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 w:rsidP="002C5AB7">
      <w:pPr>
        <w:pStyle w:val="Rubrik1"/>
      </w:pPr>
    </w:p>
    <w:p w:rsidR="006F2A25" w:rsidRDefault="006F2A25" w:rsidP="002C5AB7">
      <w:pPr>
        <w:pStyle w:val="Rubrik1"/>
      </w:pPr>
    </w:p>
    <w:p w:rsidR="006F2A25" w:rsidRDefault="006F2A25" w:rsidP="002C5AB7">
      <w:pPr>
        <w:pStyle w:val="Rubrik1"/>
      </w:pPr>
    </w:p>
    <w:p w:rsidR="006F2A25" w:rsidRDefault="006F2A25" w:rsidP="002C5AB7">
      <w:pPr>
        <w:pStyle w:val="Rubrik1"/>
      </w:pPr>
    </w:p>
    <w:p w:rsidR="006F2A25" w:rsidRPr="006F2A25" w:rsidRDefault="006F2A25" w:rsidP="002C5AB7">
      <w:pPr>
        <w:pStyle w:val="Rubrik1"/>
        <w:rPr>
          <w:color w:val="FF0000"/>
        </w:rPr>
      </w:pPr>
      <w:r w:rsidRPr="006F2A25">
        <w:t>Protokollsanteckning:</w:t>
      </w:r>
      <w:r>
        <w:t xml:space="preserve"> </w:t>
      </w:r>
      <w:r w:rsidR="002C5AB7">
        <w:t>”</w:t>
      </w:r>
      <w:r>
        <w:t>Svar</w:t>
      </w:r>
      <w:r w:rsidR="002C5AB7">
        <w:t>”</w:t>
      </w:r>
      <w:bookmarkStart w:id="0" w:name="_GoBack"/>
      <w:bookmarkEnd w:id="0"/>
      <w:r>
        <w:t xml:space="preserve"> på initiativärende: vad innebär familjeveckan för Borås Stad? (E</w:t>
      </w:r>
      <w:r w:rsidR="0011153F">
        <w:t>1)</w:t>
      </w:r>
    </w:p>
    <w:p w:rsidR="006F2A25" w:rsidRDefault="006F2A25" w:rsidP="006F2A25"/>
    <w:p w:rsidR="006F2A25" w:rsidRDefault="006F2A25" w:rsidP="006F2A25">
      <w:r>
        <w:t xml:space="preserve">Vad gäller det ”svar” vi fått på vårt initiativärende om familjeveckans konsekvenser vill vi peka särskilt på två saker. För det första, </w:t>
      </w:r>
      <w:r w:rsidR="002C5AB7">
        <w:t>anser</w:t>
      </w:r>
      <w:r>
        <w:t xml:space="preserve"> vi det är anmärkningsvärt att det tagit så mycket som två år att besvara frågan. En rimligare ordning vore att titta på möjliga konsekvenser av den förda rikspolitiken i samband med att nya policyförslag väl sjösätts och inte först flera år senare. För det andra, anser vi inte att det ”svar” vi erhållit faktiskt besvarar de frågor som ställs i initiativärendet. </w:t>
      </w:r>
    </w:p>
    <w:p w:rsidR="006F2A25" w:rsidRDefault="006F2A25" w:rsidP="006F2A25"/>
    <w:p w:rsidR="006F2A25" w:rsidRPr="008126BC" w:rsidRDefault="006F2A25" w:rsidP="006F2A25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6F2A25" w:rsidRPr="008126BC" w:rsidRDefault="006F2A25" w:rsidP="006F2A25">
      <w:pPr>
        <w:spacing w:after="0" w:line="240" w:lineRule="auto"/>
        <w:rPr>
          <w:rFonts w:ascii="Calibri" w:hAnsi="Calibri" w:cs="Calibri"/>
          <w:b/>
        </w:rPr>
      </w:pPr>
    </w:p>
    <w:p w:rsidR="006F2A25" w:rsidRPr="008126BC" w:rsidRDefault="006F2A25" w:rsidP="006F2A25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6F2A25" w:rsidRPr="008126BC" w:rsidRDefault="006F2A25" w:rsidP="006F2A25">
      <w:pPr>
        <w:spacing w:after="0" w:line="240" w:lineRule="auto"/>
        <w:rPr>
          <w:rFonts w:ascii="Calibri" w:hAnsi="Calibri" w:cs="Calibri"/>
          <w:b/>
        </w:rPr>
      </w:pPr>
    </w:p>
    <w:p w:rsidR="006F2A25" w:rsidRPr="008126BC" w:rsidRDefault="006F2A25" w:rsidP="006F2A25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6F2A25" w:rsidRPr="008126BC" w:rsidRDefault="006F2A25" w:rsidP="006F2A25">
      <w:pPr>
        <w:spacing w:after="0" w:line="240" w:lineRule="auto"/>
        <w:rPr>
          <w:rFonts w:ascii="Calibri" w:hAnsi="Calibri" w:cs="Calibri"/>
        </w:rPr>
      </w:pPr>
    </w:p>
    <w:p w:rsidR="006F2A25" w:rsidRDefault="006F2A25" w:rsidP="006F2A25"/>
    <w:p w:rsidR="006F2A25" w:rsidRDefault="006F2A25"/>
    <w:sectPr w:rsidR="006F2A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25" w:rsidRDefault="006F2A25" w:rsidP="006F2A25">
      <w:pPr>
        <w:spacing w:after="0" w:line="240" w:lineRule="auto"/>
      </w:pPr>
      <w:r>
        <w:separator/>
      </w:r>
    </w:p>
  </w:endnote>
  <w:endnote w:type="continuationSeparator" w:id="0">
    <w:p w:rsidR="006F2A25" w:rsidRDefault="006F2A25" w:rsidP="006F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25" w:rsidRDefault="006F2A25" w:rsidP="006F2A2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2E78920D" wp14:editId="6287BA03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0BF7F543" wp14:editId="4288BB98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A25" w:rsidRDefault="006F2A25" w:rsidP="006F2A25">
    <w:pPr>
      <w:pStyle w:val="Sidfot"/>
      <w:jc w:val="center"/>
    </w:pPr>
  </w:p>
  <w:p w:rsidR="006F2A25" w:rsidRDefault="006F2A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25" w:rsidRDefault="006F2A25" w:rsidP="006F2A25">
      <w:pPr>
        <w:spacing w:after="0" w:line="240" w:lineRule="auto"/>
      </w:pPr>
      <w:r>
        <w:separator/>
      </w:r>
    </w:p>
  </w:footnote>
  <w:footnote w:type="continuationSeparator" w:id="0">
    <w:p w:rsidR="006F2A25" w:rsidRDefault="006F2A25" w:rsidP="006F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25" w:rsidRDefault="006F2A25">
    <w:pPr>
      <w:pStyle w:val="Sidhuvud"/>
    </w:pPr>
    <w:r>
      <w:t>Protokollsanteckning</w:t>
    </w:r>
    <w:r>
      <w:tab/>
    </w:r>
    <w:r>
      <w:tab/>
      <w:t>Kommunstyrelsen</w:t>
    </w:r>
  </w:p>
  <w:p w:rsidR="006F2A25" w:rsidRDefault="006F2A25">
    <w:pPr>
      <w:pStyle w:val="Sidhuvud"/>
    </w:pPr>
    <w:r>
      <w:tab/>
    </w:r>
    <w:r>
      <w:tab/>
      <w:t>2020-09-07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5"/>
    <w:rsid w:val="0000528D"/>
    <w:rsid w:val="00071F4F"/>
    <w:rsid w:val="000B4F59"/>
    <w:rsid w:val="000D069A"/>
    <w:rsid w:val="0011153F"/>
    <w:rsid w:val="001179A6"/>
    <w:rsid w:val="001217BE"/>
    <w:rsid w:val="002117E9"/>
    <w:rsid w:val="00217555"/>
    <w:rsid w:val="00233F0D"/>
    <w:rsid w:val="00274C52"/>
    <w:rsid w:val="002879DD"/>
    <w:rsid w:val="002C5AB7"/>
    <w:rsid w:val="002E3135"/>
    <w:rsid w:val="002E5158"/>
    <w:rsid w:val="00302241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6F2A25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ED6B"/>
  <w15:chartTrackingRefBased/>
  <w15:docId w15:val="{9A8011F7-1F46-4A5C-8C2E-94C180A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25"/>
  </w:style>
  <w:style w:type="paragraph" w:styleId="Rubrik1">
    <w:name w:val="heading 1"/>
    <w:basedOn w:val="Normal"/>
    <w:next w:val="Normal"/>
    <w:link w:val="Rubrik1Char"/>
    <w:uiPriority w:val="9"/>
    <w:qFormat/>
    <w:rsid w:val="002C5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2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F2A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F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A25"/>
  </w:style>
  <w:style w:type="paragraph" w:styleId="Sidfot">
    <w:name w:val="footer"/>
    <w:basedOn w:val="Normal"/>
    <w:link w:val="SidfotChar"/>
    <w:uiPriority w:val="99"/>
    <w:unhideWhenUsed/>
    <w:rsid w:val="006F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A25"/>
  </w:style>
  <w:style w:type="character" w:customStyle="1" w:styleId="Rubrik1Char">
    <w:name w:val="Rubrik 1 Char"/>
    <w:basedOn w:val="Standardstycketeckensnitt"/>
    <w:link w:val="Rubrik1"/>
    <w:uiPriority w:val="9"/>
    <w:rsid w:val="002C5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Protokollsanteckning: Svar på initiativärende: vad innebär familjeveckan för Bor</vt:lpstr>
    </vt:vector>
  </TitlesOfParts>
  <Company>Borås Stad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2</cp:revision>
  <dcterms:created xsi:type="dcterms:W3CDTF">2020-09-01T12:13:00Z</dcterms:created>
  <dcterms:modified xsi:type="dcterms:W3CDTF">2020-09-03T15:25:00Z</dcterms:modified>
</cp:coreProperties>
</file>