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6" w:type="dxa"/>
        <w:tblInd w:w="-1304" w:type="dxa"/>
        <w:tblLayout w:type="fixed"/>
        <w:tblCellMar>
          <w:top w:w="28" w:type="dxa"/>
          <w:left w:w="28" w:type="dxa"/>
          <w:right w:w="28" w:type="dxa"/>
        </w:tblCellMar>
        <w:tblLook w:val="0000" w:firstRow="0" w:lastRow="0" w:firstColumn="0" w:lastColumn="0" w:noHBand="0" w:noVBand="0"/>
      </w:tblPr>
      <w:tblGrid>
        <w:gridCol w:w="5216"/>
      </w:tblGrid>
      <w:tr w:rsidR="005A51C3" w:rsidRPr="007F0749" w:rsidTr="005A51C3">
        <w:trPr>
          <w:cantSplit/>
          <w:trHeight w:val="435"/>
        </w:trPr>
        <w:tc>
          <w:tcPr>
            <w:tcW w:w="5216" w:type="dxa"/>
            <w:vMerge w:val="restart"/>
          </w:tcPr>
          <w:p w:rsidR="005A51C3" w:rsidRPr="007F0749" w:rsidRDefault="005A51C3" w:rsidP="000F4FD2">
            <w:pPr>
              <w:pStyle w:val="Sidhuvud"/>
              <w:spacing w:after="360"/>
            </w:pPr>
            <w:r>
              <w:t>Moderaterna och Kristdemokraterna</w:t>
            </w:r>
            <w:r>
              <w:br/>
              <w:t>Kommunstyrelsen</w:t>
            </w:r>
            <w:r>
              <w:br/>
              <w:t>2022-09-19</w:t>
            </w:r>
          </w:p>
          <w:p w:rsidR="005A51C3" w:rsidRPr="007F0749" w:rsidRDefault="005A51C3" w:rsidP="00A80BB2">
            <w:pPr>
              <w:pStyle w:val="Sidhuvud"/>
            </w:pPr>
          </w:p>
        </w:tc>
      </w:tr>
      <w:tr w:rsidR="005A51C3" w:rsidRPr="007F0749" w:rsidTr="005A51C3">
        <w:trPr>
          <w:cantSplit/>
          <w:trHeight w:val="480"/>
        </w:trPr>
        <w:tc>
          <w:tcPr>
            <w:tcW w:w="5216" w:type="dxa"/>
            <w:vMerge/>
          </w:tcPr>
          <w:p w:rsidR="005A51C3" w:rsidRPr="007F0749" w:rsidRDefault="005A51C3" w:rsidP="004F2690">
            <w:pPr>
              <w:pStyle w:val="Tabellinnehll"/>
            </w:pPr>
          </w:p>
        </w:tc>
      </w:tr>
      <w:tr w:rsidR="005A51C3" w:rsidRPr="007F0749" w:rsidTr="005A51C3">
        <w:trPr>
          <w:cantSplit/>
          <w:trHeight w:val="480"/>
        </w:trPr>
        <w:tc>
          <w:tcPr>
            <w:tcW w:w="5216" w:type="dxa"/>
            <w:vMerge/>
            <w:vAlign w:val="bottom"/>
          </w:tcPr>
          <w:p w:rsidR="005A51C3" w:rsidRPr="007F0749" w:rsidRDefault="005A51C3" w:rsidP="004F2690">
            <w:pPr>
              <w:pStyle w:val="Sidhuvud"/>
              <w:rPr>
                <w:b/>
                <w:bCs/>
              </w:rPr>
            </w:pPr>
          </w:p>
        </w:tc>
      </w:tr>
      <w:tr w:rsidR="005A51C3" w:rsidRPr="007F0749" w:rsidTr="005A51C3">
        <w:trPr>
          <w:cantSplit/>
          <w:trHeight w:hRule="exact" w:val="479"/>
        </w:trPr>
        <w:tc>
          <w:tcPr>
            <w:tcW w:w="5216" w:type="dxa"/>
          </w:tcPr>
          <w:p w:rsidR="005A51C3" w:rsidRPr="00951B63" w:rsidRDefault="005A51C3" w:rsidP="004F2690">
            <w:pPr>
              <w:pStyle w:val="Sidhuvud"/>
            </w:pPr>
          </w:p>
        </w:tc>
      </w:tr>
    </w:tbl>
    <w:p w:rsidR="00EA31AF" w:rsidRPr="00EA31AF" w:rsidRDefault="00EA31AF" w:rsidP="00EA31AF">
      <w:pPr>
        <w:pStyle w:val="Rubrik1"/>
        <w:jc w:val="center"/>
        <w:rPr>
          <w:color w:val="FF0000"/>
        </w:rPr>
      </w:pPr>
      <w:r w:rsidRPr="00DF2040">
        <w:rPr>
          <w:b w:val="0"/>
          <w:color w:val="FF0000"/>
        </w:rPr>
        <w:t>ALTERNATIVT FÖRSLAG</w:t>
      </w:r>
    </w:p>
    <w:p w:rsidR="00F10101" w:rsidRDefault="00E34DFB" w:rsidP="00755107">
      <w:pPr>
        <w:pStyle w:val="Rubrik1"/>
      </w:pPr>
      <w:r w:rsidRPr="000E59BF">
        <w:t xml:space="preserve">Enkäter gällande rapportering av </w:t>
      </w:r>
      <w:proofErr w:type="gramStart"/>
      <w:r w:rsidRPr="000E59BF">
        <w:t>ej</w:t>
      </w:r>
      <w:proofErr w:type="gramEnd"/>
      <w:r w:rsidRPr="000E59BF">
        <w:t xml:space="preserve"> verkställda gynnande biståndsbeslut år 2022</w:t>
      </w:r>
    </w:p>
    <w:sdt>
      <w:sdtPr>
        <w:rPr>
          <w:rFonts w:ascii="Garamond" w:hAnsi="Garamond" w:cs="Arial"/>
          <w:b w:val="0"/>
          <w:szCs w:val="24"/>
        </w:rPr>
        <w:alias w:val="Beslut"/>
        <w:tag w:val="Beslut"/>
        <w:id w:val="371500073"/>
        <w:placeholder>
          <w:docPart w:val="357478FF0E694A3B8434AECE40039576"/>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EA31AF" w:rsidRDefault="00431DAC" w:rsidP="00450C39">
          <w:pPr>
            <w:pStyle w:val="Brdtext"/>
          </w:pPr>
          <w:r w:rsidRPr="00431DAC">
            <w:t xml:space="preserve">Rapporterna läggs till handlingarna.           </w:t>
          </w:r>
        </w:p>
        <w:p w:rsidR="00EA31AF" w:rsidRPr="004F6320" w:rsidRDefault="00EA31AF" w:rsidP="00EA31AF">
          <w:pPr>
            <w:pStyle w:val="Rubrik2"/>
            <w:rPr>
              <w:rFonts w:cs="Arial"/>
              <w:color w:val="FF0000"/>
              <w:szCs w:val="24"/>
            </w:rPr>
          </w:pPr>
          <w:r w:rsidRPr="004F6320">
            <w:rPr>
              <w:rFonts w:cs="Arial"/>
              <w:color w:val="FF0000"/>
              <w:szCs w:val="24"/>
            </w:rPr>
            <w:t>Kommunstyrelsen</w:t>
          </w:r>
          <w:r>
            <w:rPr>
              <w:rFonts w:cs="Arial"/>
              <w:color w:val="FF0000"/>
              <w:szCs w:val="24"/>
            </w:rPr>
            <w:t>s beslut</w:t>
          </w:r>
          <w:r w:rsidRPr="004F6320">
            <w:rPr>
              <w:rFonts w:cs="Arial"/>
              <w:color w:val="FF0000"/>
              <w:szCs w:val="24"/>
            </w:rPr>
            <w:t xml:space="preserve"> </w:t>
          </w:r>
        </w:p>
        <w:p w:rsidR="00EA31AF" w:rsidRPr="004F6320" w:rsidRDefault="00EA31AF" w:rsidP="00EA31AF">
          <w:pPr>
            <w:pStyle w:val="Brdtext"/>
            <w:rPr>
              <w:color w:val="FF0000"/>
            </w:rPr>
          </w:pPr>
          <w:r>
            <w:rPr>
              <w:color w:val="FF0000"/>
            </w:rPr>
            <w:t>Kalla</w:t>
          </w:r>
          <w:r w:rsidRPr="004F6320">
            <w:rPr>
              <w:color w:val="FF0000"/>
            </w:rPr>
            <w:t xml:space="preserve"> presidierna i Vård- och äldrenämnden, Sociala omsorgsnämnden oc</w:t>
          </w:r>
          <w:r>
            <w:rPr>
              <w:color w:val="FF0000"/>
            </w:rPr>
            <w:t xml:space="preserve">h Lokalförsörjningsförvaltningen till ett kommande sammanträde med Kommunstyrelsen, för att redogöra för </w:t>
          </w:r>
          <w:bookmarkStart w:id="0" w:name="BeslutSlut"/>
          <w:bookmarkEnd w:id="0"/>
          <w:r>
            <w:rPr>
              <w:color w:val="FF0000"/>
            </w:rPr>
            <w:t xml:space="preserve">boendesituationen och hur de planerar att åtgärda bristen på boendeplatser. </w:t>
          </w:r>
        </w:p>
        <w:p w:rsidR="00D35220" w:rsidRDefault="005A51C3"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p>
    <w:sdt>
      <w:sdtPr>
        <w:alias w:val="Komplettering"/>
        <w:tag w:val="Komplettering"/>
        <w:id w:val="-1629626911"/>
        <w:placeholder>
          <w:docPart w:val="609FA843A7714ED6A5F62CB5A45FB85B"/>
        </w:placeholder>
      </w:sdtPr>
      <w:sdtEndPr/>
      <w:sdtContent>
        <w:p w:rsidR="00431DAC" w:rsidRDefault="00431DAC" w:rsidP="00431DAC">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431DAC" w:rsidRDefault="00431DAC" w:rsidP="00431DAC">
          <w:pPr>
            <w:pStyle w:val="Brdtext"/>
          </w:pPr>
        </w:p>
        <w:p w:rsidR="00EA31AF" w:rsidRDefault="00431DAC" w:rsidP="00431DAC">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w:t>
          </w:r>
          <w:proofErr w:type="gramStart"/>
          <w:r>
            <w:t>ej</w:t>
          </w:r>
          <w:proofErr w:type="gramEnd"/>
          <w:r>
            <w:t xml:space="preserve">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w:t>
          </w:r>
          <w:proofErr w:type="gramStart"/>
          <w:r>
            <w:t>ej</w:t>
          </w:r>
          <w:proofErr w:type="gramEnd"/>
          <w:r>
            <w:t xml:space="preserve"> verkställt, senare verkställs, ska nämnden anmäla detta till IVO och Stadsrevisionen</w:t>
          </w:r>
        </w:p>
        <w:p w:rsidR="00EA31AF" w:rsidRDefault="00EA31AF" w:rsidP="00431DAC">
          <w:pPr>
            <w:pStyle w:val="Brdtext"/>
          </w:pPr>
        </w:p>
        <w:p w:rsidR="00EA31AF" w:rsidRPr="006E70EC" w:rsidRDefault="00EA31AF" w:rsidP="00EA31AF">
          <w:pPr>
            <w:pStyle w:val="Brdtext"/>
            <w:rPr>
              <w:color w:val="FF0000"/>
            </w:rPr>
          </w:pPr>
          <w:r>
            <w:rPr>
              <w:color w:val="FF0000"/>
            </w:rPr>
            <w:t>I rapporten som läggs fram till Kommunfullmäktige framgår det att d</w:t>
          </w:r>
          <w:r w:rsidRPr="005E1023">
            <w:rPr>
              <w:color w:val="FF0000"/>
            </w:rPr>
            <w:t xml:space="preserve">et </w:t>
          </w:r>
          <w:r>
            <w:rPr>
              <w:color w:val="FF0000"/>
            </w:rPr>
            <w:t>råder</w:t>
          </w:r>
          <w:r w:rsidRPr="005E1023">
            <w:rPr>
              <w:color w:val="FF0000"/>
            </w:rPr>
            <w:t xml:space="preserve"> brist på bo</w:t>
          </w:r>
          <w:r>
            <w:rPr>
              <w:color w:val="FF0000"/>
            </w:rPr>
            <w:t xml:space="preserve">endeplatser för 9 § LSS och 1 § </w:t>
          </w:r>
          <w:proofErr w:type="spellStart"/>
          <w:r>
            <w:rPr>
              <w:color w:val="FF0000"/>
            </w:rPr>
            <w:t>SoL.</w:t>
          </w:r>
          <w:proofErr w:type="spellEnd"/>
          <w:r>
            <w:rPr>
              <w:color w:val="FF0000"/>
            </w:rPr>
            <w:t xml:space="preserve"> För att ta tag i den platsbrist som nu rådet i Borås förslås att s</w:t>
          </w:r>
          <w:r w:rsidRPr="00BC64E6">
            <w:rPr>
              <w:color w:val="FF0000"/>
            </w:rPr>
            <w:t>amla presidierna i Vård- och äldrenämn</w:t>
          </w:r>
          <w:r>
            <w:rPr>
              <w:color w:val="FF0000"/>
            </w:rPr>
            <w:t xml:space="preserve">den, Sociala omsorgsnämnden och </w:t>
          </w:r>
          <w:r w:rsidRPr="00BC64E6">
            <w:rPr>
              <w:color w:val="FF0000"/>
            </w:rPr>
            <w:t>Lokalförsörjningsförvaltningen för att</w:t>
          </w:r>
          <w:r>
            <w:rPr>
              <w:color w:val="FF0000"/>
            </w:rPr>
            <w:t xml:space="preserve"> de ska redogöra för boendesituation och hur de planerar att åtgärda bristen på boende. </w:t>
          </w:r>
          <w:r w:rsidRPr="00BC64E6">
            <w:rPr>
              <w:color w:val="FF0000"/>
            </w:rPr>
            <w:t xml:space="preserve">   </w:t>
          </w:r>
          <w:r>
            <w:t xml:space="preserve">            </w:t>
          </w:r>
          <w:bookmarkStart w:id="1" w:name="KompletteringSlut"/>
          <w:bookmarkEnd w:id="1"/>
        </w:p>
        <w:p w:rsidR="00755107" w:rsidRDefault="005A51C3" w:rsidP="00431DAC">
          <w:pPr>
            <w:pStyle w:val="Brdtext"/>
          </w:pPr>
        </w:p>
      </w:sdtContent>
    </w:sdt>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431DAC" w:rsidRDefault="00431DAC" w:rsidP="00431DAC">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431DAC" w:rsidRDefault="00431DAC" w:rsidP="00431DAC">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w:t>
      </w:r>
      <w:proofErr w:type="gramStart"/>
      <w:r>
        <w:t>ej</w:t>
      </w:r>
      <w:proofErr w:type="gramEnd"/>
      <w:r>
        <w:t xml:space="preserve">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w:t>
      </w:r>
      <w:proofErr w:type="gramStart"/>
      <w:r>
        <w:t>ej</w:t>
      </w:r>
      <w:proofErr w:type="gramEnd"/>
      <w:r>
        <w:t xml:space="preserve"> verkställt, senare verkställs, ska nämnden anmäla detta till IVO och Stadsrevisionen.</w:t>
      </w:r>
    </w:p>
    <w:p w:rsidR="00431DAC" w:rsidRDefault="00431DAC" w:rsidP="00431DAC">
      <w:pPr>
        <w:pStyle w:val="Brdtext"/>
      </w:pPr>
      <w:r>
        <w:t>Till Kommunfullmäktige ska Arbetslivsnämnden, Individ- och familj</w:t>
      </w:r>
      <w:r w:rsidR="00C140B1">
        <w:t>e</w:t>
      </w:r>
      <w:r>
        <w:t xml:space="preserve">omsorgsnämnden, Sociala omsorgsnämnden och Vård- och äldrenämnden lämna en statistikrapport över hur många gynnande beslut enligt 4 kap. 1 § </w:t>
      </w:r>
      <w:proofErr w:type="spellStart"/>
      <w:r>
        <w:t>SoL</w:t>
      </w:r>
      <w:proofErr w:type="spellEnd"/>
      <w:r>
        <w:t xml:space="preserve"> som inte verkställts inom tre månader från dagen för respektive beslut. I rapporten ska anges vilka typer av bistånd dessa beslut gäller samt hur lång tid som förflutit från dagen för respektive beslut. Uppgifterna i rapporten ska vara avidentifierade.</w:t>
      </w:r>
    </w:p>
    <w:p w:rsidR="00431DAC" w:rsidRDefault="00431DAC" w:rsidP="00431DAC">
      <w:pPr>
        <w:pStyle w:val="Brdtext"/>
      </w:pPr>
      <w:r>
        <w:t xml:space="preserve">Som en yttersta konsekvens av lagändringen kan IVO ansöka hos Länsrätten om att den dömer ut särskild avgift till kommun som inte inom skälig tid tillhandahåller bistånd enligt 4 kap. 1 § </w:t>
      </w:r>
      <w:proofErr w:type="spellStart"/>
      <w:r>
        <w:t>SoL</w:t>
      </w:r>
      <w:proofErr w:type="spellEnd"/>
      <w:r>
        <w:t xml:space="preserve"> eller 9 § LSS.</w:t>
      </w:r>
    </w:p>
    <w:p w:rsidR="00431DAC" w:rsidRDefault="00431DAC" w:rsidP="00431DAC">
      <w:pPr>
        <w:pStyle w:val="Brdtext"/>
      </w:pPr>
      <w:r>
        <w:t xml:space="preserve">IVO har kommit överens om att rapporteringen ska göras på ett enhetligt sätt över landet, genom e-socialtjänst. Det är ett webbaserat system för rapportering av </w:t>
      </w:r>
      <w:proofErr w:type="gramStart"/>
      <w:r>
        <w:t>ej</w:t>
      </w:r>
      <w:proofErr w:type="gramEnd"/>
      <w:r>
        <w:t xml:space="preserve"> verkställda beslut enligt </w:t>
      </w:r>
      <w:proofErr w:type="spellStart"/>
      <w:r>
        <w:t>SoL</w:t>
      </w:r>
      <w:proofErr w:type="spellEnd"/>
      <w:r>
        <w:t xml:space="preserve"> och LSS.</w:t>
      </w:r>
    </w:p>
    <w:p w:rsidR="00431DAC" w:rsidRDefault="00431DAC" w:rsidP="00431DAC">
      <w:pPr>
        <w:pStyle w:val="Brdtext"/>
      </w:pPr>
      <w:r>
        <w:t xml:space="preserve">Kommunen har till IVO anmält en </w:t>
      </w:r>
      <w:proofErr w:type="spellStart"/>
      <w:r>
        <w:t>huvudrapportör</w:t>
      </w:r>
      <w:proofErr w:type="spellEnd"/>
      <w:r>
        <w:t xml:space="preserve"> som fungerar som kontaktperson gentemot IVO och sköter nyanmälan och ändringar av rapportörer. Det har också utsetts en rapportör per berörd förvaltning som sköter själva inrapporteringen av </w:t>
      </w:r>
      <w:proofErr w:type="gramStart"/>
      <w:r>
        <w:t>ej</w:t>
      </w:r>
      <w:proofErr w:type="gramEnd"/>
      <w:r>
        <w:t xml:space="preserve"> verkställda beslut till IVO.</w:t>
      </w:r>
    </w:p>
    <w:p w:rsidR="007E6CE5" w:rsidRDefault="00431DAC" w:rsidP="00431DAC">
      <w:pPr>
        <w:pStyle w:val="Brdtext"/>
      </w:pPr>
      <w:r>
        <w:t xml:space="preserve">För att kunna följa </w:t>
      </w:r>
      <w:proofErr w:type="gramStart"/>
      <w:r>
        <w:t>ej</w:t>
      </w:r>
      <w:proofErr w:type="gramEnd"/>
      <w:r>
        <w:t xml:space="preserve"> verkställda beslut presenteras en graf över en längre period.</w:t>
      </w:r>
    </w:p>
    <w:p w:rsidR="00A155D9" w:rsidRDefault="00A155D9" w:rsidP="00431DAC">
      <w:pPr>
        <w:pStyle w:val="Brdtext"/>
      </w:pPr>
    </w:p>
    <w:p w:rsidR="00A155D9" w:rsidRDefault="00A155D9" w:rsidP="00431DAC">
      <w:pPr>
        <w:pStyle w:val="Brdtext"/>
      </w:pPr>
      <w:r>
        <w:rPr>
          <w:noProof/>
        </w:rPr>
        <w:lastRenderedPageBreak/>
        <w:drawing>
          <wp:inline distT="0" distB="0" distL="0" distR="0" wp14:anchorId="430A7C62" wp14:editId="6F10C3A9">
            <wp:extent cx="4709679" cy="3492137"/>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DAC" w:rsidRPr="007E6CE5" w:rsidRDefault="00431DAC" w:rsidP="00431DAC">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357478FF0E694A3B8434AECE40039576"/>
        </w:placeholder>
      </w:sdtPr>
      <w:sdtEndPr/>
      <w:sdtContent>
        <w:p w:rsidR="00450C39" w:rsidRDefault="00450C39" w:rsidP="00450C39">
          <w:pPr>
            <w:pStyle w:val="Brdtext"/>
            <w:spacing w:after="0"/>
          </w:pPr>
          <w:r>
            <w:t xml:space="preserve">1. </w:t>
          </w:r>
          <w:r w:rsidR="00A155D9" w:rsidRPr="00A155D9">
            <w:t xml:space="preserve">Bilaga, Rapportering av </w:t>
          </w:r>
          <w:proofErr w:type="gramStart"/>
          <w:r w:rsidR="00A155D9" w:rsidRPr="00A155D9">
            <w:t>ej</w:t>
          </w:r>
          <w:proofErr w:type="gramEnd"/>
          <w:r w:rsidR="00A155D9" w:rsidRPr="00A155D9">
            <w:t xml:space="preserve"> verkställda gynnande biståndsbeslut enligt 4 kap.1 § </w:t>
          </w:r>
          <w:proofErr w:type="spellStart"/>
          <w:r w:rsidR="00A155D9" w:rsidRPr="00A155D9">
            <w:t>SoL</w:t>
          </w:r>
          <w:proofErr w:type="spellEnd"/>
          <w:r w:rsidR="00A155D9" w:rsidRPr="00A155D9">
            <w:t xml:space="preserve"> t.o.m. den 31 mars 2022</w:t>
          </w:r>
        </w:p>
        <w:p w:rsidR="00E157CA" w:rsidRPr="00E157CA" w:rsidRDefault="00450C39" w:rsidP="00450C39">
          <w:pPr>
            <w:pStyle w:val="Brdtext"/>
            <w:spacing w:after="0"/>
          </w:pPr>
          <w:r>
            <w:t xml:space="preserve">2. </w:t>
          </w:r>
          <w:r w:rsidR="00A155D9" w:rsidRPr="00A155D9">
            <w:t xml:space="preserve">Bilaga, Rapportering av </w:t>
          </w:r>
          <w:proofErr w:type="gramStart"/>
          <w:r w:rsidR="00A155D9" w:rsidRPr="00A155D9">
            <w:t>ej</w:t>
          </w:r>
          <w:proofErr w:type="gramEnd"/>
          <w:r w:rsidR="00A155D9" w:rsidRPr="00A155D9">
            <w:t xml:space="preserve"> verkställda gynnande biståndsbeslut enligt 9 § LSS t.o.m. den 31 mars 2022</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A155D9"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A155D9" w:rsidP="00A155D9">
      <w:pPr>
        <w:pStyle w:val="Brdtext"/>
        <w:numPr>
          <w:ilvl w:val="0"/>
          <w:numId w:val="13"/>
        </w:numPr>
        <w:spacing w:after="0"/>
      </w:pPr>
      <w:r>
        <w:t xml:space="preserve">Stadsrevisionen, </w:t>
      </w:r>
      <w:hyperlink r:id="rId10" w:history="1">
        <w:r w:rsidRPr="001A3E8A">
          <w:rPr>
            <w:rStyle w:val="Hyperlnk"/>
          </w:rPr>
          <w:t>sre.diarium@boras.se</w:t>
        </w:r>
      </w:hyperlink>
    </w:p>
    <w:p w:rsidR="00A155D9" w:rsidRDefault="00A155D9" w:rsidP="00A155D9">
      <w:pPr>
        <w:pStyle w:val="Brdtext"/>
        <w:numPr>
          <w:ilvl w:val="0"/>
          <w:numId w:val="13"/>
        </w:numPr>
        <w:spacing w:after="0"/>
      </w:pPr>
      <w:r>
        <w:t xml:space="preserve">Sociala omsorgsnämnden, </w:t>
      </w:r>
      <w:hyperlink r:id="rId11" w:history="1">
        <w:r w:rsidRPr="001A3E8A">
          <w:rPr>
            <w:rStyle w:val="Hyperlnk"/>
          </w:rPr>
          <w:t>SON.diarium@boras.se</w:t>
        </w:r>
      </w:hyperlink>
    </w:p>
    <w:p w:rsidR="00A155D9" w:rsidRDefault="00C140B1" w:rsidP="00A155D9">
      <w:pPr>
        <w:pStyle w:val="Brdtext"/>
        <w:numPr>
          <w:ilvl w:val="0"/>
          <w:numId w:val="13"/>
        </w:numPr>
        <w:spacing w:after="0"/>
      </w:pPr>
      <w:r>
        <w:t>Individ- och familjeom</w:t>
      </w:r>
      <w:r w:rsidR="00A155D9">
        <w:t xml:space="preserve">sorgsnämnden. </w:t>
      </w:r>
      <w:hyperlink r:id="rId12" w:history="1">
        <w:r w:rsidR="00A155D9" w:rsidRPr="001A3E8A">
          <w:rPr>
            <w:rStyle w:val="Hyperlnk"/>
          </w:rPr>
          <w:t>IFON.diarium@boras.se</w:t>
        </w:r>
      </w:hyperlink>
    </w:p>
    <w:p w:rsidR="00A155D9" w:rsidRDefault="00A155D9" w:rsidP="00A155D9">
      <w:pPr>
        <w:pStyle w:val="Brdtext"/>
        <w:numPr>
          <w:ilvl w:val="0"/>
          <w:numId w:val="13"/>
        </w:numPr>
        <w:spacing w:after="0"/>
      </w:pPr>
      <w:r>
        <w:t xml:space="preserve">Vård- och äldrenämnden, </w:t>
      </w:r>
      <w:hyperlink r:id="rId13" w:history="1">
        <w:r w:rsidRPr="001A3E8A">
          <w:rPr>
            <w:rStyle w:val="Hyperlnk"/>
          </w:rPr>
          <w:t>VAN.diarium@boras.se</w:t>
        </w:r>
      </w:hyperlink>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375E69" w:rsidP="00755107">
      <w:pPr>
        <w:spacing w:line="240" w:lineRule="auto"/>
      </w:pPr>
    </w:p>
    <w:p w:rsidR="00EA31AF" w:rsidRDefault="00EA31AF" w:rsidP="00EA31AF">
      <w:pPr>
        <w:rPr>
          <w:rFonts w:cs="Calibri"/>
          <w:b/>
        </w:rPr>
      </w:pPr>
      <w:r>
        <w:rPr>
          <w:rFonts w:cs="Calibri"/>
          <w:b/>
        </w:rPr>
        <w:t xml:space="preserve">Allianspartierna i Borås </w:t>
      </w:r>
    </w:p>
    <w:p w:rsidR="00EA31AF" w:rsidRDefault="00EA31AF" w:rsidP="00EA31AF">
      <w:pPr>
        <w:spacing w:line="240" w:lineRule="auto"/>
        <w:rPr>
          <w:rFonts w:cs="Calibri"/>
          <w:b/>
        </w:rPr>
      </w:pPr>
    </w:p>
    <w:p w:rsidR="00EA31AF" w:rsidRDefault="00EA31AF" w:rsidP="00EA31AF">
      <w:pPr>
        <w:spacing w:line="240" w:lineRule="auto"/>
        <w:rPr>
          <w:rFonts w:cs="Calibri"/>
          <w:b/>
        </w:rPr>
      </w:pPr>
      <w:r>
        <w:rPr>
          <w:rFonts w:cs="Calibri"/>
          <w:b/>
        </w:rPr>
        <w:t>Moderaterna</w:t>
      </w:r>
      <w:r>
        <w:rPr>
          <w:rFonts w:cs="Calibri"/>
          <w:b/>
        </w:rPr>
        <w:tab/>
      </w:r>
      <w:r>
        <w:rPr>
          <w:rFonts w:cs="Calibri"/>
          <w:b/>
        </w:rPr>
        <w:tab/>
        <w:t xml:space="preserve">Kristdemokraterna </w:t>
      </w:r>
    </w:p>
    <w:p w:rsidR="00EA31AF" w:rsidRDefault="00EA31AF" w:rsidP="00EA31AF">
      <w:pPr>
        <w:spacing w:line="240" w:lineRule="auto"/>
        <w:rPr>
          <w:rFonts w:cs="Calibri"/>
          <w:b/>
        </w:rPr>
      </w:pPr>
    </w:p>
    <w:p w:rsidR="00EA31AF" w:rsidRPr="007F0749" w:rsidRDefault="00EA31AF" w:rsidP="00EA31AF">
      <w:pPr>
        <w:spacing w:line="240" w:lineRule="auto"/>
      </w:pPr>
      <w:r>
        <w:rPr>
          <w:rFonts w:cs="Calibri"/>
        </w:rPr>
        <w:t xml:space="preserve">Annette Carlson </w:t>
      </w:r>
      <w:r>
        <w:rPr>
          <w:rFonts w:cs="Calibri"/>
        </w:rPr>
        <w:tab/>
      </w:r>
      <w:r>
        <w:rPr>
          <w:rFonts w:cs="Calibri"/>
        </w:rPr>
        <w:tab/>
        <w:t>Niklas Arvidsson</w:t>
      </w:r>
    </w:p>
    <w:p w:rsidR="00EA31AF" w:rsidRPr="007F0749" w:rsidRDefault="00EA31AF" w:rsidP="00755107">
      <w:pPr>
        <w:spacing w:line="240" w:lineRule="auto"/>
      </w:pPr>
    </w:p>
    <w:sectPr w:rsidR="00EA31AF" w:rsidRPr="007F0749" w:rsidSect="00F02CC3">
      <w:headerReference w:type="even" r:id="rId14"/>
      <w:headerReference w:type="default" r:id="rId15"/>
      <w:footerReference w:type="even" r:id="rId16"/>
      <w:footerReference w:type="default" r:id="rId17"/>
      <w:headerReference w:type="first" r:id="rId18"/>
      <w:footerReference w:type="first" r:id="rId19"/>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FB" w:rsidRDefault="00E34DFB" w:rsidP="00A80039">
      <w:pPr>
        <w:pStyle w:val="Tabellinnehll"/>
      </w:pPr>
      <w:r>
        <w:separator/>
      </w:r>
    </w:p>
  </w:endnote>
  <w:endnote w:type="continuationSeparator" w:id="0">
    <w:p w:rsidR="00E34DFB" w:rsidRDefault="00E34DF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C3" w:rsidRDefault="005A51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5A51C3" w:rsidP="00BA066B">
    <w:pPr>
      <w:pStyle w:val="Sidfot"/>
      <w:spacing w:before="240"/>
    </w:pPr>
    <w:r>
      <w:rPr>
        <w:noProof/>
      </w:rPr>
      <w:drawing>
        <wp:anchor distT="0" distB="0" distL="114300" distR="114300" simplePos="0" relativeHeight="251659264" behindDoc="1" locked="0" layoutInCell="1" allowOverlap="1" wp14:anchorId="79BDDB18" wp14:editId="038B2620">
          <wp:simplePos x="0" y="0"/>
          <wp:positionH relativeFrom="margin">
            <wp:align>center</wp:align>
          </wp:positionH>
          <wp:positionV relativeFrom="paragraph">
            <wp:posOffset>-421419</wp:posOffset>
          </wp:positionV>
          <wp:extent cx="2063750" cy="934085"/>
          <wp:effectExtent l="0" t="0" r="0" b="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93408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FB" w:rsidRDefault="00E34DFB" w:rsidP="00A80039">
      <w:pPr>
        <w:pStyle w:val="Tabellinnehll"/>
      </w:pPr>
      <w:r>
        <w:separator/>
      </w:r>
    </w:p>
  </w:footnote>
  <w:footnote w:type="continuationSeparator" w:id="0">
    <w:p w:rsidR="00E34DFB" w:rsidRDefault="00E34DF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C3" w:rsidRDefault="005A51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16" w:type="dxa"/>
      <w:tblInd w:w="-1304" w:type="dxa"/>
      <w:tblLayout w:type="fixed"/>
      <w:tblCellMar>
        <w:top w:w="28" w:type="dxa"/>
        <w:left w:w="28" w:type="dxa"/>
        <w:right w:w="28" w:type="dxa"/>
      </w:tblCellMar>
      <w:tblLook w:val="0000" w:firstRow="0" w:lastRow="0" w:firstColumn="0" w:lastColumn="0" w:noHBand="0" w:noVBand="0"/>
    </w:tblPr>
    <w:tblGrid>
      <w:gridCol w:w="1956"/>
      <w:gridCol w:w="1956"/>
      <w:gridCol w:w="1304"/>
    </w:tblGrid>
    <w:tr w:rsidR="005A51C3" w:rsidRPr="001E0EDC" w:rsidTr="005A51C3">
      <w:trPr>
        <w:cantSplit/>
        <w:trHeight w:val="480"/>
      </w:trPr>
      <w:tc>
        <w:tcPr>
          <w:tcW w:w="1956" w:type="dxa"/>
        </w:tcPr>
        <w:p w:rsidR="005A51C3" w:rsidRPr="00BA066B" w:rsidRDefault="005A51C3" w:rsidP="00A50D82">
          <w:pPr>
            <w:pStyle w:val="Sidhuvudledtext"/>
          </w:pPr>
          <w:bookmarkStart w:id="2" w:name="_GoBack"/>
          <w:bookmarkEnd w:id="2"/>
        </w:p>
      </w:tc>
      <w:tc>
        <w:tcPr>
          <w:tcW w:w="1956" w:type="dxa"/>
        </w:tcPr>
        <w:p w:rsidR="005A51C3" w:rsidRPr="00BA066B" w:rsidRDefault="005A51C3" w:rsidP="004F2690">
          <w:pPr>
            <w:pStyle w:val="Sidhuvud"/>
          </w:pPr>
        </w:p>
      </w:tc>
      <w:tc>
        <w:tcPr>
          <w:tcW w:w="1304" w:type="dxa"/>
        </w:tcPr>
        <w:p w:rsidR="005A51C3" w:rsidRPr="00BA066B" w:rsidRDefault="005A51C3" w:rsidP="004F2690">
          <w:pPr>
            <w:pStyle w:val="Sidhuvudledtext"/>
          </w:pPr>
          <w:r>
            <w:t>Sida</w:t>
          </w:r>
        </w:p>
        <w:p w:rsidR="005A51C3" w:rsidRPr="00BA066B" w:rsidRDefault="005A51C3" w:rsidP="004F2690">
          <w:pPr>
            <w:pStyle w:val="Sidhuvud"/>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3</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DE2280E"/>
    <w:multiLevelType w:val="hybridMultilevel"/>
    <w:tmpl w:val="54C450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22-00190"/>
    <w:docVar w:name="DokumentArkiv_Diarium" w:val="KS"/>
    <w:docVar w:name="DokumentArkiv_FileInApprovalProcess" w:val="0"/>
    <w:docVar w:name="DokumentArkiv_NameService" w:val="shciceronapp"/>
    <w:docVar w:name="DokumentArkiv_SecurityDomain" w:val="Ciceron"/>
    <w:docVar w:name="Grpnr" w:val="3.7.2.25"/>
    <w:docVar w:name="Handlsign" w:val="Jon Hjärne"/>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E34DFB"/>
    <w:rsid w:val="0000036E"/>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56CBE"/>
    <w:rsid w:val="00065A7E"/>
    <w:rsid w:val="00072CE9"/>
    <w:rsid w:val="00072D69"/>
    <w:rsid w:val="00077B6C"/>
    <w:rsid w:val="0008039A"/>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903"/>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22E3"/>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048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D7A29"/>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1DAC"/>
    <w:rsid w:val="004333AA"/>
    <w:rsid w:val="00441FFA"/>
    <w:rsid w:val="004440A3"/>
    <w:rsid w:val="0044492E"/>
    <w:rsid w:val="004449DD"/>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51C3"/>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561"/>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06B95"/>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2736"/>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54DAD"/>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155D9"/>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3773F"/>
    <w:rsid w:val="00B400F6"/>
    <w:rsid w:val="00B40432"/>
    <w:rsid w:val="00B414BF"/>
    <w:rsid w:val="00B51278"/>
    <w:rsid w:val="00B53F73"/>
    <w:rsid w:val="00B56D8E"/>
    <w:rsid w:val="00B57F9B"/>
    <w:rsid w:val="00B619BC"/>
    <w:rsid w:val="00B6394A"/>
    <w:rsid w:val="00B63E86"/>
    <w:rsid w:val="00B7099B"/>
    <w:rsid w:val="00B712E4"/>
    <w:rsid w:val="00B75D4D"/>
    <w:rsid w:val="00B75E29"/>
    <w:rsid w:val="00B7600A"/>
    <w:rsid w:val="00B801A3"/>
    <w:rsid w:val="00B83066"/>
    <w:rsid w:val="00B83DA1"/>
    <w:rsid w:val="00B840BE"/>
    <w:rsid w:val="00B86457"/>
    <w:rsid w:val="00B86D6C"/>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0B1"/>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4DE1"/>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77BEB"/>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2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34DFB"/>
    <w:rsid w:val="00E4191D"/>
    <w:rsid w:val="00E432D5"/>
    <w:rsid w:val="00E506AF"/>
    <w:rsid w:val="00E50B4C"/>
    <w:rsid w:val="00E53763"/>
    <w:rsid w:val="00E6251D"/>
    <w:rsid w:val="00E62787"/>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31AF"/>
    <w:rsid w:val="00EA4A92"/>
    <w:rsid w:val="00EB1BA6"/>
    <w:rsid w:val="00EB31E5"/>
    <w:rsid w:val="00EB4B01"/>
    <w:rsid w:val="00EC5E92"/>
    <w:rsid w:val="00ED26ED"/>
    <w:rsid w:val="00ED4B13"/>
    <w:rsid w:val="00ED627E"/>
    <w:rsid w:val="00EE0445"/>
    <w:rsid w:val="00EE1237"/>
    <w:rsid w:val="00EE2FB8"/>
    <w:rsid w:val="00EE42E1"/>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6384B"/>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5E9806"/>
  <w15:docId w15:val="{8E993480-0187-4149-ACA5-A0D0B09E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EA31A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diarium@boras.s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IFON.diarium@boras.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diarium@boras.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re.diarium@boras.s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kalkylblad.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Ej verkställda biståndsbeslut, antal ärenden</a:t>
            </a:r>
          </a:p>
        </c:rich>
      </c:tx>
      <c:layout>
        <c:manualLayout>
          <c:xMode val="edge"/>
          <c:yMode val="edge"/>
          <c:x val="1.4102564102564105E-2"/>
          <c:y val="1.7156765587367943E-2"/>
        </c:manualLayout>
      </c:layout>
      <c:overlay val="0"/>
      <c:spPr>
        <a:noFill/>
        <a:ln w="25400">
          <a:noFill/>
        </a:ln>
      </c:spPr>
    </c:title>
    <c:autoTitleDeleted val="0"/>
    <c:plotArea>
      <c:layout>
        <c:manualLayout>
          <c:layoutTarget val="inner"/>
          <c:xMode val="edge"/>
          <c:yMode val="edge"/>
          <c:x val="7.2059900473047098E-2"/>
          <c:y val="0.1124419572340752"/>
          <c:w val="0.86866942912998724"/>
          <c:h val="0.72119745001613245"/>
        </c:manualLayout>
      </c:layout>
      <c:lineChart>
        <c:grouping val="standard"/>
        <c:varyColors val="0"/>
        <c:ser>
          <c:idx val="0"/>
          <c:order val="0"/>
          <c:tx>
            <c:v>SoL</c:v>
          </c:tx>
          <c:spPr>
            <a:ln w="38100">
              <a:solidFill>
                <a:schemeClr val="tx2"/>
              </a:solidFill>
              <a:prstDash val="solid"/>
            </a:ln>
          </c:spPr>
          <c:marker>
            <c:symbol val="circle"/>
            <c:size val="7"/>
            <c:spPr>
              <a:solidFill>
                <a:schemeClr val="tx2"/>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Blad1!$B$10:$B$13</c:f>
              <c:strCache>
                <c:ptCount val="4"/>
                <c:pt idx="0">
                  <c:v>21 06</c:v>
                </c:pt>
                <c:pt idx="1">
                  <c:v>21 09</c:v>
                </c:pt>
                <c:pt idx="2">
                  <c:v>21 12</c:v>
                </c:pt>
                <c:pt idx="3">
                  <c:v>22 03</c:v>
                </c:pt>
              </c:strCache>
            </c:strRef>
          </c:cat>
          <c:val>
            <c:numRef>
              <c:f>Blad1!$C$10:$C$13</c:f>
              <c:numCache>
                <c:formatCode>General</c:formatCode>
                <c:ptCount val="4"/>
                <c:pt idx="0">
                  <c:v>50</c:v>
                </c:pt>
                <c:pt idx="1">
                  <c:v>82</c:v>
                </c:pt>
                <c:pt idx="2">
                  <c:v>79</c:v>
                </c:pt>
                <c:pt idx="3">
                  <c:v>74</c:v>
                </c:pt>
              </c:numCache>
            </c:numRef>
          </c:val>
          <c:smooth val="0"/>
          <c:extLst>
            <c:ext xmlns:c16="http://schemas.microsoft.com/office/drawing/2014/chart" uri="{C3380CC4-5D6E-409C-BE32-E72D297353CC}">
              <c16:uniqueId val="{00000000-B559-4DD2-B2CE-C3AB18FF8D3D}"/>
            </c:ext>
          </c:extLst>
        </c:ser>
        <c:ser>
          <c:idx val="1"/>
          <c:order val="1"/>
          <c:tx>
            <c:v>LSS</c:v>
          </c:tx>
          <c:spPr>
            <a:ln w="38100">
              <a:solidFill>
                <a:schemeClr val="accent6"/>
              </a:solidFill>
              <a:prstDash val="solid"/>
            </a:ln>
          </c:spPr>
          <c:marker>
            <c:symbol val="triangle"/>
            <c:size val="6"/>
            <c:spPr>
              <a:solidFill>
                <a:schemeClr val="accent6"/>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Blad1!$B$10:$B$13</c:f>
              <c:strCache>
                <c:ptCount val="4"/>
                <c:pt idx="0">
                  <c:v>21 06</c:v>
                </c:pt>
                <c:pt idx="1">
                  <c:v>21 09</c:v>
                </c:pt>
                <c:pt idx="2">
                  <c:v>21 12</c:v>
                </c:pt>
                <c:pt idx="3">
                  <c:v>22 03</c:v>
                </c:pt>
              </c:strCache>
            </c:strRef>
          </c:cat>
          <c:val>
            <c:numRef>
              <c:f>Blad1!$D$10:$D$13</c:f>
              <c:numCache>
                <c:formatCode>General</c:formatCode>
                <c:ptCount val="4"/>
                <c:pt idx="0">
                  <c:v>70</c:v>
                </c:pt>
                <c:pt idx="1">
                  <c:v>69</c:v>
                </c:pt>
                <c:pt idx="2">
                  <c:v>77</c:v>
                </c:pt>
                <c:pt idx="3">
                  <c:v>69</c:v>
                </c:pt>
              </c:numCache>
            </c:numRef>
          </c:val>
          <c:smooth val="0"/>
          <c:extLst>
            <c:ext xmlns:c16="http://schemas.microsoft.com/office/drawing/2014/chart" uri="{C3380CC4-5D6E-409C-BE32-E72D297353CC}">
              <c16:uniqueId val="{00000001-B559-4DD2-B2CE-C3AB18FF8D3D}"/>
            </c:ext>
          </c:extLst>
        </c:ser>
        <c:dLbls>
          <c:dLblPos val="t"/>
          <c:showLegendKey val="0"/>
          <c:showVal val="1"/>
          <c:showCatName val="0"/>
          <c:showSerName val="0"/>
          <c:showPercent val="0"/>
          <c:showBubbleSize val="0"/>
        </c:dLbls>
        <c:marker val="1"/>
        <c:smooth val="0"/>
        <c:axId val="81373824"/>
        <c:axId val="81376000"/>
      </c:lineChart>
      <c:catAx>
        <c:axId val="81373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6000"/>
        <c:crosses val="autoZero"/>
        <c:auto val="1"/>
        <c:lblAlgn val="ctr"/>
        <c:lblOffset val="100"/>
        <c:tickLblSkip val="1"/>
        <c:tickMarkSkip val="1"/>
        <c:noMultiLvlLbl val="0"/>
      </c:catAx>
      <c:valAx>
        <c:axId val="81376000"/>
        <c:scaling>
          <c:orientation val="minMax"/>
          <c:max val="100"/>
          <c:min val="30"/>
        </c:scaling>
        <c:delete val="0"/>
        <c:axPos val="l"/>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3824"/>
        <c:crosses val="autoZero"/>
        <c:crossBetween val="midCat"/>
        <c:majorUnit val="10"/>
      </c:valAx>
    </c:plotArea>
    <c:legend>
      <c:legendPos val="b"/>
      <c:legendEntry>
        <c:idx val="1"/>
        <c:txPr>
          <a:bodyPr/>
          <a:lstStyle/>
          <a:p>
            <a:pPr>
              <a:defRPr baseline="0">
                <a:solidFill>
                  <a:srgbClr val="000000"/>
                </a:solidFill>
              </a:defRPr>
            </a:pPr>
            <a:endParaRPr lang="sv-SE"/>
          </a:p>
        </c:txPr>
      </c:legendEntry>
      <c:layout>
        <c:manualLayout>
          <c:xMode val="edge"/>
          <c:yMode val="edge"/>
          <c:x val="2.9200348183580496E-2"/>
          <c:y val="0.9154794655497549"/>
          <c:w val="0.49679537653947103"/>
          <c:h val="6.2091503267973858E-2"/>
        </c:manualLayout>
      </c:layout>
      <c:overlay val="0"/>
      <c:txPr>
        <a:bodyPr/>
        <a:lstStyle/>
        <a:p>
          <a:pPr>
            <a:defRPr>
              <a:solidFill>
                <a:srgbClr val="000000"/>
              </a:solidFill>
            </a:defRPr>
          </a:pPr>
          <a:endParaRPr lang="sv-SE"/>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sv-SE"/>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478FF0E694A3B8434AECE40039576"/>
        <w:category>
          <w:name w:val="Allmänt"/>
          <w:gallery w:val="placeholder"/>
        </w:category>
        <w:types>
          <w:type w:val="bbPlcHdr"/>
        </w:types>
        <w:behaviors>
          <w:behavior w:val="content"/>
        </w:behaviors>
        <w:guid w:val="{F84DD7F7-DE8B-4072-B2DA-78EB2DF854A8}"/>
      </w:docPartPr>
      <w:docPartBody>
        <w:p w:rsidR="00183F58" w:rsidRDefault="00183F58">
          <w:pPr>
            <w:pStyle w:val="357478FF0E694A3B8434AECE40039576"/>
          </w:pPr>
          <w:r w:rsidRPr="00D6237B">
            <w:rPr>
              <w:rStyle w:val="Platshllartext"/>
            </w:rPr>
            <w:t>Klicka eller tryck här för att ange text.</w:t>
          </w:r>
        </w:p>
      </w:docPartBody>
    </w:docPart>
    <w:docPart>
      <w:docPartPr>
        <w:name w:val="609FA843A7714ED6A5F62CB5A45FB85B"/>
        <w:category>
          <w:name w:val="Allmänt"/>
          <w:gallery w:val="placeholder"/>
        </w:category>
        <w:types>
          <w:type w:val="bbPlcHdr"/>
        </w:types>
        <w:behaviors>
          <w:behavior w:val="content"/>
        </w:behaviors>
        <w:guid w:val="{BC218294-F864-4BEF-9A55-6D014201AB60}"/>
      </w:docPartPr>
      <w:docPartBody>
        <w:p w:rsidR="00183F58" w:rsidRDefault="00183F58">
          <w:pPr>
            <w:pStyle w:val="609FA843A7714ED6A5F62CB5A45FB85B"/>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58"/>
    <w:rsid w:val="00183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357478FF0E694A3B8434AECE40039576">
    <w:name w:val="357478FF0E694A3B8434AECE40039576"/>
  </w:style>
  <w:style w:type="paragraph" w:customStyle="1" w:styleId="609FA843A7714ED6A5F62CB5A45FB85B">
    <w:name w:val="609FA843A7714ED6A5F62CB5A45FB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3D9DF2E-26FD-4B7C-8DC6-8DD1DA78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5999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Hjärne</dc:creator>
  <cp:keywords/>
  <cp:lastModifiedBy>Elvira Löwenadler</cp:lastModifiedBy>
  <cp:revision>3</cp:revision>
  <cp:lastPrinted>2003-09-08T17:29:00Z</cp:lastPrinted>
  <dcterms:created xsi:type="dcterms:W3CDTF">2022-09-16T11:53:00Z</dcterms:created>
  <dcterms:modified xsi:type="dcterms:W3CDTF">2022-09-19T07:18:00Z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