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6D2A63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B246B" w:rsidP="004F2690">
            <w:pPr>
              <w:pStyle w:val="Sidhuvud"/>
            </w:pPr>
            <w:r>
              <w:t>2021-08-23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6D2A63" w:rsidRPr="004A3AE3">
              <w:t>KS</w:t>
            </w:r>
            <w:r w:rsidR="006D2A63">
              <w:t xml:space="preserve"> </w:t>
            </w:r>
            <w:r w:rsidR="006D2A63" w:rsidRPr="004A3AE3">
              <w:t>2021-00414</w:t>
            </w:r>
            <w:r w:rsidR="00401ABF">
              <w:t xml:space="preserve"> </w:t>
            </w:r>
            <w:r w:rsidR="006D2A63" w:rsidRPr="004A3AE3">
              <w:t>3.1.1.2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BE409E" w:rsidRPr="00BE409E" w:rsidRDefault="00BE409E" w:rsidP="00B426B3">
      <w:pPr>
        <w:pStyle w:val="Rubrik1"/>
        <w:jc w:val="center"/>
        <w:rPr>
          <w:b w:val="0"/>
          <w:bCs/>
          <w:color w:val="FF0000"/>
        </w:rPr>
      </w:pPr>
      <w:r>
        <w:rPr>
          <w:b w:val="0"/>
          <w:bCs/>
          <w:color w:val="FF0000"/>
        </w:rPr>
        <w:t>ALTERNATIVT FÖRSLAG</w:t>
      </w:r>
    </w:p>
    <w:p w:rsidR="00F10101" w:rsidRDefault="006B3D68" w:rsidP="00755107">
      <w:pPr>
        <w:pStyle w:val="Rubrik1"/>
      </w:pPr>
      <w:r>
        <w:t xml:space="preserve">Yttrade över planbesked </w:t>
      </w:r>
      <w:r w:rsidR="006D2A63" w:rsidRPr="004A3AE3">
        <w:t>för kva</w:t>
      </w:r>
      <w:r w:rsidR="001A3805">
        <w:t xml:space="preserve">rteret </w:t>
      </w:r>
      <w:proofErr w:type="spellStart"/>
      <w:r w:rsidR="001A3805">
        <w:t>Fjolner</w:t>
      </w:r>
      <w:proofErr w:type="spellEnd"/>
      <w:r w:rsidR="001A3805">
        <w:t xml:space="preserve"> 21, (Polishuset)</w:t>
      </w:r>
      <w:r w:rsidR="006D2A63" w:rsidRPr="004A3AE3">
        <w:t xml:space="preserve"> </w:t>
      </w:r>
    </w:p>
    <w:p w:rsidR="00755107" w:rsidRPr="00C728C9" w:rsidRDefault="006D2A63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466898" w:rsidRDefault="006B3D68" w:rsidP="00466898">
      <w:pPr>
        <w:spacing w:after="120"/>
      </w:pPr>
      <w:bookmarkStart w:id="0" w:name="Beslut"/>
      <w:bookmarkEnd w:id="0"/>
      <w:r>
        <w:t>Kommunstyrelsen u</w:t>
      </w:r>
      <w:r w:rsidR="00042416">
        <w:t>ppmanar Samhällsbyggnadsnämnden</w:t>
      </w:r>
      <w:r w:rsidR="00E876B0">
        <w:t xml:space="preserve"> pröva att ändra detaljplan för </w:t>
      </w:r>
      <w:proofErr w:type="spellStart"/>
      <w:r w:rsidR="00E876B0">
        <w:t>kv</w:t>
      </w:r>
      <w:proofErr w:type="spellEnd"/>
      <w:r w:rsidR="00E876B0">
        <w:t xml:space="preserve"> </w:t>
      </w:r>
      <w:proofErr w:type="spellStart"/>
      <w:r w:rsidR="00E876B0">
        <w:t>Fjolner</w:t>
      </w:r>
      <w:proofErr w:type="spellEnd"/>
      <w:r w:rsidR="00042416">
        <w:t xml:space="preserve"> 21</w:t>
      </w:r>
      <w:r w:rsidRPr="006B3D68">
        <w:t xml:space="preserve"> </w:t>
      </w:r>
      <w:r>
        <w:t xml:space="preserve">för att tillåta </w:t>
      </w:r>
      <w:r w:rsidR="00466898">
        <w:t>nya</w:t>
      </w:r>
      <w:r>
        <w:t xml:space="preserve"> </w:t>
      </w:r>
      <w:r w:rsidR="00466898">
        <w:t>användningar och tillbyggnad i kvarteret</w:t>
      </w:r>
      <w:r>
        <w:t>.</w:t>
      </w:r>
      <w:r w:rsidR="00755107">
        <w:t xml:space="preserve"> </w:t>
      </w:r>
      <w:bookmarkStart w:id="1" w:name="BeslutSlut"/>
      <w:bookmarkEnd w:id="1"/>
      <w:r w:rsidR="00466898">
        <w:t xml:space="preserve">En bedömning av vilken användning som är lämplig i kvarteret </w:t>
      </w:r>
      <w:proofErr w:type="spellStart"/>
      <w:r w:rsidR="00466898">
        <w:t>Fjolner</w:t>
      </w:r>
      <w:proofErr w:type="spellEnd"/>
      <w:r w:rsidR="00466898">
        <w:t xml:space="preserve"> 21 </w:t>
      </w:r>
      <w:r w:rsidR="00466898" w:rsidRPr="00BE409E">
        <w:rPr>
          <w:strike/>
          <w:color w:val="FF0000"/>
        </w:rPr>
        <w:t xml:space="preserve">samt gestaltningen av kvarteret </w:t>
      </w:r>
      <w:r w:rsidR="00466898" w:rsidRPr="00BE409E">
        <w:t xml:space="preserve">får utredas </w:t>
      </w:r>
      <w:r w:rsidR="00466898">
        <w:t>i kommande planarbete och bör ske med hänsyn till övrig</w:t>
      </w:r>
      <w:r w:rsidR="00466898" w:rsidRPr="008010AE">
        <w:rPr>
          <w:strike/>
          <w:color w:val="FF0000"/>
        </w:rPr>
        <w:t xml:space="preserve">a </w:t>
      </w:r>
      <w:r w:rsidR="001B246B">
        <w:t>bebyggelse</w:t>
      </w:r>
      <w:r w:rsidR="001B246B" w:rsidRPr="00BE409E">
        <w:rPr>
          <w:strike/>
          <w:color w:val="FF0000"/>
        </w:rPr>
        <w:t>förändringar</w:t>
      </w:r>
      <w:r w:rsidR="00466898" w:rsidRPr="00BE409E">
        <w:rPr>
          <w:strike/>
          <w:color w:val="FF0000"/>
        </w:rPr>
        <w:t xml:space="preserve"> </w:t>
      </w:r>
      <w:r w:rsidR="00466898">
        <w:t xml:space="preserve">i </w:t>
      </w:r>
      <w:r w:rsidR="001B246B">
        <w:t>närheten</w:t>
      </w:r>
      <w:r w:rsidR="00466898">
        <w:t xml:space="preserve">. </w:t>
      </w:r>
    </w:p>
    <w:p w:rsidR="00BE409E" w:rsidRDefault="00BE409E" w:rsidP="00466898">
      <w:pPr>
        <w:spacing w:after="120"/>
      </w:pPr>
      <w:r w:rsidRPr="00BE409E">
        <w:rPr>
          <w:color w:val="FF0000"/>
        </w:rPr>
        <w:t xml:space="preserve">Kommunstyrelsen </w:t>
      </w:r>
      <w:r w:rsidR="005F252C">
        <w:rPr>
          <w:color w:val="FF0000"/>
        </w:rPr>
        <w:t>uppmanar</w:t>
      </w:r>
      <w:r w:rsidRPr="00BE409E">
        <w:rPr>
          <w:color w:val="FF0000"/>
        </w:rPr>
        <w:t xml:space="preserve"> Samhällsbyggnadsnä</w:t>
      </w:r>
      <w:r w:rsidR="00B44B48">
        <w:rPr>
          <w:color w:val="FF0000"/>
        </w:rPr>
        <w:t>mnden att i kommande planarbete</w:t>
      </w:r>
      <w:r w:rsidR="00BC5B51">
        <w:rPr>
          <w:color w:val="FF0000"/>
        </w:rPr>
        <w:t xml:space="preserve"> </w:t>
      </w:r>
      <w:r w:rsidRPr="00BE409E">
        <w:rPr>
          <w:color w:val="FF0000"/>
        </w:rPr>
        <w:t xml:space="preserve">studera gestaltningen av kvarteret. </w:t>
      </w:r>
      <w:r w:rsidR="00BC5B51">
        <w:rPr>
          <w:color w:val="FF0000"/>
        </w:rPr>
        <w:t>Kommunstyrelsen bedömer att det är</w:t>
      </w:r>
      <w:r w:rsidRPr="00BE409E">
        <w:rPr>
          <w:color w:val="FF0000"/>
        </w:rPr>
        <w:t xml:space="preserve"> ett centralt kvarter som</w:t>
      </w:r>
      <w:r w:rsidR="00BC5B51">
        <w:rPr>
          <w:color w:val="FF0000"/>
        </w:rPr>
        <w:t xml:space="preserve"> idag</w:t>
      </w:r>
      <w:r w:rsidRPr="00BE409E">
        <w:rPr>
          <w:color w:val="FF0000"/>
        </w:rPr>
        <w:t xml:space="preserve"> inte ger upphov till go</w:t>
      </w:r>
      <w:r w:rsidR="00BC5B51">
        <w:rPr>
          <w:color w:val="FF0000"/>
        </w:rPr>
        <w:t>da upplevelsemässiga värden</w:t>
      </w:r>
      <w:r w:rsidRPr="00BE409E">
        <w:rPr>
          <w:color w:val="FF0000"/>
        </w:rPr>
        <w:t xml:space="preserve"> och som inte är anpassat till omgivningen</w:t>
      </w:r>
      <w:r w:rsidRPr="00BC5B51">
        <w:rPr>
          <w:color w:val="FF0000"/>
        </w:rPr>
        <w:t xml:space="preserve">. </w:t>
      </w:r>
      <w:r w:rsidR="00BC5B51" w:rsidRPr="00BC5B51">
        <w:rPr>
          <w:color w:val="FF0000"/>
        </w:rPr>
        <w:t>Höga krav på gestaltningen av fastigheterna bör ställas.</w:t>
      </w:r>
      <w:r w:rsidRPr="00BC5B51">
        <w:rPr>
          <w:color w:val="FF0000"/>
        </w:rPr>
        <w:t xml:space="preserve"> Likaså bör byggnadshöjder och förtätningsgrad övervägas.</w:t>
      </w:r>
    </w:p>
    <w:p w:rsidR="006B3D68" w:rsidRDefault="006B3D68" w:rsidP="00375E69">
      <w:pPr>
        <w:spacing w:after="120"/>
      </w:pPr>
      <w:r>
        <w:t xml:space="preserve">Planavtal ska upprättas med exploatören som </w:t>
      </w:r>
      <w:r w:rsidR="001B246B">
        <w:t xml:space="preserve">också </w:t>
      </w:r>
      <w:r>
        <w:t>ska betala alla nödvändiga undersökningar och utredningar för detaljplanen.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E876B0">
      <w:pPr>
        <w:pStyle w:val="Rubrik2"/>
      </w:pPr>
      <w:r w:rsidRPr="001B79D2">
        <w:t>Sammanfattning</w:t>
      </w:r>
      <w:r w:rsidR="00E157CA">
        <w:t xml:space="preserve">             </w:t>
      </w:r>
      <w:r w:rsidR="00755107">
        <w:t xml:space="preserve"> </w:t>
      </w:r>
    </w:p>
    <w:p w:rsidR="00941A5A" w:rsidRDefault="00DD2314" w:rsidP="006B3D68">
      <w:pPr>
        <w:pStyle w:val="Brdtext"/>
      </w:pPr>
      <w:bookmarkStart w:id="2" w:name="Komplettering"/>
      <w:bookmarkEnd w:id="2"/>
      <w:r>
        <w:t xml:space="preserve">Stadsplanen för kvarteret </w:t>
      </w:r>
      <w:proofErr w:type="spellStart"/>
      <w:r>
        <w:t>Fjolner</w:t>
      </w:r>
      <w:proofErr w:type="spellEnd"/>
      <w:r>
        <w:t xml:space="preserve"> 21 är från 1963 och fastigheten inrymmer idag polishus och häkte. Dessa verksamheter kommer inom några år </w:t>
      </w:r>
      <w:r w:rsidR="00941A5A">
        <w:t xml:space="preserve">att </w:t>
      </w:r>
      <w:r>
        <w:t xml:space="preserve">flytta. </w:t>
      </w:r>
    </w:p>
    <w:p w:rsidR="00941A5A" w:rsidRDefault="00941A5A" w:rsidP="006B3D68">
      <w:pPr>
        <w:pStyle w:val="Brdtext"/>
      </w:pPr>
      <w:r>
        <w:t xml:space="preserve">Exploatören söker planbesked för att förändra kvarteret </w:t>
      </w:r>
      <w:r w:rsidR="001B246B">
        <w:t>med</w:t>
      </w:r>
      <w:r>
        <w:t xml:space="preserve"> flera </w:t>
      </w:r>
      <w:r w:rsidR="001B246B">
        <w:t xml:space="preserve">tänkbara </w:t>
      </w:r>
      <w:r>
        <w:t>användningar</w:t>
      </w:r>
      <w:r w:rsidR="001B246B">
        <w:t>:</w:t>
      </w:r>
      <w:r w:rsidR="00042416">
        <w:t xml:space="preserve"> </w:t>
      </w:r>
      <w:r>
        <w:t>bostäder, studentbostäder, kontor</w:t>
      </w:r>
      <w:r w:rsidR="001B246B">
        <w:t xml:space="preserve">, </w:t>
      </w:r>
      <w:r>
        <w:t xml:space="preserve">äldreboende, handel, hotell, café/restaurang, matvarubutik eller konstcenter. Vidare utveckling av lämplig användning </w:t>
      </w:r>
      <w:r w:rsidR="001B246B">
        <w:t xml:space="preserve">avses ske </w:t>
      </w:r>
      <w:r>
        <w:t>med marknadsundersökningar för alternativa funktioner samt i samråd med kommunen. B</w:t>
      </w:r>
      <w:r w:rsidR="00DD2314">
        <w:t xml:space="preserve">ottenvåningarna med inglasningar och entréer mot Sandgärdsgatan, </w:t>
      </w:r>
      <w:proofErr w:type="spellStart"/>
      <w:r w:rsidR="00DD2314">
        <w:t>Yxhammarsgatan</w:t>
      </w:r>
      <w:proofErr w:type="spellEnd"/>
      <w:r w:rsidR="00DD2314">
        <w:t xml:space="preserve"> och en förän</w:t>
      </w:r>
      <w:r>
        <w:t xml:space="preserve">drad verksamhet mot Kungsleden </w:t>
      </w:r>
      <w:r w:rsidR="001B246B">
        <w:t>är förslag för att öppna</w:t>
      </w:r>
      <w:r>
        <w:t xml:space="preserve"> upp kvarteren.</w:t>
      </w:r>
      <w:r w:rsidR="00E876B0">
        <w:t xml:space="preserve"> </w:t>
      </w:r>
    </w:p>
    <w:p w:rsidR="001B246B" w:rsidRDefault="001B246B" w:rsidP="006B3D68">
      <w:pPr>
        <w:pStyle w:val="Brdtext"/>
      </w:pPr>
      <w:r>
        <w:t>E</w:t>
      </w:r>
      <w:r w:rsidR="00042416">
        <w:t>xploatören</w:t>
      </w:r>
      <w:r>
        <w:t xml:space="preserve"> har</w:t>
      </w:r>
      <w:r w:rsidR="00042416">
        <w:t xml:space="preserve"> </w:t>
      </w:r>
      <w:r w:rsidR="00DD2314">
        <w:t xml:space="preserve">ambitionen att bevara så mycket som möjligt av den befintliga strukturen, förädla och förtäta. För att uppnå en bra exploatering och skapa användbara fastigheter </w:t>
      </w:r>
      <w:r w:rsidR="0090421F">
        <w:t>vill exploatören bygga på</w:t>
      </w:r>
      <w:r w:rsidR="00DD2314">
        <w:t xml:space="preserve"> befintliga byggnader mot Sandgärdsgatan </w:t>
      </w:r>
      <w:r w:rsidR="00042416">
        <w:t xml:space="preserve">med </w:t>
      </w:r>
      <w:r w:rsidR="00DD2314">
        <w:t xml:space="preserve">minst två våningar </w:t>
      </w:r>
      <w:r>
        <w:t xml:space="preserve">och </w:t>
      </w:r>
      <w:r w:rsidR="0090421F">
        <w:t xml:space="preserve">göra </w:t>
      </w:r>
      <w:r>
        <w:t>en</w:t>
      </w:r>
      <w:r w:rsidR="00DD2314">
        <w:t xml:space="preserve"> nybyggnation på norra halvan av fastigheten, där det idag är häkte. </w:t>
      </w:r>
      <w:r w:rsidR="0090421F">
        <w:t>Exploatören anser att k</w:t>
      </w:r>
      <w:r w:rsidR="00DD2314">
        <w:t xml:space="preserve">varteret klarar en högre bebyggelse på cirka 20 våningar mot Kungsleden. Det finns idag </w:t>
      </w:r>
      <w:r w:rsidR="00DD2314">
        <w:lastRenderedPageBreak/>
        <w:t xml:space="preserve">ett parkeringsgarage under fastigheten, denna parkeringslösning </w:t>
      </w:r>
      <w:r w:rsidR="00042416">
        <w:t>är tänkt att</w:t>
      </w:r>
      <w:r w:rsidR="00DD2314">
        <w:t xml:space="preserve"> användas även vid utveckling och exploatering av kvarteret och vid behov utökas. Utmed </w:t>
      </w:r>
      <w:proofErr w:type="spellStart"/>
      <w:r w:rsidR="00DD2314">
        <w:t>Yxhammarsgatan</w:t>
      </w:r>
      <w:proofErr w:type="spellEnd"/>
      <w:r w:rsidR="00DD2314">
        <w:t xml:space="preserve"> och </w:t>
      </w:r>
      <w:proofErr w:type="spellStart"/>
      <w:r w:rsidR="00DD2314">
        <w:t>Sandgärdgatan</w:t>
      </w:r>
      <w:proofErr w:type="spellEnd"/>
      <w:r w:rsidR="00DD2314">
        <w:t xml:space="preserve"> kan inbjudande </w:t>
      </w:r>
      <w:proofErr w:type="spellStart"/>
      <w:r w:rsidR="00DD2314">
        <w:t>förplats</w:t>
      </w:r>
      <w:r>
        <w:t>er</w:t>
      </w:r>
      <w:proofErr w:type="spellEnd"/>
      <w:r>
        <w:t xml:space="preserve"> och kanske en mindre torgyta</w:t>
      </w:r>
      <w:r w:rsidR="0090421F">
        <w:t xml:space="preserve"> skapas</w:t>
      </w:r>
      <w:r>
        <w:t>.</w:t>
      </w:r>
    </w:p>
    <w:p w:rsidR="00DD2314" w:rsidRPr="00DD2314" w:rsidRDefault="00DD2314" w:rsidP="006B3D68">
      <w:pPr>
        <w:pStyle w:val="Brdtext"/>
        <w:rPr>
          <w:b/>
        </w:rPr>
      </w:pPr>
      <w:r w:rsidRPr="00DD2314">
        <w:rPr>
          <w:b/>
        </w:rPr>
        <w:t>Synpunkter</w:t>
      </w:r>
    </w:p>
    <w:p w:rsidR="00042416" w:rsidRDefault="006B3D68" w:rsidP="006B3D68">
      <w:pPr>
        <w:pStyle w:val="Brdtext"/>
      </w:pPr>
      <w:r w:rsidRPr="006B3D68">
        <w:t xml:space="preserve">Förslaget stämmer överens med Borås Stads Översiktsplan från 2018 och Utbyggnadsstrategin. Gestaltningsförslaget enligt planbeskedsanökan kommer att behöva arbetas om. </w:t>
      </w:r>
      <w:r w:rsidRPr="00326B97">
        <w:rPr>
          <w:strike/>
          <w:color w:val="FF0000"/>
        </w:rPr>
        <w:t>Förtätning på platsen</w:t>
      </w:r>
      <w:r w:rsidR="00326B97">
        <w:t xml:space="preserve"> </w:t>
      </w:r>
      <w:r w:rsidR="00326B97" w:rsidRPr="00326B97">
        <w:rPr>
          <w:color w:val="FF0000"/>
        </w:rPr>
        <w:t>Graden av förtätning behöver studeras vidare och</w:t>
      </w:r>
      <w:r w:rsidRPr="00326B97">
        <w:rPr>
          <w:color w:val="FF0000"/>
        </w:rPr>
        <w:t xml:space="preserve"> </w:t>
      </w:r>
      <w:r w:rsidRPr="006B3D68">
        <w:t xml:space="preserve">ska ta hänsyn till sin omgivning och respektera höjder och omkringliggande bebyggelse. </w:t>
      </w:r>
    </w:p>
    <w:p w:rsidR="006B3D68" w:rsidRPr="006B3D68" w:rsidRDefault="006B3D68" w:rsidP="006B3D68">
      <w:pPr>
        <w:pStyle w:val="Brdtext"/>
      </w:pPr>
      <w:r w:rsidRPr="006B3D68">
        <w:t>Många funktioner är lämpliga på platsen och det är positivt att möjliggöra centrumverksamhet i bottenvåning. Känsliga användningar så som förskola och grundskola är troligtvis olämpliga inom fastigheten utifrån platsens buller- och luftförhållanden, samt för att det saknas utrymme för skolgård. Skola, i form av högre u</w:t>
      </w:r>
      <w:r w:rsidR="0090421F">
        <w:t>tbildning är dock lämpligt, särskilt med tanke på närheten till campus.</w:t>
      </w:r>
    </w:p>
    <w:p w:rsidR="006B3D68" w:rsidRPr="006B3D68" w:rsidRDefault="006B3D68" w:rsidP="006B3D68">
      <w:pPr>
        <w:pStyle w:val="Brdtext"/>
      </w:pPr>
      <w:r w:rsidRPr="006B3D68">
        <w:t xml:space="preserve">Det är </w:t>
      </w:r>
      <w:r w:rsidR="0090421F">
        <w:t>bra</w:t>
      </w:r>
      <w:r w:rsidRPr="006B3D68">
        <w:t xml:space="preserve"> att skapa en mer öppen och välkomnande utformning, </w:t>
      </w:r>
      <w:r w:rsidRPr="008010AE">
        <w:rPr>
          <w:strike/>
          <w:color w:val="FF0000"/>
        </w:rPr>
        <w:t>både</w:t>
      </w:r>
      <w:r w:rsidRPr="006B3D68">
        <w:t xml:space="preserve"> </w:t>
      </w:r>
      <w:proofErr w:type="gramStart"/>
      <w:r w:rsidRPr="006B3D68">
        <w:t>utmed</w:t>
      </w:r>
      <w:proofErr w:type="gramEnd"/>
      <w:r w:rsidRPr="006B3D68">
        <w:t xml:space="preserve"> </w:t>
      </w:r>
      <w:r w:rsidR="008010AE" w:rsidRPr="008010AE">
        <w:rPr>
          <w:color w:val="FF0000"/>
        </w:rPr>
        <w:t xml:space="preserve">Kungsgatan, </w:t>
      </w:r>
      <w:proofErr w:type="spellStart"/>
      <w:r w:rsidRPr="006B3D68">
        <w:t>Yxhammarsgatan</w:t>
      </w:r>
      <w:proofErr w:type="spellEnd"/>
      <w:r w:rsidRPr="006B3D68">
        <w:t xml:space="preserve"> och Sandgärdsgatan. Utmed </w:t>
      </w:r>
      <w:proofErr w:type="spellStart"/>
      <w:r w:rsidRPr="006B3D68">
        <w:t>Yxhammarsgatan</w:t>
      </w:r>
      <w:proofErr w:type="spellEnd"/>
      <w:r w:rsidRPr="006B3D68">
        <w:t xml:space="preserve"> är det även viktigt att bevara den gröna upplevelsen som finns idag. Den alléstruktur som finns längs gatan ska bevaras. </w:t>
      </w:r>
    </w:p>
    <w:p w:rsidR="006B3D68" w:rsidRPr="006B3D68" w:rsidRDefault="006B3D68" w:rsidP="006B3D68">
      <w:pPr>
        <w:pStyle w:val="Brdtext"/>
      </w:pPr>
      <w:r w:rsidRPr="006B3D68">
        <w:t xml:space="preserve">Luft, buller, risk, markmiljö, </w:t>
      </w:r>
      <w:proofErr w:type="spellStart"/>
      <w:r w:rsidRPr="006B3D68">
        <w:t>solstudie</w:t>
      </w:r>
      <w:proofErr w:type="spellEnd"/>
      <w:r w:rsidRPr="006B3D68">
        <w:t xml:space="preserve"> och parkering bör utredas i planarbetet. </w:t>
      </w:r>
    </w:p>
    <w:p w:rsidR="006B3D68" w:rsidRPr="006B3D68" w:rsidRDefault="006B3D68" w:rsidP="006B3D68">
      <w:pPr>
        <w:pStyle w:val="Brdtext"/>
      </w:pPr>
      <w:r w:rsidRPr="006B3D68">
        <w:t xml:space="preserve">Sammantaget bör positivt planbesked ges. </w:t>
      </w:r>
      <w:r w:rsidR="00DD2314">
        <w:t xml:space="preserve">Det finns flera positiva planbesked givna i </w:t>
      </w:r>
      <w:r w:rsidR="00E876B0">
        <w:t>denna del av centrum</w:t>
      </w:r>
      <w:r w:rsidR="00DD2314">
        <w:t xml:space="preserve"> så en bedömning av </w:t>
      </w:r>
      <w:r w:rsidR="00E876B0">
        <w:t>vilken användning som är lämplig här</w:t>
      </w:r>
      <w:r w:rsidR="00326B97">
        <w:t xml:space="preserve">. </w:t>
      </w:r>
      <w:r w:rsidR="00E43229" w:rsidRPr="00E43229">
        <w:rPr>
          <w:color w:val="FF0000"/>
        </w:rPr>
        <w:t xml:space="preserve">I kommande planarbete bör hänsyn tas till att </w:t>
      </w:r>
      <w:r w:rsidR="00E43229">
        <w:rPr>
          <w:color w:val="FF0000"/>
        </w:rPr>
        <w:t xml:space="preserve">kvarteret ska bidra med bättre </w:t>
      </w:r>
      <w:r w:rsidR="00326B97" w:rsidRPr="00326B97">
        <w:rPr>
          <w:color w:val="FF0000"/>
        </w:rPr>
        <w:t>estetiska värden än befintlig bebyggelse</w:t>
      </w:r>
      <w:r w:rsidR="00E43229">
        <w:rPr>
          <w:color w:val="FF0000"/>
        </w:rPr>
        <w:t xml:space="preserve"> i kvarteret gör idag</w:t>
      </w:r>
      <w:r w:rsidR="00326B97">
        <w:t>. G</w:t>
      </w:r>
      <w:r w:rsidR="00E876B0">
        <w:t>estaltningen av kvarteret bör ske med hänsyn även till övriga förändringar i närheten</w:t>
      </w:r>
    </w:p>
    <w:p w:rsidR="00E876B0" w:rsidRDefault="00E876B0" w:rsidP="00E876B0">
      <w:pPr>
        <w:pStyle w:val="Brdtext"/>
      </w:pPr>
      <w:r w:rsidRPr="006B3D68">
        <w:t>Polisverksamheten flyttar framåt 2025 och detaljplanen behöver inte prioriteras än, men bör pr</w:t>
      </w:r>
      <w:r>
        <w:t xml:space="preserve">ioriteras i god tid inför flytt. </w:t>
      </w:r>
      <w:bookmarkStart w:id="3" w:name="KompletteringSlut"/>
      <w:bookmarkEnd w:id="3"/>
    </w:p>
    <w:p w:rsidR="00E157CA" w:rsidRPr="00E157CA" w:rsidRDefault="00E157CA" w:rsidP="00E157CA">
      <w:pPr>
        <w:pStyle w:val="Brdtext"/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042416">
        <w:t>A</w:t>
      </w:r>
      <w:r w:rsidR="00042416" w:rsidRPr="00042416">
        <w:t xml:space="preserve">nsökan om planbesked för kvarteret </w:t>
      </w:r>
      <w:proofErr w:type="spellStart"/>
      <w:r w:rsidR="00042416" w:rsidRPr="00042416">
        <w:t>Fjolner</w:t>
      </w:r>
      <w:proofErr w:type="spellEnd"/>
      <w:r w:rsidR="00042416" w:rsidRPr="00042416">
        <w:t xml:space="preserve"> 21, (Polishuset). BN 2021-872</w:t>
      </w:r>
      <w:r w:rsidR="00042416">
        <w:t xml:space="preserve">, 2021-04-17 </w:t>
      </w:r>
      <w:r>
        <w:t>2</w:t>
      </w:r>
      <w:r w:rsidR="00200E39">
        <w:tab/>
      </w:r>
      <w:r w:rsidR="00200E39"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1B246B">
        <w:t>Samhällsbyggnadsnämnden, detaljplanering@boras.se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BE409E" w:rsidRPr="00537BCA" w:rsidRDefault="00BE409E" w:rsidP="00BE409E">
      <w:pPr>
        <w:spacing w:line="240" w:lineRule="auto"/>
        <w:rPr>
          <w:b/>
          <w:bCs/>
        </w:rPr>
      </w:pPr>
      <w:r w:rsidRPr="00805E93">
        <w:rPr>
          <w:b/>
          <w:bCs/>
        </w:rPr>
        <w:t>Allianspartierna i Borås</w:t>
      </w:r>
      <w:r w:rsidRPr="00805E93">
        <w:rPr>
          <w:b/>
          <w:bCs/>
        </w:rPr>
        <w:br/>
      </w:r>
      <w:r w:rsidRPr="00805E93">
        <w:rPr>
          <w:b/>
          <w:bCs/>
        </w:rPr>
        <w:br/>
      </w:r>
      <w:r w:rsidRPr="00537BCA">
        <w:rPr>
          <w:b/>
          <w:bCs/>
        </w:rPr>
        <w:lastRenderedPageBreak/>
        <w:t>Kristdemokraterna</w:t>
      </w:r>
      <w:r w:rsidRPr="00537BCA">
        <w:rPr>
          <w:b/>
          <w:bCs/>
        </w:rPr>
        <w:tab/>
      </w:r>
      <w:r w:rsidRPr="00537BCA">
        <w:rPr>
          <w:b/>
          <w:bCs/>
        </w:rPr>
        <w:tab/>
        <w:t>Moderaterna</w:t>
      </w:r>
      <w:r w:rsidRPr="00537BCA">
        <w:rPr>
          <w:b/>
          <w:bCs/>
        </w:rPr>
        <w:tab/>
      </w:r>
      <w:bookmarkStart w:id="6" w:name="_GoBack"/>
      <w:bookmarkEnd w:id="6"/>
      <w:r w:rsidRPr="00537BCA">
        <w:rPr>
          <w:b/>
          <w:bCs/>
        </w:rPr>
        <w:tab/>
      </w:r>
    </w:p>
    <w:p w:rsidR="00BE409E" w:rsidRPr="00537BCA" w:rsidRDefault="00BE409E" w:rsidP="00BE409E">
      <w:pPr>
        <w:spacing w:line="240" w:lineRule="auto"/>
      </w:pPr>
    </w:p>
    <w:p w:rsidR="00BE409E" w:rsidRPr="00537BCA" w:rsidRDefault="00BE409E" w:rsidP="00BE409E">
      <w:pPr>
        <w:spacing w:line="240" w:lineRule="auto"/>
      </w:pPr>
      <w:r w:rsidRPr="00537BCA">
        <w:t>Niklas Arvidsson</w:t>
      </w:r>
      <w:r w:rsidRPr="00537BCA">
        <w:tab/>
      </w:r>
      <w:r w:rsidRPr="00537BCA">
        <w:tab/>
        <w:t>Annette Carlson</w:t>
      </w:r>
    </w:p>
    <w:p w:rsidR="00375E69" w:rsidRPr="00537BCA" w:rsidRDefault="00375E69" w:rsidP="00755107">
      <w:pPr>
        <w:spacing w:line="240" w:lineRule="auto"/>
      </w:pPr>
    </w:p>
    <w:sectPr w:rsidR="00375E69" w:rsidRPr="00537BCA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C" w:rsidRDefault="005F252C" w:rsidP="00A80039">
      <w:pPr>
        <w:pStyle w:val="Tabellinnehll"/>
      </w:pPr>
      <w:r>
        <w:separator/>
      </w:r>
    </w:p>
  </w:endnote>
  <w:endnote w:type="continuationSeparator" w:id="0">
    <w:p w:rsidR="005F252C" w:rsidRDefault="005F252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C" w:rsidRDefault="005F252C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C" w:rsidRDefault="005F252C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F252C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F252C" w:rsidRPr="005B5CE4" w:rsidRDefault="005F252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F252C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F252C" w:rsidRDefault="005F252C" w:rsidP="0092549B">
          <w:pPr>
            <w:pStyle w:val="Sidfotledtext"/>
          </w:pPr>
          <w:r>
            <w:t>Postadress</w:t>
          </w:r>
        </w:p>
        <w:p w:rsidR="005F252C" w:rsidRDefault="005F252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F252C" w:rsidRPr="006B0841" w:rsidRDefault="005F252C" w:rsidP="0092549B">
          <w:pPr>
            <w:pStyle w:val="Sidfotledtext"/>
          </w:pPr>
          <w:r>
            <w:t>Besöksadress</w:t>
          </w:r>
        </w:p>
        <w:p w:rsidR="005F252C" w:rsidRDefault="005F252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F252C" w:rsidRDefault="005F252C" w:rsidP="0092549B">
          <w:pPr>
            <w:pStyle w:val="Sidfotledtext"/>
          </w:pPr>
          <w:r>
            <w:t>Hemsida</w:t>
          </w:r>
        </w:p>
        <w:p w:rsidR="005F252C" w:rsidRDefault="005F252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F252C" w:rsidRDefault="005F252C" w:rsidP="0092549B">
          <w:pPr>
            <w:pStyle w:val="Sidfotledtext"/>
          </w:pPr>
          <w:r>
            <w:t>E-post</w:t>
          </w:r>
        </w:p>
        <w:p w:rsidR="005F252C" w:rsidRDefault="005F252C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F252C" w:rsidRDefault="005F252C" w:rsidP="0092549B">
          <w:pPr>
            <w:pStyle w:val="Sidfotledtext"/>
          </w:pPr>
          <w:r>
            <w:t>Telefon</w:t>
          </w:r>
        </w:p>
        <w:p w:rsidR="005F252C" w:rsidRDefault="005F252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F252C" w:rsidRDefault="005F252C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C" w:rsidRDefault="005F252C" w:rsidP="00A80039">
      <w:pPr>
        <w:pStyle w:val="Tabellinnehll"/>
      </w:pPr>
      <w:r>
        <w:separator/>
      </w:r>
    </w:p>
  </w:footnote>
  <w:footnote w:type="continuationSeparator" w:id="0">
    <w:p w:rsidR="005F252C" w:rsidRDefault="005F252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F252C" w:rsidRPr="001E0EDC" w:rsidTr="005D7923">
      <w:trPr>
        <w:cantSplit/>
        <w:trHeight w:val="480"/>
      </w:trPr>
      <w:tc>
        <w:tcPr>
          <w:tcW w:w="5216" w:type="dxa"/>
        </w:tcPr>
        <w:p w:rsidR="005F252C" w:rsidRPr="001E0EDC" w:rsidRDefault="005F252C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F252C" w:rsidRPr="00BA066B" w:rsidRDefault="005F252C" w:rsidP="00556181">
          <w:pPr>
            <w:pStyle w:val="Sidhuvudledtext"/>
          </w:pPr>
        </w:p>
      </w:tc>
      <w:tc>
        <w:tcPr>
          <w:tcW w:w="1956" w:type="dxa"/>
        </w:tcPr>
        <w:p w:rsidR="005F252C" w:rsidRPr="00BA066B" w:rsidRDefault="005F252C" w:rsidP="004F2690">
          <w:pPr>
            <w:pStyle w:val="Sidhuvud"/>
          </w:pPr>
        </w:p>
      </w:tc>
      <w:tc>
        <w:tcPr>
          <w:tcW w:w="1304" w:type="dxa"/>
        </w:tcPr>
        <w:p w:rsidR="005F252C" w:rsidRPr="00BA066B" w:rsidRDefault="005F252C" w:rsidP="004F2690">
          <w:pPr>
            <w:pStyle w:val="Sidhuvudledtext"/>
          </w:pPr>
          <w:r>
            <w:t>Sida</w:t>
          </w:r>
        </w:p>
        <w:p w:rsidR="005F252C" w:rsidRPr="00BA066B" w:rsidRDefault="005F252C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37B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37BCA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F252C" w:rsidRDefault="005F252C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2C" w:rsidRDefault="005F252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21-00414"/>
    <w:docVar w:name="DokumentArkiv_FileInApprovalProcess" w:val="0"/>
    <w:docVar w:name="DokumentArkiv_NameService" w:val="shciceronapp"/>
    <w:docVar w:name="DokumentArkiv_SecurityDomain" w:val="Ciceron"/>
    <w:docVar w:name="Grpnr" w:val="3.1.1.2"/>
    <w:docVar w:name="Handlsign" w:val="Charlotta Tornva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6D2A63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E40"/>
    <w:rsid w:val="00037F70"/>
    <w:rsid w:val="00040DC3"/>
    <w:rsid w:val="00040E2E"/>
    <w:rsid w:val="00041988"/>
    <w:rsid w:val="00042416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6C4F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2018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3805"/>
    <w:rsid w:val="001A4B9D"/>
    <w:rsid w:val="001A5E75"/>
    <w:rsid w:val="001A7347"/>
    <w:rsid w:val="001B0788"/>
    <w:rsid w:val="001B089C"/>
    <w:rsid w:val="001B246B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B97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B7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2DB9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57671"/>
    <w:rsid w:val="004611AF"/>
    <w:rsid w:val="00466707"/>
    <w:rsid w:val="00466898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7A7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37BCA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52C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1D56"/>
    <w:rsid w:val="006B3162"/>
    <w:rsid w:val="006B3D68"/>
    <w:rsid w:val="006C089D"/>
    <w:rsid w:val="006C2D9E"/>
    <w:rsid w:val="006C43E4"/>
    <w:rsid w:val="006C4D19"/>
    <w:rsid w:val="006C4F00"/>
    <w:rsid w:val="006C6A36"/>
    <w:rsid w:val="006C74BA"/>
    <w:rsid w:val="006D1580"/>
    <w:rsid w:val="006D2A63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D7946"/>
    <w:rsid w:val="007E1B50"/>
    <w:rsid w:val="007F0749"/>
    <w:rsid w:val="007F51EB"/>
    <w:rsid w:val="008010AE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544E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21F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1A5A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55A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26B3"/>
    <w:rsid w:val="00B44B48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5B51"/>
    <w:rsid w:val="00BC70AB"/>
    <w:rsid w:val="00BD1DCF"/>
    <w:rsid w:val="00BD3DDA"/>
    <w:rsid w:val="00BE409E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2E0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314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2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876B0"/>
    <w:rsid w:val="00E90D27"/>
    <w:rsid w:val="00E951E9"/>
    <w:rsid w:val="00E96560"/>
    <w:rsid w:val="00E973E1"/>
    <w:rsid w:val="00E9769D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8A104C-A7F8-40DE-B7CE-85FC59A5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7081D5A3-E487-4062-9A14-6146442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5843</Characters>
  <Application>Microsoft Office Word</Application>
  <DocSecurity>0</DocSecurity>
  <Lines>48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Tobrant</dc:creator>
  <cp:keywords/>
  <cp:lastModifiedBy>Annette Persson Carlson</cp:lastModifiedBy>
  <cp:revision>8</cp:revision>
  <cp:lastPrinted>2003-09-08T17:29:00Z</cp:lastPrinted>
  <dcterms:created xsi:type="dcterms:W3CDTF">2021-08-18T07:02:00Z</dcterms:created>
  <dcterms:modified xsi:type="dcterms:W3CDTF">2021-08-20T07:58:00Z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