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>
      <w:bookmarkStart w:id="0" w:name="_GoBack"/>
      <w:bookmarkEnd w:id="0"/>
    </w:p>
    <w:p w:rsidR="00467019" w:rsidRDefault="00467019" w:rsidP="00467019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467019" w:rsidRDefault="00467019" w:rsidP="00467019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11AC8" w:rsidRDefault="00467019" w:rsidP="00467019">
      <w:pPr>
        <w:pStyle w:val="Rubrik2"/>
      </w:pPr>
      <w:r>
        <w:t xml:space="preserve">Initiativärende: Använd hallen på Kyllared </w:t>
      </w:r>
    </w:p>
    <w:p w:rsidR="00821F72" w:rsidRDefault="00467019" w:rsidP="00821F72"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/>
      </w:r>
      <w:r w:rsidR="00821F72" w:rsidRPr="00821F72">
        <w:t xml:space="preserve">Gång på gång får vi genom media ta del av nya kapitel av hanteringen av lokalerna på Kyllared. </w:t>
      </w:r>
    </w:p>
    <w:p w:rsidR="00821F72" w:rsidRDefault="00821F72" w:rsidP="00821F72">
      <w:r w:rsidRPr="00821F72">
        <w:t>Senast gällde det idr</w:t>
      </w:r>
      <w:r w:rsidR="00376C61">
        <w:t xml:space="preserve">ottshallen, där Borås Basket nu blir hänvisade till en annan hall. Detta </w:t>
      </w:r>
      <w:r w:rsidRPr="00821F72">
        <w:t xml:space="preserve">trots att hallen på Kyllared inte tänkt fyllas med annan verksamhet. </w:t>
      </w:r>
      <w:r w:rsidR="00376C61">
        <w:t xml:space="preserve"> </w:t>
      </w:r>
      <w:r w:rsidRPr="00821F72">
        <w:t xml:space="preserve">Det är skandalöst dålig resurshushållning. </w:t>
      </w:r>
    </w:p>
    <w:p w:rsidR="00821F72" w:rsidRDefault="00821F72" w:rsidP="00821F72">
      <w:r w:rsidRPr="00821F72">
        <w:t>Vi är övertygade om att boråsarna hellre ser att det spelas basket i deras hall än att den gapar tom.</w:t>
      </w:r>
    </w:p>
    <w:p w:rsidR="00821F72" w:rsidRDefault="00821F72" w:rsidP="00821F72">
      <w:r w:rsidRPr="00821F72">
        <w:t xml:space="preserve"> Det är åtminstone Moderaternas och Kristdemokraternas bestämda uppfattning. </w:t>
      </w:r>
    </w:p>
    <w:p w:rsidR="00821F72" w:rsidRDefault="00821F72" w:rsidP="00821F72">
      <w:pPr>
        <w:rPr>
          <w:i/>
        </w:rPr>
      </w:pPr>
      <w:r w:rsidRPr="00821F72">
        <w:rPr>
          <w:i/>
        </w:rPr>
        <w:t>Med anledning av ovanstående begär vi att:</w:t>
      </w:r>
    </w:p>
    <w:p w:rsidR="00467019" w:rsidRPr="00821F72" w:rsidRDefault="00821F72" w:rsidP="00821F72">
      <w:pPr>
        <w:rPr>
          <w:i/>
        </w:rPr>
      </w:pPr>
      <w:r w:rsidRPr="00821F72">
        <w:t xml:space="preserve"> </w:t>
      </w:r>
      <w:r w:rsidRPr="00821F72">
        <w:rPr>
          <w:i/>
        </w:rPr>
        <w:t>Det i samband med den redovisning som ges 25 maj på Kommunstyrelsens sammanträde om lokalerna på Ky</w:t>
      </w:r>
      <w:r w:rsidR="00376C61">
        <w:rPr>
          <w:i/>
        </w:rPr>
        <w:t xml:space="preserve">llared också ges en </w:t>
      </w:r>
      <w:r w:rsidR="00376C61" w:rsidRPr="00376C61">
        <w:rPr>
          <w:i/>
        </w:rPr>
        <w:t>redovisning av styrande partiers planer för att möjliggöra för föreningslivet att använda hallen</w:t>
      </w:r>
    </w:p>
    <w:p w:rsidR="00467019" w:rsidRPr="008126BC" w:rsidRDefault="00467019" w:rsidP="004670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Pr="008126BC">
        <w:rPr>
          <w:rFonts w:ascii="Calibri" w:hAnsi="Calibri" w:cs="Calibri"/>
          <w:b/>
        </w:rPr>
        <w:t xml:space="preserve">Allianspartierna i Borås </w:t>
      </w:r>
    </w:p>
    <w:p w:rsidR="00467019" w:rsidRPr="008126BC" w:rsidRDefault="00467019" w:rsidP="00467019">
      <w:pPr>
        <w:spacing w:after="0" w:line="240" w:lineRule="auto"/>
        <w:rPr>
          <w:rFonts w:ascii="Calibri" w:hAnsi="Calibri" w:cs="Calibri"/>
          <w:b/>
        </w:rPr>
      </w:pPr>
    </w:p>
    <w:p w:rsidR="00467019" w:rsidRPr="008126BC" w:rsidRDefault="00467019" w:rsidP="00467019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467019" w:rsidRPr="008126BC" w:rsidRDefault="00467019" w:rsidP="00467019">
      <w:pPr>
        <w:spacing w:after="0" w:line="240" w:lineRule="auto"/>
        <w:rPr>
          <w:rFonts w:ascii="Calibri" w:hAnsi="Calibri" w:cs="Calibri"/>
          <w:b/>
        </w:rPr>
      </w:pPr>
    </w:p>
    <w:p w:rsidR="00467019" w:rsidRPr="008126BC" w:rsidRDefault="00467019" w:rsidP="00467019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467019" w:rsidRPr="00467019" w:rsidRDefault="00467019"/>
    <w:p w:rsidR="00467019" w:rsidRDefault="00467019">
      <w:pPr>
        <w:rPr>
          <w:i/>
        </w:rPr>
      </w:pPr>
    </w:p>
    <w:p w:rsidR="00467019" w:rsidRDefault="00467019">
      <w:pPr>
        <w:rPr>
          <w:i/>
        </w:rPr>
      </w:pPr>
    </w:p>
    <w:p w:rsidR="00467019" w:rsidRPr="00467019" w:rsidRDefault="00467019">
      <w:pPr>
        <w:rPr>
          <w:i/>
        </w:rPr>
      </w:pPr>
    </w:p>
    <w:sectPr w:rsidR="00467019" w:rsidRPr="00467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E4" w:rsidRDefault="00113CE4" w:rsidP="00C61A8F">
      <w:pPr>
        <w:spacing w:after="0" w:line="240" w:lineRule="auto"/>
      </w:pPr>
      <w:r>
        <w:separator/>
      </w:r>
    </w:p>
  </w:endnote>
  <w:endnote w:type="continuationSeparator" w:id="0">
    <w:p w:rsidR="00113CE4" w:rsidRDefault="00113CE4" w:rsidP="00C6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19" w:rsidRDefault="004670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19" w:rsidRDefault="00467019" w:rsidP="00467019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07DA4AEC" wp14:editId="5C78EF03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26763788" wp14:editId="203D3666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019" w:rsidRDefault="00467019" w:rsidP="00467019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19" w:rsidRDefault="004670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E4" w:rsidRDefault="00113CE4" w:rsidP="00C61A8F">
      <w:pPr>
        <w:spacing w:after="0" w:line="240" w:lineRule="auto"/>
      </w:pPr>
      <w:r>
        <w:separator/>
      </w:r>
    </w:p>
  </w:footnote>
  <w:footnote w:type="continuationSeparator" w:id="0">
    <w:p w:rsidR="00113CE4" w:rsidRDefault="00113CE4" w:rsidP="00C6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19" w:rsidRDefault="004670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19" w:rsidRDefault="00467019">
    <w:pPr>
      <w:pStyle w:val="Sidhuvud"/>
    </w:pPr>
    <w:r>
      <w:t>Initiativärende</w:t>
    </w:r>
    <w:r>
      <w:tab/>
    </w:r>
    <w:r>
      <w:tab/>
      <w:t>Kommunstyrelsen</w:t>
    </w:r>
  </w:p>
  <w:p w:rsidR="00467019" w:rsidRDefault="00467019">
    <w:pPr>
      <w:pStyle w:val="Sidhuvud"/>
    </w:pPr>
    <w:r>
      <w:tab/>
    </w:r>
    <w:r>
      <w:tab/>
      <w:t xml:space="preserve">2020-05-25 </w:t>
    </w:r>
  </w:p>
  <w:p w:rsidR="00C61A8F" w:rsidRDefault="00C61A8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19" w:rsidRDefault="004670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C8"/>
    <w:rsid w:val="0000528D"/>
    <w:rsid w:val="00071F4F"/>
    <w:rsid w:val="000B4F59"/>
    <w:rsid w:val="000D069A"/>
    <w:rsid w:val="00113CE4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76C61"/>
    <w:rsid w:val="00397A26"/>
    <w:rsid w:val="003C60FF"/>
    <w:rsid w:val="003D174E"/>
    <w:rsid w:val="00403375"/>
    <w:rsid w:val="00405CA6"/>
    <w:rsid w:val="00467019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6F1CC7"/>
    <w:rsid w:val="007B66C7"/>
    <w:rsid w:val="007C502C"/>
    <w:rsid w:val="00804F04"/>
    <w:rsid w:val="00821F72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11AC8"/>
    <w:rsid w:val="00A30927"/>
    <w:rsid w:val="00A40ADD"/>
    <w:rsid w:val="00A43EE1"/>
    <w:rsid w:val="00A644AF"/>
    <w:rsid w:val="00AA439F"/>
    <w:rsid w:val="00AC6C2C"/>
    <w:rsid w:val="00B07009"/>
    <w:rsid w:val="00B13FEE"/>
    <w:rsid w:val="00BA0FAD"/>
    <w:rsid w:val="00BE7E1F"/>
    <w:rsid w:val="00C107EC"/>
    <w:rsid w:val="00C23FCC"/>
    <w:rsid w:val="00C34E5B"/>
    <w:rsid w:val="00C364A5"/>
    <w:rsid w:val="00C61A8F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93C3"/>
  <w15:chartTrackingRefBased/>
  <w15:docId w15:val="{CFF2E74E-00DC-4D96-AB34-11D688AE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61A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C6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1A8F"/>
  </w:style>
  <w:style w:type="paragraph" w:styleId="Sidfot">
    <w:name w:val="footer"/>
    <w:basedOn w:val="Normal"/>
    <w:link w:val="SidfotChar"/>
    <w:uiPriority w:val="99"/>
    <w:unhideWhenUsed/>
    <w:rsid w:val="00C6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Initiativärende: Använd hallen på Kyllared </vt:lpstr>
    </vt:vector>
  </TitlesOfParts>
  <Company>Borås Stad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6</cp:revision>
  <dcterms:created xsi:type="dcterms:W3CDTF">2020-05-20T09:36:00Z</dcterms:created>
  <dcterms:modified xsi:type="dcterms:W3CDTF">2020-05-20T10:05:00Z</dcterms:modified>
</cp:coreProperties>
</file>