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F4357D" w:rsidP="00BC6608">
            <w:pPr>
              <w:pStyle w:val="Sidhuvud"/>
              <w:spacing w:after="360"/>
            </w:pPr>
            <w:r>
              <w:rPr>
                <w:noProof/>
              </w:rPr>
              <w:drawing>
                <wp:inline distT="0" distB="0" distL="0" distR="0">
                  <wp:extent cx="2025650" cy="40640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5650" cy="406400"/>
                          </a:xfrm>
                          <a:prstGeom prst="rect">
                            <a:avLst/>
                          </a:prstGeom>
                          <a:noFill/>
                          <a:ln>
                            <a:noFill/>
                          </a:ln>
                        </pic:spPr>
                      </pic:pic>
                    </a:graphicData>
                  </a:graphic>
                </wp:inline>
              </w:drawing>
            </w:r>
          </w:p>
        </w:tc>
        <w:tc>
          <w:tcPr>
            <w:tcW w:w="3912" w:type="dxa"/>
            <w:gridSpan w:val="2"/>
            <w:vAlign w:val="bottom"/>
          </w:tcPr>
          <w:p w:rsidR="009969B2" w:rsidRPr="007F0749" w:rsidRDefault="00A43F75" w:rsidP="00194921">
            <w:pPr>
              <w:pStyle w:val="Sidhuvud"/>
              <w:rPr>
                <w:b/>
                <w:bCs/>
              </w:rPr>
            </w:pPr>
            <w:r>
              <w:rPr>
                <w:b/>
                <w:bCs/>
              </w:rPr>
              <w:t>REMISS</w:t>
            </w:r>
            <w:r w:rsidR="00194921">
              <w:rPr>
                <w:b/>
                <w:bCs/>
              </w:rPr>
              <w:t>YTTRANDE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09237A">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4F38C4">
              <w:rPr>
                <w:rStyle w:val="Sidnummer"/>
                <w:noProof/>
              </w:rPr>
              <w:t>3</w:t>
            </w:r>
            <w:r w:rsidRPr="007F0749">
              <w:rPr>
                <w:rStyle w:val="Sidnummer"/>
              </w:rPr>
              <w:fldChar w:fldCharType="end"/>
            </w:r>
            <w:r w:rsidR="009969B2" w:rsidRPr="007F0749">
              <w:rPr>
                <w:rStyle w:val="Sidnummer"/>
              </w:rPr>
              <w:t>)</w:t>
            </w:r>
          </w:p>
        </w:tc>
      </w:tr>
      <w:tr w:rsidR="004F2690" w:rsidRPr="007F0749" w:rsidTr="00683759">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2D0DC7" w:rsidP="00247A9E">
            <w:pPr>
              <w:pStyle w:val="Sidhuvud"/>
            </w:pPr>
            <w:r>
              <w:t>20</w:t>
            </w:r>
            <w:r w:rsidR="00247A9E">
              <w:t>20</w:t>
            </w:r>
            <w:r w:rsidR="00683759">
              <w:t>-</w:t>
            </w:r>
            <w:r w:rsidR="00247A9E">
              <w:t>04</w:t>
            </w:r>
            <w:r w:rsidR="00683759">
              <w:t>-</w:t>
            </w:r>
            <w:r w:rsidR="00247A9E">
              <w:t>27</w:t>
            </w:r>
          </w:p>
        </w:tc>
        <w:tc>
          <w:tcPr>
            <w:tcW w:w="3855" w:type="dxa"/>
            <w:gridSpan w:val="2"/>
          </w:tcPr>
          <w:p w:rsidR="004F2690" w:rsidRDefault="00683759" w:rsidP="004F2690">
            <w:pPr>
              <w:pStyle w:val="Sidhuvudledtext"/>
            </w:pPr>
            <w:r>
              <w:t>Instans</w:t>
            </w:r>
          </w:p>
          <w:p w:rsidR="00683759" w:rsidRPr="00261539" w:rsidRDefault="00683759" w:rsidP="00683759">
            <w:pPr>
              <w:pStyle w:val="Sidhuvud"/>
              <w:rPr>
                <w:b/>
              </w:rPr>
            </w:pPr>
            <w:r w:rsidRPr="00261539">
              <w:rPr>
                <w:b/>
              </w:rPr>
              <w:t>Kommunstyrelsen</w:t>
            </w:r>
          </w:p>
          <w:p w:rsidR="0078604B" w:rsidRPr="00951B63" w:rsidRDefault="00683759" w:rsidP="00BA0A71">
            <w:pPr>
              <w:pStyle w:val="Sidhuvud"/>
            </w:pPr>
            <w:r w:rsidRPr="00A946A5">
              <w:t>Dnr</w:t>
            </w:r>
            <w:r>
              <w:t xml:space="preserve"> </w:t>
            </w:r>
            <w:r w:rsidR="002179C7" w:rsidRPr="00AE2460">
              <w:t>KS</w:t>
            </w:r>
            <w:r w:rsidR="002179C7">
              <w:t xml:space="preserve"> </w:t>
            </w:r>
            <w:r w:rsidR="002179C7" w:rsidRPr="00AE2460">
              <w:t>2020-00082</w:t>
            </w:r>
            <w:r w:rsidR="00BA0A71">
              <w:t xml:space="preserve"> </w:t>
            </w:r>
            <w:r w:rsidR="002179C7" w:rsidRPr="00AE2460">
              <w:t>1.1.2.1</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r w:rsidR="004F2690" w:rsidRPr="007F0749" w:rsidTr="00F02CC3">
        <w:trPr>
          <w:cantSplit/>
          <w:trHeight w:hRule="exact" w:val="1200"/>
        </w:trPr>
        <w:tc>
          <w:tcPr>
            <w:tcW w:w="5216" w:type="dxa"/>
          </w:tcPr>
          <w:p w:rsidR="00DB5BBF" w:rsidRPr="007F0749" w:rsidRDefault="002179C7" w:rsidP="00DB5BBF">
            <w:pPr>
              <w:pStyle w:val="Sidhuvud"/>
            </w:pPr>
            <w:r>
              <w:t>Susanne Möller Arneborg</w:t>
            </w:r>
          </w:p>
          <w:p w:rsidR="00DB5BBF" w:rsidRPr="007F0749" w:rsidRDefault="00683759" w:rsidP="00DB5BBF">
            <w:pPr>
              <w:pStyle w:val="Sidhuvud"/>
            </w:pPr>
            <w:r>
              <w:t>Handläggare</w:t>
            </w:r>
          </w:p>
          <w:p w:rsidR="00DB5BBF" w:rsidRDefault="002179C7" w:rsidP="00DB5BBF">
            <w:pPr>
              <w:pStyle w:val="Sidhuvud"/>
            </w:pPr>
            <w:r>
              <w:t>0766230802</w:t>
            </w:r>
          </w:p>
          <w:p w:rsidR="004F2690" w:rsidRPr="00951B63" w:rsidRDefault="004F2690" w:rsidP="004F2690">
            <w:pPr>
              <w:pStyle w:val="Sidhuvud"/>
            </w:pPr>
          </w:p>
        </w:tc>
        <w:tc>
          <w:tcPr>
            <w:tcW w:w="5216" w:type="dxa"/>
            <w:gridSpan w:val="3"/>
          </w:tcPr>
          <w:p w:rsidR="004F2690" w:rsidRPr="00951B63" w:rsidRDefault="00247A9E" w:rsidP="00247A9E">
            <w:pPr>
              <w:pStyle w:val="Brdtext"/>
            </w:pPr>
            <w:r>
              <w:t>Infrastrukturd</w:t>
            </w:r>
            <w:r w:rsidR="00194921">
              <w:t>epartement</w:t>
            </w:r>
            <w:r>
              <w:t>et</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197B18" w:rsidRPr="00197B18" w:rsidRDefault="00197B18" w:rsidP="00197B18">
      <w:pPr>
        <w:pStyle w:val="Rubrik1"/>
        <w:jc w:val="center"/>
        <w:rPr>
          <w:b w:val="0"/>
          <w:color w:val="FF0000"/>
        </w:rPr>
      </w:pPr>
      <w:r>
        <w:rPr>
          <w:b w:val="0"/>
          <w:color w:val="FF0000"/>
        </w:rPr>
        <w:t>ALTERNATIVT FÖRSLAG</w:t>
      </w:r>
      <w:bookmarkStart w:id="0" w:name="_GoBack"/>
      <w:bookmarkEnd w:id="0"/>
    </w:p>
    <w:p w:rsidR="00B26751" w:rsidRDefault="00194921" w:rsidP="00B26751">
      <w:pPr>
        <w:pStyle w:val="Rubrik1"/>
      </w:pPr>
      <w:r w:rsidRPr="00194921">
        <w:t>Borås Stads remissyttrande över</w:t>
      </w:r>
      <w:r w:rsidR="004F522B">
        <w:t xml:space="preserve"> utredningen</w:t>
      </w:r>
      <w:r w:rsidRPr="00194921">
        <w:t xml:space="preserve"> </w:t>
      </w:r>
      <w:r w:rsidR="002179C7" w:rsidRPr="00AE2460">
        <w:t>Mer biogas! För ett hållbart Sverige</w:t>
      </w:r>
    </w:p>
    <w:p w:rsidR="00194921" w:rsidRDefault="00247A9E" w:rsidP="00194921">
      <w:pPr>
        <w:pStyle w:val="Brdtext"/>
      </w:pPr>
      <w:r>
        <w:t>SOU 2019:63</w:t>
      </w:r>
    </w:p>
    <w:p w:rsidR="00194921" w:rsidRDefault="00194921" w:rsidP="00194921">
      <w:pPr>
        <w:pStyle w:val="Rubrik2"/>
      </w:pPr>
      <w:r>
        <w:t>B</w:t>
      </w:r>
      <w:r w:rsidRPr="00877ECD">
        <w:t>eslut</w:t>
      </w:r>
    </w:p>
    <w:p w:rsidR="00194921" w:rsidRPr="00194921" w:rsidRDefault="009569B0" w:rsidP="00194921">
      <w:pPr>
        <w:pStyle w:val="Brdtext"/>
      </w:pPr>
      <w:bookmarkStart w:id="1" w:name="Förslag"/>
      <w:bookmarkEnd w:id="1"/>
      <w:r>
        <w:t>Skicka remissvaret till Infrastrukturdepa</w:t>
      </w:r>
      <w:r w:rsidR="004F522B">
        <w:t>r</w:t>
      </w:r>
      <w:r>
        <w:t>tementet.</w:t>
      </w:r>
      <w:bookmarkStart w:id="2" w:name="FörslagSlut"/>
      <w:bookmarkEnd w:id="2"/>
    </w:p>
    <w:p w:rsidR="00194921" w:rsidRPr="00983674" w:rsidRDefault="00194921" w:rsidP="00194921">
      <w:pPr>
        <w:pStyle w:val="Brdtext"/>
        <w:rPr>
          <w:vanish/>
          <w:color w:val="808080"/>
        </w:rPr>
      </w:pPr>
      <w:r w:rsidRPr="00983674">
        <w:rPr>
          <w:vanish/>
          <w:color w:val="808080"/>
        </w:rPr>
        <w:t>[Beslutets innebörd ska framgå i klartext och vara utformat som om nämnden redan hade fattat beslutet. Syftet är att texten ska kunna flyttas över direkt till protokollet.</w:t>
      </w:r>
    </w:p>
    <w:p w:rsidR="00194921" w:rsidRPr="00983674" w:rsidRDefault="00194921" w:rsidP="00194921">
      <w:pPr>
        <w:pStyle w:val="Brdtext"/>
        <w:rPr>
          <w:vanish/>
          <w:color w:val="808080"/>
        </w:rPr>
      </w:pPr>
      <w:r w:rsidRPr="00983674">
        <w:rPr>
          <w:vanish/>
          <w:color w:val="808080"/>
        </w:rPr>
        <w:t>Beslutet ska kunna förstås separat utan att behöva läsas tillsammans med bilagor och därför får formuleringar såsom ”nämnden beslutar i enlighet med föreliggande förslag” inte användas. Beslutet får skrivas i punktform om det blir tydligare i ett sådant format.]</w:t>
      </w:r>
    </w:p>
    <w:p w:rsidR="00194921" w:rsidRDefault="009569B0" w:rsidP="00194921">
      <w:pPr>
        <w:pStyle w:val="Rubrik2"/>
      </w:pPr>
      <w:r>
        <w:t>Ärendet i sin helhet</w:t>
      </w:r>
    </w:p>
    <w:p w:rsidR="00247A9E" w:rsidRDefault="00247A9E" w:rsidP="00247A9E">
      <w:pPr>
        <w:pStyle w:val="Brdtext"/>
      </w:pPr>
      <w:bookmarkStart w:id="3" w:name="Komplettering"/>
      <w:bookmarkEnd w:id="3"/>
      <w:r>
        <w:t>Regeringen beslutade den 31 maj 2018 att tillsätta en särskild utredare med uppdrag att kartlägga hur biogasens nytta som resurs kan tas till vara på bästa sätt och ge förslag på hur biogas kan ges konkurrenskraftiga villkor genom långsiktigt stabila spelregler. Syftet är att biogas ska kunna bidra till att nå Sveriges energi- och klimatpolitiska mål på ett kostnadseffektivt sätt, samtidigt som hänsyn tas till värdet av de nyttor som produktion av biogas bidrar med för att nå andra samhällsmål.</w:t>
      </w:r>
    </w:p>
    <w:p w:rsidR="00247A9E" w:rsidRDefault="00247A9E" w:rsidP="00247A9E">
      <w:pPr>
        <w:pStyle w:val="Brdtext"/>
      </w:pPr>
      <w:r>
        <w:t>Utredningen konstaterar att biogasens potential inte tas till vara på ett eftersträvansvärt sätt i nuläget, och att de styrmedel som finns idag inte skapar tillräckligt goda förutsättningar för att biogasproduktionen i Sverige ska vara långsiktigt konkurrenskraftig. Den beskriver hur Sverige har valt att stötta användningen av biogas istället för produktionen av biogas, till skillnad från fler andra länder (exempelvis Danmark), och att detta har lett till konkurrensfördelar för importerad biogas (den har fått stöd både när den produceras i sitt ursprungsland och när den sedan används i Sverige). Konkurrensvillkoren för svensk biogas har därför inte varit fördelaktiga. Utifrån nulägesanalysen föreslår utredarna ett nationellt mål för biogasproduktion och två stödpaket, som syftar till att undanröja eller mildra de marknadsmisslyckanden och marknadshinder som präglar den svenska biogasmarknaden.</w:t>
      </w:r>
    </w:p>
    <w:p w:rsidR="00247A9E" w:rsidRDefault="00247A9E" w:rsidP="00247A9E">
      <w:pPr>
        <w:pStyle w:val="Brdtext"/>
      </w:pPr>
      <w:r>
        <w:t xml:space="preserve">Borås </w:t>
      </w:r>
      <w:r w:rsidR="009569B0">
        <w:t xml:space="preserve">Stad </w:t>
      </w:r>
      <w:r>
        <w:t xml:space="preserve">ser mycket positivt på de förslag som lagts fram i utredningen, både avseende att tydliga målsättningar kring en ökad biogasproduktion bör sättas upp och avseende de ekonomiska styrmedel och stöd som föreslås. Utredningens förslag skulle sammantaget stödja målsättningen att uppnå långsiktiga spelregler för biogasmarknaden och främja förutsättningarna för att uppnå och bibehålla biogasens alla klimat- och miljönyttor. </w:t>
      </w:r>
      <w:r w:rsidR="009569B0">
        <w:t xml:space="preserve">Borås Stad </w:t>
      </w:r>
      <w:r>
        <w:t xml:space="preserve">delar </w:t>
      </w:r>
      <w:r>
        <w:lastRenderedPageBreak/>
        <w:t>även utredningens syn kring nulägesanalys och de förutsättningar som idag råder på biogasmarknaden.</w:t>
      </w:r>
      <w:r w:rsidR="00197B18">
        <w:t xml:space="preserve"> </w:t>
      </w:r>
    </w:p>
    <w:p w:rsidR="00247A9E" w:rsidRDefault="009569B0" w:rsidP="00247A9E">
      <w:pPr>
        <w:pStyle w:val="Brdtext"/>
      </w:pPr>
      <w:r>
        <w:t xml:space="preserve">Borås Stad </w:t>
      </w:r>
      <w:r w:rsidR="00247A9E">
        <w:t>är positiva till att föreslagna stöd (premier) riktas mot produktionsledet av biogas</w:t>
      </w:r>
      <w:r>
        <w:t xml:space="preserve"> och att </w:t>
      </w:r>
      <w:r w:rsidR="00247A9E">
        <w:t>krav ställs kring förädling av gasen för att biogasen skall kunna nyttiggöras inom i huvudsak transportsektorn där biogasen bidrar till störst klimatnytta. Ett riktat stöd för förvätskning av biogas såsom föreslås ses också som positivt, då förvätskning av biogas möjliggör bredare avsättningsmöjligheter för biogas, och bedöms därmed på ett effektivt sätt kunna bidra till att öka användningen av biogas.</w:t>
      </w:r>
    </w:p>
    <w:p w:rsidR="00247A9E" w:rsidRDefault="009569B0" w:rsidP="00247A9E">
      <w:pPr>
        <w:pStyle w:val="Brdtext"/>
      </w:pPr>
      <w:r>
        <w:t xml:space="preserve">Borås Stad </w:t>
      </w:r>
      <w:r w:rsidR="00247A9E">
        <w:t>bedömer det som viktigt att föreslagna stöd är minst i nivå med föreslagna premier, detta för att säkerställa biogasens konkurrenskraft och därmed säkerställa biogasens värdekedja och alla dess klimatnyttor. Detsamma gäller inte minst för förvätskning av biogas.</w:t>
      </w:r>
    </w:p>
    <w:p w:rsidR="00247A9E" w:rsidRDefault="009569B0" w:rsidP="00247A9E">
      <w:pPr>
        <w:pStyle w:val="Brdtext"/>
      </w:pPr>
      <w:r>
        <w:t>När det gäller de</w:t>
      </w:r>
      <w:r w:rsidR="00247A9E">
        <w:t xml:space="preserve"> beskrivna förutsättningar för att </w:t>
      </w:r>
      <w:r>
        <w:t>få</w:t>
      </w:r>
      <w:r w:rsidR="00247A9E">
        <w:t xml:space="preserve"> föreslagna premier för uppgradering och förvätskning så bör allokering av premierna förtydligas, eftersom utredningens skrivning enligt ”…ges till de aktörer som producerar rågas som sedan uppgraderas/förvätskas” medför en osäkerhet kring fördelning av premierna i det fall produktion och förädling av biogasen sker inom ramen för ett samarbete med olika parter/organisationer.</w:t>
      </w:r>
    </w:p>
    <w:p w:rsidR="00194921" w:rsidRPr="00194921" w:rsidRDefault="009569B0" w:rsidP="00247A9E">
      <w:pPr>
        <w:pStyle w:val="Brdtext"/>
      </w:pPr>
      <w:r>
        <w:t xml:space="preserve">Borås Stad </w:t>
      </w:r>
      <w:r w:rsidR="00247A9E">
        <w:t>ställer sig också positiva till inriktningen att nuvarande skattebefrielse bör behållas, detta för att säkerställa biogasens konkurrenskraft och säkerställa avsättningen av förädlad biogas. Eftersom långsiktiga spelregler efterfrågas, så vore det sannolikt värdefullt om en förlängning kan ske för en längre tidshorisont såsom föreslås i utredningen. Det bedöms dock som viktigt att skattebefrielsen för biogas om möjligt enbart bör avse och ges till inhemsk biogas, dvs biogas producerad i Sverige</w:t>
      </w:r>
      <w:r w:rsidR="00247A9E" w:rsidRPr="00197B18">
        <w:rPr>
          <w:color w:val="FF0000"/>
        </w:rPr>
        <w:t>,</w:t>
      </w:r>
      <w:r w:rsidR="00197B18">
        <w:t xml:space="preserve"> </w:t>
      </w:r>
      <w:r w:rsidR="00197B18" w:rsidRPr="00197B18">
        <w:rPr>
          <w:color w:val="FF0000"/>
        </w:rPr>
        <w:t>oavsett produktionssätt,</w:t>
      </w:r>
      <w:r w:rsidR="00247A9E">
        <w:t xml:space="preserve"> och att skattebefrielsen inte bör avse importerad biogas. Detta för att effektivt styra mot utredningens målsättningar kring en ökad biogasproduktion och inte fortsatt riskera konkurrenskraften gentemot importerad biogas.</w:t>
      </w:r>
      <w:bookmarkStart w:id="4" w:name="KompletteringSlut"/>
      <w:bookmarkEnd w:id="4"/>
    </w:p>
    <w:p w:rsidR="00194921" w:rsidRPr="00983674" w:rsidRDefault="00194921" w:rsidP="00194921">
      <w:pPr>
        <w:pStyle w:val="Brdtext"/>
        <w:rPr>
          <w:vanish/>
          <w:color w:val="808080"/>
        </w:rPr>
      </w:pPr>
      <w:r w:rsidRPr="00983674">
        <w:rPr>
          <w:vanish/>
          <w:color w:val="808080"/>
        </w:rPr>
        <w:t xml:space="preserve">[För den som ska behandla remissvar är det en stor fördel om de innehåller en sammanfattning. Det underlättar arbetet med sammanställningen. Men även remissinstansen har glädje av att skriva en sammanfattning. Den blir ett kvitto på att någon väsentlig punkt i svaret inte går förlorad. Sammanfattningen bör vara kortfattad för att fylla sitt syfte. </w:t>
      </w:r>
    </w:p>
    <w:p w:rsidR="00194921" w:rsidRPr="00983674" w:rsidRDefault="00194921" w:rsidP="00194921">
      <w:pPr>
        <w:pStyle w:val="Brdtext"/>
        <w:rPr>
          <w:vanish/>
          <w:color w:val="808080"/>
        </w:rPr>
      </w:pPr>
      <w:r w:rsidRPr="00983674">
        <w:rPr>
          <w:vanish/>
          <w:color w:val="808080"/>
        </w:rPr>
        <w:t>Börja med en sammanfattning av remissinstansens synpunkter. Någon inledning om att man har fått betänkandet på remiss behövs inte.]</w:t>
      </w:r>
    </w:p>
    <w:p w:rsidR="00194921" w:rsidRDefault="00194921" w:rsidP="00194921"/>
    <w:p w:rsidR="00197B18" w:rsidRPr="008126BC" w:rsidRDefault="00197B18" w:rsidP="00197B18">
      <w:pPr>
        <w:rPr>
          <w:rFonts w:ascii="Calibri" w:hAnsi="Calibri" w:cs="Calibri"/>
          <w:b/>
        </w:rPr>
      </w:pPr>
      <w:r w:rsidRPr="008126BC">
        <w:rPr>
          <w:rFonts w:ascii="Calibri" w:hAnsi="Calibri" w:cs="Calibri"/>
          <w:b/>
        </w:rPr>
        <w:t xml:space="preserve">Allianspartierna i Borås </w:t>
      </w:r>
    </w:p>
    <w:p w:rsidR="00197B18" w:rsidRPr="008126BC" w:rsidRDefault="00197B18" w:rsidP="00197B18">
      <w:pPr>
        <w:spacing w:line="240" w:lineRule="auto"/>
        <w:rPr>
          <w:rFonts w:ascii="Calibri" w:hAnsi="Calibri" w:cs="Calibri"/>
          <w:b/>
        </w:rPr>
      </w:pPr>
    </w:p>
    <w:p w:rsidR="00197B18" w:rsidRPr="008126BC" w:rsidRDefault="00197B18" w:rsidP="00197B18">
      <w:pPr>
        <w:spacing w:line="240" w:lineRule="auto"/>
        <w:rPr>
          <w:rFonts w:ascii="Calibri" w:hAnsi="Calibri" w:cs="Calibri"/>
          <w:b/>
        </w:rPr>
      </w:pPr>
      <w:r>
        <w:rPr>
          <w:rFonts w:ascii="Calibri" w:hAnsi="Calibri" w:cs="Calibri"/>
          <w:b/>
        </w:rPr>
        <w:t>Moderaterna</w:t>
      </w:r>
      <w:r>
        <w:rPr>
          <w:rFonts w:ascii="Calibri" w:hAnsi="Calibri" w:cs="Calibri"/>
          <w:b/>
        </w:rPr>
        <w:tab/>
      </w:r>
      <w:r>
        <w:rPr>
          <w:rFonts w:ascii="Calibri" w:hAnsi="Calibri" w:cs="Calibri"/>
          <w:b/>
        </w:rPr>
        <w:tab/>
      </w:r>
      <w:r w:rsidRPr="008126BC">
        <w:rPr>
          <w:rFonts w:ascii="Calibri" w:hAnsi="Calibri" w:cs="Calibri"/>
          <w:b/>
        </w:rPr>
        <w:t xml:space="preserve">Kristdemokraterna </w:t>
      </w:r>
    </w:p>
    <w:p w:rsidR="00197B18" w:rsidRPr="008126BC" w:rsidRDefault="00197B18" w:rsidP="00197B18">
      <w:pPr>
        <w:spacing w:line="240" w:lineRule="auto"/>
        <w:rPr>
          <w:rFonts w:ascii="Calibri" w:hAnsi="Calibri" w:cs="Calibri"/>
          <w:b/>
        </w:rPr>
      </w:pPr>
    </w:p>
    <w:p w:rsidR="00197B18" w:rsidRPr="008126BC" w:rsidRDefault="00197B18" w:rsidP="00197B18">
      <w:pPr>
        <w:spacing w:line="240" w:lineRule="auto"/>
        <w:rPr>
          <w:rFonts w:ascii="Calibri" w:hAnsi="Calibri" w:cs="Calibri"/>
        </w:rPr>
      </w:pPr>
      <w:r w:rsidRPr="008126BC">
        <w:rPr>
          <w:rFonts w:ascii="Calibri" w:hAnsi="Calibri" w:cs="Calibri"/>
        </w:rPr>
        <w:t xml:space="preserve">Annette Carlson </w:t>
      </w:r>
      <w:r w:rsidRPr="008126BC">
        <w:rPr>
          <w:rFonts w:ascii="Calibri" w:hAnsi="Calibri" w:cs="Calibri"/>
        </w:rPr>
        <w:tab/>
      </w:r>
      <w:r w:rsidRPr="008126BC">
        <w:rPr>
          <w:rFonts w:ascii="Calibri" w:hAnsi="Calibri" w:cs="Calibri"/>
        </w:rPr>
        <w:tab/>
        <w:t>Niklas Arvidsson</w:t>
      </w:r>
    </w:p>
    <w:p w:rsidR="00194921" w:rsidRDefault="00194921" w:rsidP="00197B18">
      <w:pPr>
        <w:pStyle w:val="Brdtext"/>
      </w:pPr>
    </w:p>
    <w:p w:rsidR="00194921" w:rsidRPr="00194921" w:rsidRDefault="00194921" w:rsidP="00194921">
      <w:pPr>
        <w:pStyle w:val="Brdtext"/>
      </w:pPr>
    </w:p>
    <w:sectPr w:rsidR="00194921" w:rsidRPr="00194921" w:rsidSect="00F02CC3">
      <w:headerReference w:type="default" r:id="rId9"/>
      <w:footerReference w:type="default" r:id="rId10"/>
      <w:headerReference w:type="first" r:id="rId11"/>
      <w:footerReference w:type="first" r:id="rId12"/>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C77" w:rsidRDefault="00A22C77" w:rsidP="00A80039">
      <w:pPr>
        <w:pStyle w:val="Tabellinnehll"/>
      </w:pPr>
      <w:r>
        <w:separator/>
      </w:r>
    </w:p>
  </w:endnote>
  <w:endnote w:type="continuationSeparator" w:id="0">
    <w:p w:rsidR="00A22C77" w:rsidRDefault="00A22C77"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6C3" w:rsidRDefault="00DF76C3"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6C3" w:rsidRDefault="00DF76C3"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DF76C3" w:rsidTr="000022F5">
      <w:trPr>
        <w:trHeight w:val="480"/>
      </w:trPr>
      <w:tc>
        <w:tcPr>
          <w:tcW w:w="10433" w:type="dxa"/>
          <w:gridSpan w:val="5"/>
          <w:tcBorders>
            <w:bottom w:val="single" w:sz="4" w:space="0" w:color="auto"/>
          </w:tcBorders>
          <w:vAlign w:val="bottom"/>
        </w:tcPr>
        <w:p w:rsidR="00DF76C3" w:rsidRPr="005B5CE4" w:rsidRDefault="00DF76C3" w:rsidP="0092549B">
          <w:pPr>
            <w:pStyle w:val="Sidfot"/>
            <w:spacing w:after="60"/>
            <w:rPr>
              <w:sz w:val="20"/>
            </w:rPr>
          </w:pPr>
          <w:r>
            <w:rPr>
              <w:sz w:val="20"/>
            </w:rPr>
            <w:t>Kommunstyrelsen</w:t>
          </w:r>
        </w:p>
      </w:tc>
    </w:tr>
    <w:tr w:rsidR="00DF76C3" w:rsidTr="00755107">
      <w:trPr>
        <w:trHeight w:val="480"/>
      </w:trPr>
      <w:tc>
        <w:tcPr>
          <w:tcW w:w="2244" w:type="dxa"/>
          <w:tcBorders>
            <w:top w:val="single" w:sz="4" w:space="0" w:color="auto"/>
          </w:tcBorders>
        </w:tcPr>
        <w:p w:rsidR="00DF76C3" w:rsidRDefault="00DF76C3" w:rsidP="0092549B">
          <w:pPr>
            <w:pStyle w:val="Sidfotledtext"/>
          </w:pPr>
          <w:r>
            <w:t>Postadress</w:t>
          </w:r>
        </w:p>
        <w:p w:rsidR="00DF76C3" w:rsidRDefault="00DF76C3" w:rsidP="0092549B">
          <w:pPr>
            <w:pStyle w:val="Sidfot"/>
          </w:pPr>
          <w:r>
            <w:t>501 80 Borås</w:t>
          </w:r>
        </w:p>
      </w:tc>
      <w:tc>
        <w:tcPr>
          <w:tcW w:w="2247" w:type="dxa"/>
          <w:tcBorders>
            <w:top w:val="single" w:sz="4" w:space="0" w:color="auto"/>
          </w:tcBorders>
        </w:tcPr>
        <w:p w:rsidR="00DF76C3" w:rsidRPr="006B0841" w:rsidRDefault="00DF76C3" w:rsidP="0092549B">
          <w:pPr>
            <w:pStyle w:val="Sidfotledtext"/>
          </w:pPr>
          <w:r>
            <w:t>Besöksadress</w:t>
          </w:r>
        </w:p>
        <w:p w:rsidR="00DF76C3" w:rsidRDefault="00DF76C3" w:rsidP="0092549B">
          <w:pPr>
            <w:pStyle w:val="Sidfot"/>
          </w:pPr>
          <w:r>
            <w:t>Kungsgatan 55</w:t>
          </w:r>
        </w:p>
      </w:tc>
      <w:tc>
        <w:tcPr>
          <w:tcW w:w="2228" w:type="dxa"/>
          <w:tcBorders>
            <w:top w:val="single" w:sz="4" w:space="0" w:color="auto"/>
          </w:tcBorders>
        </w:tcPr>
        <w:p w:rsidR="00DF76C3" w:rsidRDefault="00DF76C3" w:rsidP="0092549B">
          <w:pPr>
            <w:pStyle w:val="Sidfotledtext"/>
          </w:pPr>
          <w:r>
            <w:t>Hemsida</w:t>
          </w:r>
        </w:p>
        <w:p w:rsidR="00DF76C3" w:rsidRDefault="00DF76C3" w:rsidP="0092549B">
          <w:pPr>
            <w:pStyle w:val="Sidfot"/>
          </w:pPr>
          <w:r>
            <w:t>boras.se</w:t>
          </w:r>
        </w:p>
      </w:tc>
      <w:tc>
        <w:tcPr>
          <w:tcW w:w="2411" w:type="dxa"/>
          <w:tcBorders>
            <w:top w:val="single" w:sz="4" w:space="0" w:color="auto"/>
          </w:tcBorders>
        </w:tcPr>
        <w:p w:rsidR="00DF76C3" w:rsidRDefault="00DF76C3" w:rsidP="0092549B">
          <w:pPr>
            <w:pStyle w:val="Sidfotledtext"/>
          </w:pPr>
          <w:r>
            <w:t>E-post</w:t>
          </w:r>
        </w:p>
        <w:p w:rsidR="00DF76C3" w:rsidRDefault="00DF76C3" w:rsidP="0092549B">
          <w:pPr>
            <w:pStyle w:val="Sidfot"/>
          </w:pPr>
        </w:p>
      </w:tc>
      <w:tc>
        <w:tcPr>
          <w:tcW w:w="1303" w:type="dxa"/>
          <w:tcBorders>
            <w:top w:val="single" w:sz="4" w:space="0" w:color="auto"/>
          </w:tcBorders>
        </w:tcPr>
        <w:p w:rsidR="00DF76C3" w:rsidRDefault="00DF76C3" w:rsidP="0092549B">
          <w:pPr>
            <w:pStyle w:val="Sidfotledtext"/>
          </w:pPr>
          <w:r>
            <w:t>Telefon</w:t>
          </w:r>
        </w:p>
        <w:p w:rsidR="00DF76C3" w:rsidRDefault="00DF76C3" w:rsidP="0092549B">
          <w:pPr>
            <w:pStyle w:val="Sidfot"/>
          </w:pPr>
          <w:r>
            <w:t>033-35 70 00 vxl</w:t>
          </w:r>
        </w:p>
      </w:tc>
    </w:tr>
  </w:tbl>
  <w:p w:rsidR="00DF76C3" w:rsidRDefault="00DF76C3"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C77" w:rsidRDefault="00A22C77" w:rsidP="00A80039">
      <w:pPr>
        <w:pStyle w:val="Tabellinnehll"/>
      </w:pPr>
      <w:r>
        <w:separator/>
      </w:r>
    </w:p>
  </w:footnote>
  <w:footnote w:type="continuationSeparator" w:id="0">
    <w:p w:rsidR="00A22C77" w:rsidRDefault="00A22C77"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DF76C3" w:rsidRPr="001E0EDC" w:rsidTr="005D7923">
      <w:trPr>
        <w:cantSplit/>
        <w:trHeight w:val="480"/>
      </w:trPr>
      <w:tc>
        <w:tcPr>
          <w:tcW w:w="5216" w:type="dxa"/>
        </w:tcPr>
        <w:p w:rsidR="00DF76C3" w:rsidRPr="001E0EDC" w:rsidRDefault="00DF76C3" w:rsidP="004F2690">
          <w:pPr>
            <w:pStyle w:val="Sidhuvud"/>
            <w:spacing w:before="220"/>
          </w:pPr>
          <w:r>
            <w:t>Borås Stad</w:t>
          </w:r>
        </w:p>
      </w:tc>
      <w:tc>
        <w:tcPr>
          <w:tcW w:w="1956" w:type="dxa"/>
        </w:tcPr>
        <w:p w:rsidR="00DF76C3" w:rsidRPr="00BA066B" w:rsidRDefault="00DF76C3" w:rsidP="00683759">
          <w:pPr>
            <w:pStyle w:val="Sidhuvudledtext"/>
          </w:pPr>
        </w:p>
      </w:tc>
      <w:tc>
        <w:tcPr>
          <w:tcW w:w="1956" w:type="dxa"/>
        </w:tcPr>
        <w:p w:rsidR="00DF76C3" w:rsidRPr="00BA066B" w:rsidRDefault="00DF76C3" w:rsidP="004F2690">
          <w:pPr>
            <w:pStyle w:val="Sidhuvud"/>
          </w:pPr>
        </w:p>
      </w:tc>
      <w:tc>
        <w:tcPr>
          <w:tcW w:w="1304" w:type="dxa"/>
        </w:tcPr>
        <w:p w:rsidR="00DF76C3" w:rsidRPr="00BA066B" w:rsidRDefault="00DF76C3" w:rsidP="004F2690">
          <w:pPr>
            <w:pStyle w:val="Sidhuvudledtext"/>
          </w:pPr>
          <w:r>
            <w:t>Sida</w:t>
          </w:r>
        </w:p>
        <w:p w:rsidR="00DF76C3" w:rsidRPr="00BA066B" w:rsidRDefault="00DF76C3" w:rsidP="004F2690">
          <w:pPr>
            <w:pStyle w:val="Sidhuvud"/>
          </w:pPr>
          <w:r>
            <w:rPr>
              <w:rStyle w:val="Sidnummer"/>
            </w:rPr>
            <w:fldChar w:fldCharType="begin"/>
          </w:r>
          <w:r>
            <w:rPr>
              <w:rStyle w:val="Sidnummer"/>
            </w:rPr>
            <w:instrText xml:space="preserve"> PAGE </w:instrText>
          </w:r>
          <w:r>
            <w:rPr>
              <w:rStyle w:val="Sidnummer"/>
            </w:rPr>
            <w:fldChar w:fldCharType="separate"/>
          </w:r>
          <w:r w:rsidR="00F4357D">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F4357D">
            <w:rPr>
              <w:rStyle w:val="Sidnummer"/>
              <w:noProof/>
            </w:rPr>
            <w:t>2</w:t>
          </w:r>
          <w:r w:rsidRPr="00BA066B">
            <w:rPr>
              <w:rStyle w:val="Sidnummer"/>
            </w:rPr>
            <w:fldChar w:fldCharType="end"/>
          </w:r>
          <w:r w:rsidRPr="00BA066B">
            <w:rPr>
              <w:rStyle w:val="Sidnummer"/>
            </w:rPr>
            <w:t>)</w:t>
          </w:r>
        </w:p>
      </w:tc>
    </w:tr>
  </w:tbl>
  <w:p w:rsidR="00DF76C3" w:rsidRDefault="00DF76C3"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6C3" w:rsidRDefault="00DF76C3">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36479CE"/>
    <w:multiLevelType w:val="hybridMultilevel"/>
    <w:tmpl w:val="9AAEB0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susanne.arneborg@boras.se"/>
    <w:docVar w:name="anvandare_txt_Namn" w:val="Susanne Möller Arneborg"/>
    <w:docVar w:name="anvandare_txt_Profil" w:val="HAND"/>
    <w:docVar w:name="anvandare_txt_Sign" w:val="SQ488"/>
    <w:docVar w:name="anvandare_txt_Telnr" w:val="0766230802"/>
    <w:docVar w:name="Databas" w:val="KS"/>
    <w:docVar w:name="Diarienr" w:val="2020-00082"/>
    <w:docVar w:name="Grpnr" w:val="1.1.2.1"/>
    <w:docVar w:name="Handlsign" w:val="Susanne Möller Arneborg"/>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7298"/>
    <w:rsid w:val="00024FE7"/>
    <w:rsid w:val="0002645A"/>
    <w:rsid w:val="00036CCD"/>
    <w:rsid w:val="00037330"/>
    <w:rsid w:val="000378E0"/>
    <w:rsid w:val="00037F70"/>
    <w:rsid w:val="00040DC3"/>
    <w:rsid w:val="00040E2E"/>
    <w:rsid w:val="00041988"/>
    <w:rsid w:val="00044C23"/>
    <w:rsid w:val="00051634"/>
    <w:rsid w:val="00055670"/>
    <w:rsid w:val="000568A6"/>
    <w:rsid w:val="00056BE6"/>
    <w:rsid w:val="000653E4"/>
    <w:rsid w:val="00072CE9"/>
    <w:rsid w:val="00072D69"/>
    <w:rsid w:val="00077B6C"/>
    <w:rsid w:val="00083B28"/>
    <w:rsid w:val="000875A0"/>
    <w:rsid w:val="00091E15"/>
    <w:rsid w:val="0009237A"/>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D18"/>
    <w:rsid w:val="00102297"/>
    <w:rsid w:val="00102876"/>
    <w:rsid w:val="00104394"/>
    <w:rsid w:val="00121EEC"/>
    <w:rsid w:val="00122180"/>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182"/>
    <w:rsid w:val="00177D94"/>
    <w:rsid w:val="0018036F"/>
    <w:rsid w:val="0018103C"/>
    <w:rsid w:val="00184BA5"/>
    <w:rsid w:val="001854DC"/>
    <w:rsid w:val="00192CDE"/>
    <w:rsid w:val="00192DB8"/>
    <w:rsid w:val="00194921"/>
    <w:rsid w:val="0019734A"/>
    <w:rsid w:val="0019769E"/>
    <w:rsid w:val="00197B18"/>
    <w:rsid w:val="001A4B9D"/>
    <w:rsid w:val="001A5E75"/>
    <w:rsid w:val="001A7347"/>
    <w:rsid w:val="001B089C"/>
    <w:rsid w:val="001B2ED5"/>
    <w:rsid w:val="001B3DDB"/>
    <w:rsid w:val="001B7262"/>
    <w:rsid w:val="001C407C"/>
    <w:rsid w:val="001C4275"/>
    <w:rsid w:val="001C5836"/>
    <w:rsid w:val="001C69E2"/>
    <w:rsid w:val="001D11EE"/>
    <w:rsid w:val="001D3577"/>
    <w:rsid w:val="001D51B4"/>
    <w:rsid w:val="001D6925"/>
    <w:rsid w:val="001D7713"/>
    <w:rsid w:val="001E0EDC"/>
    <w:rsid w:val="001E1D29"/>
    <w:rsid w:val="001E4350"/>
    <w:rsid w:val="001E5DBA"/>
    <w:rsid w:val="001F1742"/>
    <w:rsid w:val="001F20DD"/>
    <w:rsid w:val="001F23BC"/>
    <w:rsid w:val="001F43DB"/>
    <w:rsid w:val="001F4E17"/>
    <w:rsid w:val="001F6136"/>
    <w:rsid w:val="001F677A"/>
    <w:rsid w:val="001F696B"/>
    <w:rsid w:val="0020028D"/>
    <w:rsid w:val="002004EE"/>
    <w:rsid w:val="00202024"/>
    <w:rsid w:val="002028A6"/>
    <w:rsid w:val="00204769"/>
    <w:rsid w:val="00210112"/>
    <w:rsid w:val="0021263E"/>
    <w:rsid w:val="00215B01"/>
    <w:rsid w:val="002179C7"/>
    <w:rsid w:val="00221649"/>
    <w:rsid w:val="00221DBD"/>
    <w:rsid w:val="00224720"/>
    <w:rsid w:val="002261E2"/>
    <w:rsid w:val="002261F9"/>
    <w:rsid w:val="00237D57"/>
    <w:rsid w:val="002443BC"/>
    <w:rsid w:val="00246CAA"/>
    <w:rsid w:val="00247A9E"/>
    <w:rsid w:val="002502F5"/>
    <w:rsid w:val="002504DF"/>
    <w:rsid w:val="0025457F"/>
    <w:rsid w:val="00256083"/>
    <w:rsid w:val="00257B8F"/>
    <w:rsid w:val="00261539"/>
    <w:rsid w:val="00270516"/>
    <w:rsid w:val="00270C4A"/>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0DC7"/>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4D"/>
    <w:rsid w:val="0030358B"/>
    <w:rsid w:val="00306E19"/>
    <w:rsid w:val="00307D08"/>
    <w:rsid w:val="00310BB1"/>
    <w:rsid w:val="0031139E"/>
    <w:rsid w:val="00312B2B"/>
    <w:rsid w:val="00313882"/>
    <w:rsid w:val="003156BD"/>
    <w:rsid w:val="00320E41"/>
    <w:rsid w:val="003215E7"/>
    <w:rsid w:val="003230C2"/>
    <w:rsid w:val="003249AB"/>
    <w:rsid w:val="00326DAF"/>
    <w:rsid w:val="00327E62"/>
    <w:rsid w:val="0033442A"/>
    <w:rsid w:val="003367B9"/>
    <w:rsid w:val="00340715"/>
    <w:rsid w:val="00342A99"/>
    <w:rsid w:val="003447CD"/>
    <w:rsid w:val="00345A58"/>
    <w:rsid w:val="00350015"/>
    <w:rsid w:val="003502FA"/>
    <w:rsid w:val="00360477"/>
    <w:rsid w:val="0036682C"/>
    <w:rsid w:val="00366D7F"/>
    <w:rsid w:val="003708E9"/>
    <w:rsid w:val="00372BE4"/>
    <w:rsid w:val="00373948"/>
    <w:rsid w:val="00373CFA"/>
    <w:rsid w:val="003756D8"/>
    <w:rsid w:val="00376FCB"/>
    <w:rsid w:val="00387485"/>
    <w:rsid w:val="00390746"/>
    <w:rsid w:val="00397252"/>
    <w:rsid w:val="003A2037"/>
    <w:rsid w:val="003A343F"/>
    <w:rsid w:val="003A74A4"/>
    <w:rsid w:val="003A777B"/>
    <w:rsid w:val="003B1F85"/>
    <w:rsid w:val="003B2D44"/>
    <w:rsid w:val="003B661D"/>
    <w:rsid w:val="003C4FC0"/>
    <w:rsid w:val="003D1C41"/>
    <w:rsid w:val="003D2C50"/>
    <w:rsid w:val="003E4B5A"/>
    <w:rsid w:val="003E4E21"/>
    <w:rsid w:val="003E5630"/>
    <w:rsid w:val="003E79C7"/>
    <w:rsid w:val="003F0C7D"/>
    <w:rsid w:val="003F510F"/>
    <w:rsid w:val="003F514E"/>
    <w:rsid w:val="003F61A8"/>
    <w:rsid w:val="00400EE8"/>
    <w:rsid w:val="00401F39"/>
    <w:rsid w:val="0040232C"/>
    <w:rsid w:val="00402BFE"/>
    <w:rsid w:val="0040697E"/>
    <w:rsid w:val="00412701"/>
    <w:rsid w:val="004167CC"/>
    <w:rsid w:val="00423AE9"/>
    <w:rsid w:val="00430AD9"/>
    <w:rsid w:val="00431512"/>
    <w:rsid w:val="004333AA"/>
    <w:rsid w:val="00441FFA"/>
    <w:rsid w:val="004440A3"/>
    <w:rsid w:val="0044492E"/>
    <w:rsid w:val="00445B00"/>
    <w:rsid w:val="004472AB"/>
    <w:rsid w:val="00447386"/>
    <w:rsid w:val="00451495"/>
    <w:rsid w:val="004515F3"/>
    <w:rsid w:val="00452E51"/>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77F53"/>
    <w:rsid w:val="004830C0"/>
    <w:rsid w:val="004834C0"/>
    <w:rsid w:val="00485F6C"/>
    <w:rsid w:val="00487137"/>
    <w:rsid w:val="004908D6"/>
    <w:rsid w:val="004958D2"/>
    <w:rsid w:val="004959A6"/>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D12"/>
    <w:rsid w:val="004E1D71"/>
    <w:rsid w:val="004E3B4C"/>
    <w:rsid w:val="004E7E8B"/>
    <w:rsid w:val="004F2690"/>
    <w:rsid w:val="004F38C4"/>
    <w:rsid w:val="004F4A8E"/>
    <w:rsid w:val="004F522B"/>
    <w:rsid w:val="0050121B"/>
    <w:rsid w:val="00501FBA"/>
    <w:rsid w:val="00503955"/>
    <w:rsid w:val="005051CA"/>
    <w:rsid w:val="00505EDD"/>
    <w:rsid w:val="00507452"/>
    <w:rsid w:val="0051168A"/>
    <w:rsid w:val="005138D5"/>
    <w:rsid w:val="00516C94"/>
    <w:rsid w:val="005177C8"/>
    <w:rsid w:val="005203BF"/>
    <w:rsid w:val="005217F9"/>
    <w:rsid w:val="00522734"/>
    <w:rsid w:val="00523175"/>
    <w:rsid w:val="00526094"/>
    <w:rsid w:val="00527647"/>
    <w:rsid w:val="00532CCD"/>
    <w:rsid w:val="00533997"/>
    <w:rsid w:val="00535B74"/>
    <w:rsid w:val="005517C6"/>
    <w:rsid w:val="00552E5D"/>
    <w:rsid w:val="005562F7"/>
    <w:rsid w:val="00557CDB"/>
    <w:rsid w:val="00563E3E"/>
    <w:rsid w:val="005660A9"/>
    <w:rsid w:val="00566A69"/>
    <w:rsid w:val="00570127"/>
    <w:rsid w:val="005706BB"/>
    <w:rsid w:val="005725D3"/>
    <w:rsid w:val="00574BA4"/>
    <w:rsid w:val="00580EF6"/>
    <w:rsid w:val="005836A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E2C3C"/>
    <w:rsid w:val="005F12BA"/>
    <w:rsid w:val="005F22F0"/>
    <w:rsid w:val="005F2B8E"/>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03AF"/>
    <w:rsid w:val="0065207B"/>
    <w:rsid w:val="0065343B"/>
    <w:rsid w:val="0065360C"/>
    <w:rsid w:val="00660B37"/>
    <w:rsid w:val="006615D0"/>
    <w:rsid w:val="00662D43"/>
    <w:rsid w:val="00664AF8"/>
    <w:rsid w:val="0066651B"/>
    <w:rsid w:val="0066672B"/>
    <w:rsid w:val="006678D7"/>
    <w:rsid w:val="006711A3"/>
    <w:rsid w:val="00672ACE"/>
    <w:rsid w:val="00680882"/>
    <w:rsid w:val="0068197C"/>
    <w:rsid w:val="00683759"/>
    <w:rsid w:val="006879DD"/>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3EFC"/>
    <w:rsid w:val="006D4768"/>
    <w:rsid w:val="006D58ED"/>
    <w:rsid w:val="006D66A9"/>
    <w:rsid w:val="006E5157"/>
    <w:rsid w:val="006E6FE9"/>
    <w:rsid w:val="006F69D0"/>
    <w:rsid w:val="006F6CDD"/>
    <w:rsid w:val="006F78BA"/>
    <w:rsid w:val="006F7F96"/>
    <w:rsid w:val="007016A3"/>
    <w:rsid w:val="007032B5"/>
    <w:rsid w:val="007036BE"/>
    <w:rsid w:val="0070578A"/>
    <w:rsid w:val="007057CC"/>
    <w:rsid w:val="00706AF0"/>
    <w:rsid w:val="007113A5"/>
    <w:rsid w:val="0071284B"/>
    <w:rsid w:val="00716E23"/>
    <w:rsid w:val="0072260F"/>
    <w:rsid w:val="0072626F"/>
    <w:rsid w:val="00727A82"/>
    <w:rsid w:val="00730386"/>
    <w:rsid w:val="00730CF6"/>
    <w:rsid w:val="00731268"/>
    <w:rsid w:val="00733682"/>
    <w:rsid w:val="00734020"/>
    <w:rsid w:val="00737FB8"/>
    <w:rsid w:val="00752292"/>
    <w:rsid w:val="007528EB"/>
    <w:rsid w:val="00755107"/>
    <w:rsid w:val="007608F2"/>
    <w:rsid w:val="00763AA7"/>
    <w:rsid w:val="0076530B"/>
    <w:rsid w:val="00775F88"/>
    <w:rsid w:val="00776FA5"/>
    <w:rsid w:val="00780B2B"/>
    <w:rsid w:val="00781835"/>
    <w:rsid w:val="0078604B"/>
    <w:rsid w:val="00791C8F"/>
    <w:rsid w:val="00792A2B"/>
    <w:rsid w:val="00796E27"/>
    <w:rsid w:val="0079732A"/>
    <w:rsid w:val="007A1380"/>
    <w:rsid w:val="007A5216"/>
    <w:rsid w:val="007A76D5"/>
    <w:rsid w:val="007B6371"/>
    <w:rsid w:val="007C273F"/>
    <w:rsid w:val="007C2CA1"/>
    <w:rsid w:val="007C3169"/>
    <w:rsid w:val="007C32B5"/>
    <w:rsid w:val="007C4A77"/>
    <w:rsid w:val="007D4E46"/>
    <w:rsid w:val="007E1B50"/>
    <w:rsid w:val="007E204D"/>
    <w:rsid w:val="007F0749"/>
    <w:rsid w:val="007F51EB"/>
    <w:rsid w:val="00803025"/>
    <w:rsid w:val="0080371E"/>
    <w:rsid w:val="00805910"/>
    <w:rsid w:val="00805B35"/>
    <w:rsid w:val="008163E2"/>
    <w:rsid w:val="00816620"/>
    <w:rsid w:val="00820018"/>
    <w:rsid w:val="00820162"/>
    <w:rsid w:val="008216BF"/>
    <w:rsid w:val="008301E0"/>
    <w:rsid w:val="00831169"/>
    <w:rsid w:val="00831CAE"/>
    <w:rsid w:val="008335D0"/>
    <w:rsid w:val="00833E04"/>
    <w:rsid w:val="00835530"/>
    <w:rsid w:val="00835C10"/>
    <w:rsid w:val="00854599"/>
    <w:rsid w:val="008552ED"/>
    <w:rsid w:val="00862095"/>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0693"/>
    <w:rsid w:val="008C3D19"/>
    <w:rsid w:val="008C588D"/>
    <w:rsid w:val="008D03D0"/>
    <w:rsid w:val="008D5D69"/>
    <w:rsid w:val="008E40E0"/>
    <w:rsid w:val="008E63EE"/>
    <w:rsid w:val="008E6E31"/>
    <w:rsid w:val="008E708B"/>
    <w:rsid w:val="008F3B8D"/>
    <w:rsid w:val="008F7E78"/>
    <w:rsid w:val="0090277D"/>
    <w:rsid w:val="009048CE"/>
    <w:rsid w:val="009061AC"/>
    <w:rsid w:val="0092078B"/>
    <w:rsid w:val="00920BEB"/>
    <w:rsid w:val="0092333B"/>
    <w:rsid w:val="00923D79"/>
    <w:rsid w:val="009240C6"/>
    <w:rsid w:val="00925265"/>
    <w:rsid w:val="0092549B"/>
    <w:rsid w:val="0093045D"/>
    <w:rsid w:val="009307F7"/>
    <w:rsid w:val="00933A8A"/>
    <w:rsid w:val="00941181"/>
    <w:rsid w:val="009419B5"/>
    <w:rsid w:val="0095081F"/>
    <w:rsid w:val="00950C98"/>
    <w:rsid w:val="00952E17"/>
    <w:rsid w:val="009569B0"/>
    <w:rsid w:val="0096012B"/>
    <w:rsid w:val="0096081D"/>
    <w:rsid w:val="009622CE"/>
    <w:rsid w:val="0096251C"/>
    <w:rsid w:val="0096286B"/>
    <w:rsid w:val="009634D1"/>
    <w:rsid w:val="009659FB"/>
    <w:rsid w:val="009672F0"/>
    <w:rsid w:val="009713FE"/>
    <w:rsid w:val="009717E8"/>
    <w:rsid w:val="00977805"/>
    <w:rsid w:val="009812D7"/>
    <w:rsid w:val="00983674"/>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23DD"/>
    <w:rsid w:val="009C40F5"/>
    <w:rsid w:val="009D26B6"/>
    <w:rsid w:val="009D2773"/>
    <w:rsid w:val="009E19A8"/>
    <w:rsid w:val="009E203B"/>
    <w:rsid w:val="009E50C5"/>
    <w:rsid w:val="009F111F"/>
    <w:rsid w:val="009F3382"/>
    <w:rsid w:val="009F3A1F"/>
    <w:rsid w:val="009F421F"/>
    <w:rsid w:val="00A01A91"/>
    <w:rsid w:val="00A02CDD"/>
    <w:rsid w:val="00A05C5E"/>
    <w:rsid w:val="00A10BD1"/>
    <w:rsid w:val="00A117DC"/>
    <w:rsid w:val="00A124BF"/>
    <w:rsid w:val="00A14CF7"/>
    <w:rsid w:val="00A22C77"/>
    <w:rsid w:val="00A242C7"/>
    <w:rsid w:val="00A33009"/>
    <w:rsid w:val="00A33612"/>
    <w:rsid w:val="00A36DD8"/>
    <w:rsid w:val="00A41EAD"/>
    <w:rsid w:val="00A43F75"/>
    <w:rsid w:val="00A4561B"/>
    <w:rsid w:val="00A45E64"/>
    <w:rsid w:val="00A47090"/>
    <w:rsid w:val="00A503F3"/>
    <w:rsid w:val="00A542F4"/>
    <w:rsid w:val="00A55360"/>
    <w:rsid w:val="00A56A43"/>
    <w:rsid w:val="00A60E03"/>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46A5"/>
    <w:rsid w:val="00A953B5"/>
    <w:rsid w:val="00A96BDA"/>
    <w:rsid w:val="00A971E6"/>
    <w:rsid w:val="00A97FA9"/>
    <w:rsid w:val="00AA1EC1"/>
    <w:rsid w:val="00AA281F"/>
    <w:rsid w:val="00AB12D9"/>
    <w:rsid w:val="00AB4373"/>
    <w:rsid w:val="00AB43E4"/>
    <w:rsid w:val="00AB456A"/>
    <w:rsid w:val="00AB6993"/>
    <w:rsid w:val="00AB6B4C"/>
    <w:rsid w:val="00AC0856"/>
    <w:rsid w:val="00AC3611"/>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2F27"/>
    <w:rsid w:val="00B235EA"/>
    <w:rsid w:val="00B235F2"/>
    <w:rsid w:val="00B25C0B"/>
    <w:rsid w:val="00B26751"/>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0A71"/>
    <w:rsid w:val="00BA1D94"/>
    <w:rsid w:val="00BB4574"/>
    <w:rsid w:val="00BC3171"/>
    <w:rsid w:val="00BC6608"/>
    <w:rsid w:val="00BC70AB"/>
    <w:rsid w:val="00BD1DCF"/>
    <w:rsid w:val="00BD3DDA"/>
    <w:rsid w:val="00BE3BD7"/>
    <w:rsid w:val="00BF1D08"/>
    <w:rsid w:val="00BF4486"/>
    <w:rsid w:val="00C01ABC"/>
    <w:rsid w:val="00C01F74"/>
    <w:rsid w:val="00C021B4"/>
    <w:rsid w:val="00C07309"/>
    <w:rsid w:val="00C104DE"/>
    <w:rsid w:val="00C141AD"/>
    <w:rsid w:val="00C14A89"/>
    <w:rsid w:val="00C1619E"/>
    <w:rsid w:val="00C22B4F"/>
    <w:rsid w:val="00C237E0"/>
    <w:rsid w:val="00C268C0"/>
    <w:rsid w:val="00C3141F"/>
    <w:rsid w:val="00C32E44"/>
    <w:rsid w:val="00C35D7E"/>
    <w:rsid w:val="00C37867"/>
    <w:rsid w:val="00C40795"/>
    <w:rsid w:val="00C452F3"/>
    <w:rsid w:val="00C537E2"/>
    <w:rsid w:val="00C54F6B"/>
    <w:rsid w:val="00C62068"/>
    <w:rsid w:val="00C6251E"/>
    <w:rsid w:val="00C6261F"/>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95D00"/>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2519"/>
    <w:rsid w:val="00D049A7"/>
    <w:rsid w:val="00D04B48"/>
    <w:rsid w:val="00D100E5"/>
    <w:rsid w:val="00D13902"/>
    <w:rsid w:val="00D143FA"/>
    <w:rsid w:val="00D17004"/>
    <w:rsid w:val="00D17E8B"/>
    <w:rsid w:val="00D2031F"/>
    <w:rsid w:val="00D22544"/>
    <w:rsid w:val="00D22B9C"/>
    <w:rsid w:val="00D2495B"/>
    <w:rsid w:val="00D25BD0"/>
    <w:rsid w:val="00D25FB7"/>
    <w:rsid w:val="00D31423"/>
    <w:rsid w:val="00D35220"/>
    <w:rsid w:val="00D41267"/>
    <w:rsid w:val="00D45332"/>
    <w:rsid w:val="00D51049"/>
    <w:rsid w:val="00D547B6"/>
    <w:rsid w:val="00D54D41"/>
    <w:rsid w:val="00D54EBD"/>
    <w:rsid w:val="00D55DB6"/>
    <w:rsid w:val="00D56812"/>
    <w:rsid w:val="00D62F6E"/>
    <w:rsid w:val="00D65E82"/>
    <w:rsid w:val="00D70507"/>
    <w:rsid w:val="00D706BC"/>
    <w:rsid w:val="00D8545D"/>
    <w:rsid w:val="00D85BDC"/>
    <w:rsid w:val="00D873ED"/>
    <w:rsid w:val="00D910B1"/>
    <w:rsid w:val="00D91731"/>
    <w:rsid w:val="00DA3A8D"/>
    <w:rsid w:val="00DA486C"/>
    <w:rsid w:val="00DA539F"/>
    <w:rsid w:val="00DB0C6A"/>
    <w:rsid w:val="00DB5BBF"/>
    <w:rsid w:val="00DB5C2D"/>
    <w:rsid w:val="00DB7818"/>
    <w:rsid w:val="00DC043F"/>
    <w:rsid w:val="00DC0A99"/>
    <w:rsid w:val="00DC36A1"/>
    <w:rsid w:val="00DC479C"/>
    <w:rsid w:val="00DC51F1"/>
    <w:rsid w:val="00DC56A6"/>
    <w:rsid w:val="00DD044F"/>
    <w:rsid w:val="00DD265F"/>
    <w:rsid w:val="00DD295D"/>
    <w:rsid w:val="00DD6E70"/>
    <w:rsid w:val="00DE21B6"/>
    <w:rsid w:val="00DF1048"/>
    <w:rsid w:val="00DF23E0"/>
    <w:rsid w:val="00DF5A92"/>
    <w:rsid w:val="00DF76C3"/>
    <w:rsid w:val="00DF780F"/>
    <w:rsid w:val="00E05B1C"/>
    <w:rsid w:val="00E07BAE"/>
    <w:rsid w:val="00E1031C"/>
    <w:rsid w:val="00E11EA1"/>
    <w:rsid w:val="00E13199"/>
    <w:rsid w:val="00E17D5C"/>
    <w:rsid w:val="00E20E04"/>
    <w:rsid w:val="00E3096B"/>
    <w:rsid w:val="00E310F0"/>
    <w:rsid w:val="00E32258"/>
    <w:rsid w:val="00E34459"/>
    <w:rsid w:val="00E35D49"/>
    <w:rsid w:val="00E432D5"/>
    <w:rsid w:val="00E506AF"/>
    <w:rsid w:val="00E50B4C"/>
    <w:rsid w:val="00E53763"/>
    <w:rsid w:val="00E6251D"/>
    <w:rsid w:val="00E62C77"/>
    <w:rsid w:val="00E67D77"/>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B01"/>
    <w:rsid w:val="00EC5E92"/>
    <w:rsid w:val="00ED26ED"/>
    <w:rsid w:val="00ED4B13"/>
    <w:rsid w:val="00ED627E"/>
    <w:rsid w:val="00EE0445"/>
    <w:rsid w:val="00EE2FB8"/>
    <w:rsid w:val="00EF115A"/>
    <w:rsid w:val="00EF3950"/>
    <w:rsid w:val="00EF40C1"/>
    <w:rsid w:val="00F02CC3"/>
    <w:rsid w:val="00F10101"/>
    <w:rsid w:val="00F10798"/>
    <w:rsid w:val="00F229BF"/>
    <w:rsid w:val="00F22C8C"/>
    <w:rsid w:val="00F27678"/>
    <w:rsid w:val="00F30358"/>
    <w:rsid w:val="00F3739E"/>
    <w:rsid w:val="00F37A73"/>
    <w:rsid w:val="00F37EB4"/>
    <w:rsid w:val="00F37EBD"/>
    <w:rsid w:val="00F404F2"/>
    <w:rsid w:val="00F4108D"/>
    <w:rsid w:val="00F4357D"/>
    <w:rsid w:val="00F44466"/>
    <w:rsid w:val="00F537B7"/>
    <w:rsid w:val="00F560B8"/>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7967"/>
    <w:rsid w:val="00FD2613"/>
    <w:rsid w:val="00FD41EC"/>
    <w:rsid w:val="00FD59EB"/>
    <w:rsid w:val="00FD5FFE"/>
    <w:rsid w:val="00FE2628"/>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B6B7587"/>
  <w15:docId w15:val="{7FE7E117-2227-45D3-9027-33E8DA39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 w:type="paragraph" w:customStyle="1" w:styleId="Rubrik20">
    <w:name w:val="Rubrik2"/>
    <w:basedOn w:val="Rubrik1"/>
    <w:next w:val="Normal"/>
    <w:qFormat/>
    <w:rsid w:val="00E32258"/>
    <w:pPr>
      <w:keepLines/>
      <w:spacing w:before="0" w:after="0" w:line="240" w:lineRule="auto"/>
    </w:pPr>
    <w:rPr>
      <w:bCs/>
      <w:szCs w:val="28"/>
    </w:rPr>
  </w:style>
  <w:style w:type="paragraph" w:customStyle="1" w:styleId="Rubrik-3">
    <w:name w:val="Rubrik-3"/>
    <w:basedOn w:val="Normal"/>
    <w:next w:val="Normal"/>
    <w:qFormat/>
    <w:rsid w:val="00E32258"/>
    <w:pPr>
      <w:keepNext/>
      <w:spacing w:line="240" w:lineRule="auto"/>
    </w:pPr>
    <w:rPr>
      <w:rFonts w:ascii="Arial" w:hAnsi="Arial"/>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ORMsoft>
  <LabelOurDate>Datum</LabelOurDate>
  <OurDate>2017-06-12T00:00:00</OurDate>
  <LabelOurReference/>
  <OurReference/>
</FORMsoft>
</file>

<file path=customXml/itemProps1.xml><?xml version="1.0" encoding="utf-8"?>
<ds:datastoreItem xmlns:ds="http://schemas.openxmlformats.org/officeDocument/2006/customXml" ds:itemID="{0C51AE3A-97AB-4E59-8CBD-BD8F06016390}">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847</Words>
  <Characters>4493</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 Himmelmann</dc:creator>
  <cp:keywords/>
  <cp:lastModifiedBy>Dennis Jernkrook</cp:lastModifiedBy>
  <cp:revision>2</cp:revision>
  <cp:lastPrinted>2003-09-08T17:29:00Z</cp:lastPrinted>
  <dcterms:created xsi:type="dcterms:W3CDTF">2020-04-27T11:19:00Z</dcterms:created>
  <dcterms:modified xsi:type="dcterms:W3CDTF">2020-04-27T11:19:00Z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