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14:anchorId="7BFF7C4B" wp14:editId="135043AF">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641AA">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CE6BB3" w:rsidP="00A50D82">
            <w:pPr>
              <w:pStyle w:val="Sidhuvud"/>
            </w:pPr>
            <w:r>
              <w:t>2022-06-07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7641AA" w:rsidRPr="00200709">
              <w:t>KS</w:t>
            </w:r>
            <w:r w:rsidR="007641AA">
              <w:t xml:space="preserve"> </w:t>
            </w:r>
            <w:r w:rsidR="007641AA" w:rsidRPr="00200709">
              <w:t>2022-00467</w:t>
            </w:r>
            <w:r w:rsidR="00B05EF0">
              <w:t xml:space="preserve"> </w:t>
            </w:r>
            <w:r w:rsidR="007641AA" w:rsidRPr="00200709">
              <w:t>1.2.4.1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27B58" w:rsidRPr="00727B58" w:rsidRDefault="00076A13" w:rsidP="00727B58">
      <w:pPr>
        <w:pStyle w:val="Rubrik1"/>
        <w:jc w:val="center"/>
        <w:rPr>
          <w:color w:val="FF0000"/>
        </w:rPr>
      </w:pPr>
      <w:r>
        <w:rPr>
          <w:b w:val="0"/>
          <w:color w:val="FF0000"/>
        </w:rPr>
        <w:t>TILLÄGGSFÖRSLAG</w:t>
      </w:r>
    </w:p>
    <w:p w:rsidR="00F10101" w:rsidRDefault="007641AA" w:rsidP="00755107">
      <w:pPr>
        <w:pStyle w:val="Rubrik1"/>
      </w:pPr>
      <w:r w:rsidRPr="00200709">
        <w:t>Tilläggsbudget 2022</w:t>
      </w:r>
    </w:p>
    <w:p w:rsidR="00076A13" w:rsidRPr="00076A13" w:rsidRDefault="00076A13" w:rsidP="00076A13">
      <w:pPr>
        <w:pStyle w:val="Brdtext"/>
        <w:rPr>
          <w:color w:val="FF0000"/>
        </w:rPr>
      </w:pPr>
      <w:r w:rsidRPr="00076A13">
        <w:rPr>
          <w:color w:val="FF0000"/>
        </w:rPr>
        <w:t xml:space="preserve">Utöver nedan redovisade förslag om utökade kommunbidrag erhåller </w:t>
      </w:r>
    </w:p>
    <w:p w:rsidR="00076A13" w:rsidRPr="00076A13" w:rsidRDefault="00D044F4" w:rsidP="00076A13">
      <w:pPr>
        <w:pStyle w:val="Brdtext"/>
        <w:rPr>
          <w:color w:val="FF0000"/>
        </w:rPr>
      </w:pPr>
      <w:r>
        <w:rPr>
          <w:color w:val="FF0000"/>
        </w:rPr>
        <w:t>Vård- och äldrenämnden 3</w:t>
      </w:r>
      <w:r w:rsidR="00076A13" w:rsidRPr="00076A13">
        <w:rPr>
          <w:color w:val="FF0000"/>
        </w:rPr>
        <w:t xml:space="preserve"> mnkr 2022 för att täcka ökade livsmedelskostnader.</w:t>
      </w:r>
      <w:r w:rsidR="00A77FE0">
        <w:rPr>
          <w:color w:val="FF0000"/>
        </w:rPr>
        <w:t xml:space="preserve"> Vård- och äldrenämnden uppdras att till arbetet inför budget 2023 återkomma med uppskattning om ökade livsmedelskostnader för kommande år.</w:t>
      </w:r>
      <w:bookmarkStart w:id="0" w:name="_GoBack"/>
      <w:bookmarkEnd w:id="0"/>
    </w:p>
    <w:p w:rsidR="00076A13" w:rsidRPr="00076A13" w:rsidRDefault="00076A13" w:rsidP="00076A13">
      <w:pPr>
        <w:pStyle w:val="Brdtext"/>
        <w:rPr>
          <w:color w:val="FF0000"/>
        </w:rPr>
      </w:pPr>
      <w:r w:rsidRPr="00076A13">
        <w:rPr>
          <w:color w:val="FF0000"/>
        </w:rPr>
        <w:t>Kommunstyrelsen ytterligare 3,5 mnkr 2022 (nivåhöjande 7 mnkr) för att täcka kostnader för ordningsvakter.</w:t>
      </w:r>
    </w:p>
    <w:p w:rsidR="00076A13" w:rsidRPr="00076A13" w:rsidRDefault="00076A13" w:rsidP="00076A13">
      <w:pPr>
        <w:pStyle w:val="Brdtext"/>
      </w:pPr>
    </w:p>
    <w:sdt>
      <w:sdtPr>
        <w:rPr>
          <w:rFonts w:ascii="Garamond" w:hAnsi="Garamond" w:cs="Arial"/>
          <w:b w:val="0"/>
          <w:szCs w:val="24"/>
        </w:rPr>
        <w:alias w:val="Beslut"/>
        <w:tag w:val="Beslut"/>
        <w:id w:val="371500073"/>
        <w:placeholder>
          <w:docPart w:val="0BA39DBFEABB412CBC5923EA7E009843"/>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CE6BB3" w:rsidRDefault="00CE6BB3" w:rsidP="00CE6BB3">
          <w:pPr>
            <w:pStyle w:val="Brdtext"/>
          </w:pPr>
          <w:r>
            <w:t>Följande nämnder erhåller utökade Kommunbidrag för 2022.</w:t>
          </w:r>
        </w:p>
        <w:p w:rsidR="00CE6BB3" w:rsidRDefault="00CE6BB3" w:rsidP="00CE6BB3">
          <w:pPr>
            <w:pStyle w:val="Brdtext"/>
            <w:rPr>
              <w:b/>
            </w:rPr>
          </w:pPr>
        </w:p>
        <w:p w:rsidR="00CE6BB3" w:rsidRPr="00A10747" w:rsidRDefault="00CE6BB3" w:rsidP="00CE6BB3">
          <w:pPr>
            <w:pStyle w:val="Brdtext"/>
            <w:rPr>
              <w:b/>
            </w:rPr>
          </w:pPr>
          <w:r w:rsidRPr="00A10747">
            <w:rPr>
              <w:b/>
            </w:rPr>
            <w:t>Nämnd</w:t>
          </w:r>
          <w:r w:rsidRPr="00A10747">
            <w:rPr>
              <w:b/>
            </w:rPr>
            <w:tab/>
          </w:r>
          <w:r w:rsidRPr="00A10747">
            <w:rPr>
              <w:b/>
            </w:rPr>
            <w:tab/>
          </w:r>
          <w:r w:rsidRPr="00A10747">
            <w:rPr>
              <w:b/>
            </w:rPr>
            <w:tab/>
          </w:r>
          <w:r>
            <w:rPr>
              <w:b/>
            </w:rPr>
            <w:tab/>
          </w:r>
          <w:r w:rsidRPr="00A10747">
            <w:rPr>
              <w:b/>
            </w:rPr>
            <w:t>Ökat K-bidrag</w:t>
          </w:r>
        </w:p>
        <w:p w:rsidR="00CE6BB3" w:rsidRDefault="00CE6BB3" w:rsidP="00CE6BB3">
          <w:pPr>
            <w:pStyle w:val="Brdtext"/>
          </w:pPr>
          <w:r>
            <w:t>Grundskolenämnden</w:t>
          </w:r>
          <w:r>
            <w:tab/>
          </w:r>
          <w:r>
            <w:tab/>
          </w:r>
          <w:r>
            <w:tab/>
            <w:t>14,0 mnkr</w:t>
          </w:r>
        </w:p>
        <w:p w:rsidR="00CE6BB3" w:rsidRDefault="00CE6BB3" w:rsidP="00CE6BB3">
          <w:pPr>
            <w:pStyle w:val="Brdtext"/>
          </w:pPr>
          <w:proofErr w:type="spellStart"/>
          <w:r>
            <w:t>Förskolenämnden</w:t>
          </w:r>
          <w:proofErr w:type="spellEnd"/>
          <w:r>
            <w:tab/>
          </w:r>
          <w:r>
            <w:tab/>
          </w:r>
          <w:r>
            <w:tab/>
            <w:t xml:space="preserve">  4,5 mnkr</w:t>
          </w:r>
        </w:p>
        <w:p w:rsidR="00CE6BB3" w:rsidRDefault="00CE6BB3" w:rsidP="00CE6BB3">
          <w:pPr>
            <w:pStyle w:val="Brdtext"/>
          </w:pPr>
          <w:r>
            <w:t>Gymnasie- och vuxenutbildningsnämnden</w:t>
          </w:r>
          <w:r>
            <w:tab/>
            <w:t xml:space="preserve">  3,5 mnkr</w:t>
          </w:r>
        </w:p>
        <w:p w:rsidR="00CE6BB3" w:rsidRDefault="00CE6BB3" w:rsidP="00CE6BB3">
          <w:pPr>
            <w:pStyle w:val="Brdtext"/>
          </w:pPr>
          <w:r>
            <w:t>Individ- och familjeomsorgsnämnden</w:t>
          </w:r>
          <w:r>
            <w:tab/>
          </w:r>
          <w:r>
            <w:tab/>
            <w:t xml:space="preserve">  8,0 mnkr</w:t>
          </w:r>
        </w:p>
        <w:p w:rsidR="00CE6BB3" w:rsidRDefault="00CE6BB3" w:rsidP="00CE6BB3">
          <w:pPr>
            <w:pStyle w:val="Brdtext"/>
          </w:pPr>
          <w:r>
            <w:t>Sociala omsorgsnämnden</w:t>
          </w:r>
          <w:r>
            <w:tab/>
          </w:r>
          <w:r>
            <w:tab/>
          </w:r>
          <w:r>
            <w:tab/>
            <w:t xml:space="preserve">  1,0 mnkr</w:t>
          </w:r>
        </w:p>
        <w:p w:rsidR="00D35220" w:rsidRDefault="00CE6BB3" w:rsidP="00CE6BB3">
          <w:pPr>
            <w:pStyle w:val="Brdtext"/>
          </w:pPr>
          <w:r>
            <w:t>Kommunstyrelsen</w:t>
          </w:r>
          <w:r w:rsidR="00A6180B">
            <w:tab/>
          </w:r>
          <w:r w:rsidR="00A6180B">
            <w:tab/>
          </w:r>
          <w:r w:rsidR="00A6180B">
            <w:tab/>
            <w:t xml:space="preserve">  1,0 mnkr</w:t>
          </w:r>
        </w:p>
      </w:sdtContent>
    </w:sdt>
    <w:p w:rsidR="00CE6BB3" w:rsidRDefault="00CE6BB3" w:rsidP="007E6CE5">
      <w:pPr>
        <w:spacing w:after="120"/>
        <w:rPr>
          <w:color w:val="808080"/>
        </w:rPr>
      </w:pP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CE6BB3"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CE6BB3" w:rsidRDefault="00CE6BB3" w:rsidP="00CE6BB3">
      <w:pPr>
        <w:pStyle w:val="Brdtext"/>
      </w:pPr>
      <w:r>
        <w:t xml:space="preserve">I den senaste skatteunderlagsprognosen som kom i slutet av april har prognosen för skatteintäkterna för 2022 förbättrats med ytterligare 9 mnkr jämfört med prognosen per februari. Totalt har prognosen för skatter- och generella statsbidrag förbättrats med ca 80 mnkr för 2022 jämfört med den budget som kommunfullmäktige beslutade om i november 2021. För 2023 är förbättringen ca +58 mnkr. </w:t>
      </w:r>
    </w:p>
    <w:p w:rsidR="00CE6BB3" w:rsidRDefault="00CE6BB3" w:rsidP="00CE6BB3">
      <w:pPr>
        <w:pStyle w:val="Brdtext"/>
      </w:pPr>
      <w:r>
        <w:lastRenderedPageBreak/>
        <w:t xml:space="preserve">Tack vare detta förbättrade finansiella läge föreslår Kommunstyrelsen att några nämnder får utökade kommunbidrag som är att betrakta som en generell nivåhöjning. Skälet till tillskotten är dels att strukturellt förstärka välfärden och att några nämnder haft ett ansträngt budgetläge redan innan </w:t>
      </w:r>
      <w:proofErr w:type="spellStart"/>
      <w:r>
        <w:t>coronapandemin</w:t>
      </w:r>
      <w:proofErr w:type="spellEnd"/>
      <w:r>
        <w:t xml:space="preserve"> och möjligheten ges nu att arbeta mot budgetbalans. Det andra skälet är de kostnadsökningar som händelserna i Ukraina och </w:t>
      </w:r>
      <w:proofErr w:type="spellStart"/>
      <w:r>
        <w:t>coronapandemin</w:t>
      </w:r>
      <w:proofErr w:type="spellEnd"/>
      <w:r>
        <w:t xml:space="preserve"> fört med sig. Bl.a. har livsmedelspriserna ökat kraftigt. För kommunstyrelsens del är det allmänna tillskottet riktat mot att ytterligare förstärka stadens förmåga i samhällsbyggnadsprocessen.</w:t>
      </w:r>
    </w:p>
    <w:p w:rsidR="00CE6BB3" w:rsidRDefault="00CE6BB3" w:rsidP="00CE6BB3">
      <w:pPr>
        <w:pStyle w:val="Brdtext"/>
      </w:pPr>
      <w:r>
        <w:t>Kommunstyrelsen konstaterar att båda tillskotten är välbehövliga för Borås Stad som hjälp för att kunna finansiera de åtaganden inom välfärden som vi står inför. Planerade effektiviseringar som pågår ute på nämnderna förutsätts att fortgå för att skapa ytterligare ekonomiskt utrymme framåt. Kommunstyrelsen bedömer nu och förväntar sig att de nämnder som har ett budgetunderskott i och med dessa tillskott har goda möjligheter att uppnå budgetbalans under 2022.</w:t>
      </w:r>
    </w:p>
    <w:p w:rsidR="00CE6BB3" w:rsidRDefault="00CE6BB3" w:rsidP="00CE6BB3">
      <w:pPr>
        <w:pStyle w:val="Brdtext"/>
      </w:pPr>
    </w:p>
    <w:p w:rsidR="00CE6BB3" w:rsidRDefault="00CE6BB3" w:rsidP="00CE6BB3">
      <w:pPr>
        <w:pStyle w:val="Brdtext"/>
      </w:pPr>
    </w:p>
    <w:p w:rsidR="00CE6BB3" w:rsidRPr="001D70AA" w:rsidRDefault="00CE6BB3" w:rsidP="00CE6BB3">
      <w:pPr>
        <w:pStyle w:val="Brdtext"/>
        <w:rPr>
          <w:rFonts w:ascii="Arial" w:hAnsi="Arial" w:cs="Arial"/>
          <w:b/>
          <w:szCs w:val="24"/>
        </w:rPr>
      </w:pPr>
      <w:r w:rsidRPr="001D70AA">
        <w:rPr>
          <w:rFonts w:ascii="Arial" w:hAnsi="Arial" w:cs="Arial"/>
          <w:b/>
          <w:szCs w:val="24"/>
        </w:rPr>
        <w:t>Allmänt tillskott</w:t>
      </w:r>
    </w:p>
    <w:tbl>
      <w:tblPr>
        <w:tblStyle w:val="Tabellrutnt"/>
        <w:tblW w:w="0" w:type="auto"/>
        <w:tblLook w:val="04A0" w:firstRow="1" w:lastRow="0" w:firstColumn="1" w:lastColumn="0" w:noHBand="0" w:noVBand="1"/>
      </w:tblPr>
      <w:tblGrid>
        <w:gridCol w:w="2582"/>
        <w:gridCol w:w="1666"/>
        <w:gridCol w:w="2410"/>
      </w:tblGrid>
      <w:tr w:rsidR="00CE6BB3" w:rsidTr="000A5E53">
        <w:tc>
          <w:tcPr>
            <w:tcW w:w="2582" w:type="dxa"/>
          </w:tcPr>
          <w:p w:rsidR="00CE6BB3" w:rsidRPr="00A10747" w:rsidRDefault="00CE6BB3" w:rsidP="000A5E53">
            <w:pPr>
              <w:pStyle w:val="Brdtext"/>
              <w:rPr>
                <w:b/>
              </w:rPr>
            </w:pPr>
            <w:r w:rsidRPr="00A10747">
              <w:rPr>
                <w:b/>
              </w:rPr>
              <w:t>Nämnd</w:t>
            </w:r>
          </w:p>
        </w:tc>
        <w:tc>
          <w:tcPr>
            <w:tcW w:w="1666" w:type="dxa"/>
          </w:tcPr>
          <w:p w:rsidR="00CE6BB3" w:rsidRPr="00A10747" w:rsidRDefault="00CE6BB3" w:rsidP="000A5E53">
            <w:pPr>
              <w:pStyle w:val="Brdtext"/>
              <w:rPr>
                <w:b/>
              </w:rPr>
            </w:pPr>
            <w:r>
              <w:rPr>
                <w:b/>
              </w:rPr>
              <w:t xml:space="preserve">Nivåhöjande </w:t>
            </w:r>
            <w:r w:rsidRPr="00A10747">
              <w:rPr>
                <w:b/>
              </w:rPr>
              <w:t>K-bidrag</w:t>
            </w:r>
          </w:p>
        </w:tc>
        <w:tc>
          <w:tcPr>
            <w:tcW w:w="2410" w:type="dxa"/>
          </w:tcPr>
          <w:p w:rsidR="00CE6BB3" w:rsidRPr="00A10747" w:rsidRDefault="00CE6BB3" w:rsidP="000A5E53">
            <w:pPr>
              <w:pStyle w:val="Brdtext"/>
              <w:rPr>
                <w:b/>
              </w:rPr>
            </w:pPr>
            <w:r>
              <w:rPr>
                <w:b/>
              </w:rPr>
              <w:t>Halvårseffekt 2022</w:t>
            </w:r>
          </w:p>
        </w:tc>
      </w:tr>
      <w:tr w:rsidR="00CE6BB3" w:rsidTr="000A5E53">
        <w:tc>
          <w:tcPr>
            <w:tcW w:w="2582" w:type="dxa"/>
          </w:tcPr>
          <w:p w:rsidR="00CE6BB3" w:rsidRDefault="00CE6BB3" w:rsidP="000A5E53">
            <w:pPr>
              <w:pStyle w:val="Brdtext"/>
            </w:pPr>
            <w:r>
              <w:t>Grundskolenämnden</w:t>
            </w:r>
          </w:p>
        </w:tc>
        <w:tc>
          <w:tcPr>
            <w:tcW w:w="1666" w:type="dxa"/>
          </w:tcPr>
          <w:p w:rsidR="00CE6BB3" w:rsidRDefault="00CE6BB3" w:rsidP="000A5E53">
            <w:pPr>
              <w:pStyle w:val="Brdtext"/>
            </w:pPr>
            <w:r>
              <w:t>20,0 mnkr</w:t>
            </w:r>
          </w:p>
        </w:tc>
        <w:tc>
          <w:tcPr>
            <w:tcW w:w="2410" w:type="dxa"/>
          </w:tcPr>
          <w:p w:rsidR="00CE6BB3" w:rsidRDefault="00CE6BB3" w:rsidP="000A5E53">
            <w:pPr>
              <w:pStyle w:val="Brdtext"/>
            </w:pPr>
            <w:r>
              <w:t>10,0 mnkr</w:t>
            </w:r>
          </w:p>
        </w:tc>
      </w:tr>
      <w:tr w:rsidR="00CE6BB3" w:rsidTr="000A5E53">
        <w:tc>
          <w:tcPr>
            <w:tcW w:w="2582" w:type="dxa"/>
          </w:tcPr>
          <w:p w:rsidR="00CE6BB3" w:rsidRDefault="00CE6BB3" w:rsidP="000A5E53">
            <w:pPr>
              <w:pStyle w:val="Brdtext"/>
            </w:pPr>
            <w:proofErr w:type="spellStart"/>
            <w:r>
              <w:t>Förskolenämnden</w:t>
            </w:r>
            <w:proofErr w:type="spellEnd"/>
          </w:p>
        </w:tc>
        <w:tc>
          <w:tcPr>
            <w:tcW w:w="1666" w:type="dxa"/>
          </w:tcPr>
          <w:p w:rsidR="00CE6BB3" w:rsidRDefault="00CE6BB3" w:rsidP="000A5E53">
            <w:pPr>
              <w:pStyle w:val="Brdtext"/>
            </w:pPr>
            <w:r>
              <w:t>6,0 mnkr</w:t>
            </w:r>
          </w:p>
        </w:tc>
        <w:tc>
          <w:tcPr>
            <w:tcW w:w="2410" w:type="dxa"/>
          </w:tcPr>
          <w:p w:rsidR="00CE6BB3" w:rsidRDefault="00CE6BB3" w:rsidP="000A5E53">
            <w:pPr>
              <w:pStyle w:val="Brdtext"/>
            </w:pPr>
            <w:r>
              <w:t>3,0 mnkr</w:t>
            </w:r>
          </w:p>
        </w:tc>
      </w:tr>
      <w:tr w:rsidR="00CE6BB3" w:rsidTr="000A5E53">
        <w:tc>
          <w:tcPr>
            <w:tcW w:w="2582" w:type="dxa"/>
          </w:tcPr>
          <w:p w:rsidR="00CE6BB3" w:rsidRDefault="00CE6BB3" w:rsidP="000A5E53">
            <w:pPr>
              <w:pStyle w:val="Brdtext"/>
            </w:pPr>
            <w:r>
              <w:t>Individ- och familjeomsorgsnämnden</w:t>
            </w:r>
          </w:p>
        </w:tc>
        <w:tc>
          <w:tcPr>
            <w:tcW w:w="1666" w:type="dxa"/>
          </w:tcPr>
          <w:p w:rsidR="00CE6BB3" w:rsidRDefault="00CE6BB3" w:rsidP="000A5E53">
            <w:pPr>
              <w:pStyle w:val="Brdtext"/>
            </w:pPr>
            <w:r>
              <w:t>16,0 mnkr</w:t>
            </w:r>
          </w:p>
        </w:tc>
        <w:tc>
          <w:tcPr>
            <w:tcW w:w="2410" w:type="dxa"/>
          </w:tcPr>
          <w:p w:rsidR="00CE6BB3" w:rsidRDefault="00CE6BB3" w:rsidP="000A5E53">
            <w:pPr>
              <w:pStyle w:val="Brdtext"/>
            </w:pPr>
            <w:r>
              <w:t>8,0 mnkr</w:t>
            </w:r>
          </w:p>
        </w:tc>
      </w:tr>
      <w:tr w:rsidR="00CE6BB3" w:rsidTr="000A5E53">
        <w:tc>
          <w:tcPr>
            <w:tcW w:w="2582" w:type="dxa"/>
          </w:tcPr>
          <w:p w:rsidR="00CE6BB3" w:rsidRDefault="00CE6BB3" w:rsidP="000A5E53">
            <w:pPr>
              <w:pStyle w:val="Brdtext"/>
            </w:pPr>
            <w:r>
              <w:t>Kommunstyrelsen</w:t>
            </w:r>
          </w:p>
        </w:tc>
        <w:tc>
          <w:tcPr>
            <w:tcW w:w="1666" w:type="dxa"/>
          </w:tcPr>
          <w:p w:rsidR="00CE6BB3" w:rsidRDefault="00CE6BB3" w:rsidP="000A5E53">
            <w:pPr>
              <w:pStyle w:val="Brdtext"/>
            </w:pPr>
            <w:r>
              <w:t>2,0 mnkr</w:t>
            </w:r>
          </w:p>
        </w:tc>
        <w:tc>
          <w:tcPr>
            <w:tcW w:w="2410" w:type="dxa"/>
          </w:tcPr>
          <w:p w:rsidR="00CE6BB3" w:rsidRDefault="00CE6BB3" w:rsidP="000A5E53">
            <w:pPr>
              <w:pStyle w:val="Brdtext"/>
            </w:pPr>
            <w:r>
              <w:t>1,0 mnkr</w:t>
            </w:r>
          </w:p>
        </w:tc>
      </w:tr>
      <w:tr w:rsidR="00CE6BB3" w:rsidTr="000A5E53">
        <w:tc>
          <w:tcPr>
            <w:tcW w:w="2582" w:type="dxa"/>
          </w:tcPr>
          <w:p w:rsidR="00CE6BB3" w:rsidRPr="00EC154E" w:rsidRDefault="00CE6BB3" w:rsidP="000A5E53">
            <w:pPr>
              <w:pStyle w:val="Brdtext"/>
              <w:rPr>
                <w:b/>
              </w:rPr>
            </w:pPr>
            <w:r w:rsidRPr="00EC154E">
              <w:rPr>
                <w:b/>
              </w:rPr>
              <w:t>SUMMA</w:t>
            </w:r>
          </w:p>
        </w:tc>
        <w:tc>
          <w:tcPr>
            <w:tcW w:w="1666" w:type="dxa"/>
          </w:tcPr>
          <w:p w:rsidR="00CE6BB3" w:rsidRPr="00EC154E" w:rsidRDefault="00CE6BB3" w:rsidP="000A5E53">
            <w:pPr>
              <w:pStyle w:val="Brdtext"/>
              <w:rPr>
                <w:b/>
              </w:rPr>
            </w:pPr>
            <w:r>
              <w:rPr>
                <w:b/>
              </w:rPr>
              <w:t>44</w:t>
            </w:r>
            <w:r w:rsidRPr="00EC154E">
              <w:rPr>
                <w:b/>
              </w:rPr>
              <w:t>,0 mnkr</w:t>
            </w:r>
          </w:p>
        </w:tc>
        <w:tc>
          <w:tcPr>
            <w:tcW w:w="2410" w:type="dxa"/>
          </w:tcPr>
          <w:p w:rsidR="00CE6BB3" w:rsidRDefault="00CE6BB3" w:rsidP="000A5E53">
            <w:pPr>
              <w:pStyle w:val="Brdtext"/>
              <w:rPr>
                <w:b/>
              </w:rPr>
            </w:pPr>
            <w:r>
              <w:rPr>
                <w:b/>
              </w:rPr>
              <w:t>22,0 mnkr</w:t>
            </w:r>
          </w:p>
        </w:tc>
        <w:bookmarkStart w:id="1" w:name="KompletteringSlut"/>
        <w:bookmarkEnd w:id="1"/>
      </w:tr>
    </w:tbl>
    <w:p w:rsidR="00CE6BB3" w:rsidRDefault="00CE6BB3" w:rsidP="00CE6BB3">
      <w:pPr>
        <w:pStyle w:val="Brdtext"/>
        <w:rPr>
          <w:color w:val="808080"/>
        </w:rPr>
      </w:pPr>
    </w:p>
    <w:p w:rsidR="00CE6BB3" w:rsidRDefault="00CE6BB3" w:rsidP="00CE6BB3">
      <w:pPr>
        <w:pStyle w:val="Brdtext"/>
        <w:rPr>
          <w:color w:val="808080"/>
        </w:rPr>
      </w:pPr>
    </w:p>
    <w:p w:rsidR="00CE6BB3" w:rsidRPr="001D70AA" w:rsidRDefault="00CE6BB3" w:rsidP="00CE6BB3">
      <w:pPr>
        <w:pStyle w:val="Brdtext"/>
        <w:rPr>
          <w:rFonts w:ascii="Arial" w:hAnsi="Arial" w:cs="Arial"/>
          <w:b/>
          <w:szCs w:val="24"/>
        </w:rPr>
      </w:pPr>
      <w:r>
        <w:rPr>
          <w:rFonts w:ascii="Arial" w:hAnsi="Arial" w:cs="Arial"/>
          <w:b/>
          <w:szCs w:val="24"/>
        </w:rPr>
        <w:t>Nivåhöjande K-bidrag med anledning av Ukraina och Covid-19</w:t>
      </w:r>
    </w:p>
    <w:tbl>
      <w:tblPr>
        <w:tblStyle w:val="Tabellrutnt"/>
        <w:tblW w:w="0" w:type="auto"/>
        <w:tblLook w:val="04A0" w:firstRow="1" w:lastRow="0" w:firstColumn="1" w:lastColumn="0" w:noHBand="0" w:noVBand="1"/>
      </w:tblPr>
      <w:tblGrid>
        <w:gridCol w:w="2582"/>
        <w:gridCol w:w="1666"/>
        <w:gridCol w:w="2410"/>
      </w:tblGrid>
      <w:tr w:rsidR="00CE6BB3" w:rsidRPr="00A10747" w:rsidTr="000A5E53">
        <w:tc>
          <w:tcPr>
            <w:tcW w:w="2582" w:type="dxa"/>
          </w:tcPr>
          <w:p w:rsidR="00CE6BB3" w:rsidRPr="00A10747" w:rsidRDefault="00CE6BB3" w:rsidP="000A5E53">
            <w:pPr>
              <w:pStyle w:val="Brdtext"/>
              <w:rPr>
                <w:b/>
              </w:rPr>
            </w:pPr>
            <w:r>
              <w:rPr>
                <w:b/>
              </w:rPr>
              <w:t>N</w:t>
            </w:r>
            <w:r w:rsidRPr="00A10747">
              <w:rPr>
                <w:b/>
              </w:rPr>
              <w:t>ämnd</w:t>
            </w:r>
          </w:p>
        </w:tc>
        <w:tc>
          <w:tcPr>
            <w:tcW w:w="1666" w:type="dxa"/>
          </w:tcPr>
          <w:p w:rsidR="00CE6BB3" w:rsidRPr="00A10747" w:rsidRDefault="00CE6BB3" w:rsidP="000A5E53">
            <w:pPr>
              <w:pStyle w:val="Brdtext"/>
              <w:rPr>
                <w:b/>
              </w:rPr>
            </w:pPr>
            <w:r>
              <w:rPr>
                <w:b/>
              </w:rPr>
              <w:t>Råvaror och livsmedel</w:t>
            </w:r>
          </w:p>
        </w:tc>
        <w:tc>
          <w:tcPr>
            <w:tcW w:w="2410" w:type="dxa"/>
          </w:tcPr>
          <w:p w:rsidR="00CE6BB3" w:rsidRPr="00A10747" w:rsidRDefault="00CE6BB3" w:rsidP="000A5E53">
            <w:pPr>
              <w:pStyle w:val="Brdtext"/>
              <w:rPr>
                <w:b/>
              </w:rPr>
            </w:pPr>
            <w:r>
              <w:rPr>
                <w:b/>
              </w:rPr>
              <w:t>Övriga Förbrukningsvaror</w:t>
            </w:r>
          </w:p>
        </w:tc>
      </w:tr>
      <w:tr w:rsidR="00CE6BB3" w:rsidTr="000A5E53">
        <w:tc>
          <w:tcPr>
            <w:tcW w:w="2582" w:type="dxa"/>
          </w:tcPr>
          <w:p w:rsidR="00CE6BB3" w:rsidRDefault="00CE6BB3" w:rsidP="000A5E53">
            <w:pPr>
              <w:pStyle w:val="Brdtext"/>
            </w:pPr>
            <w:r>
              <w:t>Grundskolenämnden</w:t>
            </w:r>
          </w:p>
        </w:tc>
        <w:tc>
          <w:tcPr>
            <w:tcW w:w="1666" w:type="dxa"/>
          </w:tcPr>
          <w:p w:rsidR="00CE6BB3" w:rsidRDefault="00CE6BB3" w:rsidP="000A5E53">
            <w:pPr>
              <w:pStyle w:val="Brdtext"/>
            </w:pPr>
            <w:r>
              <w:t>4,0 mnkr</w:t>
            </w:r>
          </w:p>
        </w:tc>
        <w:tc>
          <w:tcPr>
            <w:tcW w:w="2410" w:type="dxa"/>
          </w:tcPr>
          <w:p w:rsidR="00CE6BB3" w:rsidRDefault="00CE6BB3" w:rsidP="000A5E53">
            <w:pPr>
              <w:pStyle w:val="Brdtext"/>
            </w:pPr>
          </w:p>
        </w:tc>
      </w:tr>
      <w:tr w:rsidR="00CE6BB3" w:rsidTr="000A5E53">
        <w:tc>
          <w:tcPr>
            <w:tcW w:w="2582" w:type="dxa"/>
          </w:tcPr>
          <w:p w:rsidR="00CE6BB3" w:rsidRDefault="00CE6BB3" w:rsidP="000A5E53">
            <w:pPr>
              <w:pStyle w:val="Brdtext"/>
            </w:pPr>
            <w:proofErr w:type="spellStart"/>
            <w:r>
              <w:lastRenderedPageBreak/>
              <w:t>Förskolenämnden</w:t>
            </w:r>
            <w:proofErr w:type="spellEnd"/>
          </w:p>
        </w:tc>
        <w:tc>
          <w:tcPr>
            <w:tcW w:w="1666" w:type="dxa"/>
          </w:tcPr>
          <w:p w:rsidR="00CE6BB3" w:rsidRDefault="00CE6BB3" w:rsidP="000A5E53">
            <w:pPr>
              <w:pStyle w:val="Brdtext"/>
            </w:pPr>
            <w:r>
              <w:t>1,5 mnkr</w:t>
            </w:r>
          </w:p>
        </w:tc>
        <w:tc>
          <w:tcPr>
            <w:tcW w:w="2410" w:type="dxa"/>
          </w:tcPr>
          <w:p w:rsidR="00CE6BB3" w:rsidRDefault="00CE6BB3" w:rsidP="000A5E53">
            <w:pPr>
              <w:pStyle w:val="Brdtext"/>
            </w:pPr>
          </w:p>
        </w:tc>
      </w:tr>
      <w:tr w:rsidR="00CE6BB3" w:rsidTr="000A5E53">
        <w:tc>
          <w:tcPr>
            <w:tcW w:w="2582" w:type="dxa"/>
          </w:tcPr>
          <w:p w:rsidR="00CE6BB3" w:rsidRDefault="00CE6BB3" w:rsidP="000A5E53">
            <w:pPr>
              <w:pStyle w:val="Brdtext"/>
            </w:pPr>
            <w:r>
              <w:t>Gymnasie- och vuxenutbildningsnämnden</w:t>
            </w:r>
          </w:p>
        </w:tc>
        <w:tc>
          <w:tcPr>
            <w:tcW w:w="1666" w:type="dxa"/>
          </w:tcPr>
          <w:p w:rsidR="00CE6BB3" w:rsidRDefault="00CE6BB3" w:rsidP="000A5E53">
            <w:pPr>
              <w:pStyle w:val="Brdtext"/>
            </w:pPr>
            <w:r>
              <w:t>1,5 mnkr</w:t>
            </w:r>
          </w:p>
        </w:tc>
        <w:tc>
          <w:tcPr>
            <w:tcW w:w="2410" w:type="dxa"/>
          </w:tcPr>
          <w:p w:rsidR="00CE6BB3" w:rsidRDefault="00CE6BB3" w:rsidP="000A5E53">
            <w:pPr>
              <w:pStyle w:val="Brdtext"/>
            </w:pPr>
            <w:r>
              <w:t>2,0 mnkr</w:t>
            </w:r>
          </w:p>
        </w:tc>
      </w:tr>
      <w:tr w:rsidR="00CE6BB3" w:rsidTr="000A5E53">
        <w:tc>
          <w:tcPr>
            <w:tcW w:w="2582" w:type="dxa"/>
          </w:tcPr>
          <w:p w:rsidR="00CE6BB3" w:rsidRDefault="00CE6BB3" w:rsidP="000A5E53">
            <w:pPr>
              <w:pStyle w:val="Brdtext"/>
            </w:pPr>
            <w:r>
              <w:t>Sociala omsorgsnämnden</w:t>
            </w:r>
          </w:p>
        </w:tc>
        <w:tc>
          <w:tcPr>
            <w:tcW w:w="1666" w:type="dxa"/>
          </w:tcPr>
          <w:p w:rsidR="00CE6BB3" w:rsidRDefault="00CE6BB3" w:rsidP="000A5E53">
            <w:pPr>
              <w:pStyle w:val="Brdtext"/>
            </w:pPr>
            <w:r>
              <w:t>1,0 mnkr</w:t>
            </w:r>
          </w:p>
        </w:tc>
        <w:tc>
          <w:tcPr>
            <w:tcW w:w="2410" w:type="dxa"/>
          </w:tcPr>
          <w:p w:rsidR="00CE6BB3" w:rsidRDefault="00CE6BB3" w:rsidP="000A5E53">
            <w:pPr>
              <w:pStyle w:val="Brdtext"/>
            </w:pPr>
          </w:p>
        </w:tc>
      </w:tr>
      <w:tr w:rsidR="00CE6BB3" w:rsidTr="000A5E53">
        <w:tc>
          <w:tcPr>
            <w:tcW w:w="2582" w:type="dxa"/>
          </w:tcPr>
          <w:p w:rsidR="00CE6BB3" w:rsidRPr="00EC154E" w:rsidRDefault="00CE6BB3" w:rsidP="000A5E53">
            <w:pPr>
              <w:pStyle w:val="Brdtext"/>
              <w:rPr>
                <w:b/>
              </w:rPr>
            </w:pPr>
            <w:r w:rsidRPr="00EC154E">
              <w:rPr>
                <w:b/>
              </w:rPr>
              <w:t>SUMMA</w:t>
            </w:r>
          </w:p>
        </w:tc>
        <w:tc>
          <w:tcPr>
            <w:tcW w:w="1666" w:type="dxa"/>
          </w:tcPr>
          <w:p w:rsidR="00CE6BB3" w:rsidRPr="00EC154E" w:rsidRDefault="00CE6BB3" w:rsidP="000A5E53">
            <w:pPr>
              <w:pStyle w:val="Brdtext"/>
              <w:rPr>
                <w:b/>
              </w:rPr>
            </w:pPr>
            <w:r>
              <w:rPr>
                <w:b/>
              </w:rPr>
              <w:t>8</w:t>
            </w:r>
            <w:r w:rsidRPr="00EC154E">
              <w:rPr>
                <w:b/>
              </w:rPr>
              <w:t>,0 mnkr</w:t>
            </w:r>
          </w:p>
        </w:tc>
        <w:tc>
          <w:tcPr>
            <w:tcW w:w="2410" w:type="dxa"/>
          </w:tcPr>
          <w:p w:rsidR="00CE6BB3" w:rsidRDefault="00CE6BB3" w:rsidP="000A5E53">
            <w:pPr>
              <w:pStyle w:val="Brdtext"/>
              <w:rPr>
                <w:b/>
              </w:rPr>
            </w:pPr>
            <w:r>
              <w:rPr>
                <w:b/>
              </w:rPr>
              <w:t>2,0 mnkr</w:t>
            </w:r>
          </w:p>
        </w:tc>
      </w:tr>
    </w:tbl>
    <w:p w:rsidR="007E6CE5" w:rsidRPr="007E6CE5" w:rsidRDefault="007E6CE5" w:rsidP="007E6CE5">
      <w:pPr>
        <w:pStyle w:val="Brdtext"/>
      </w:pPr>
    </w:p>
    <w:p w:rsidR="00CE6BB3" w:rsidRDefault="00CE6BB3" w:rsidP="00E157CA">
      <w:pPr>
        <w:rPr>
          <w:color w:val="808080"/>
        </w:rPr>
      </w:pPr>
    </w:p>
    <w:p w:rsidR="00CE6BB3" w:rsidRDefault="00CE6BB3" w:rsidP="00E157CA">
      <w:pPr>
        <w:rPr>
          <w:color w:val="808080"/>
        </w:rPr>
      </w:pPr>
    </w:p>
    <w:p w:rsidR="00CE6BB3" w:rsidRDefault="00CE6BB3" w:rsidP="00E157CA">
      <w:pPr>
        <w:rPr>
          <w:color w:val="808080"/>
        </w:rPr>
      </w:pPr>
    </w:p>
    <w:p w:rsidR="00CE6BB3" w:rsidRDefault="00CE6BB3" w:rsidP="00E157CA">
      <w:pPr>
        <w:rPr>
          <w:color w:val="808080"/>
        </w:rPr>
      </w:pPr>
    </w:p>
    <w:p w:rsidR="00CE6BB3" w:rsidRDefault="00CE6BB3" w:rsidP="00E157CA">
      <w:pPr>
        <w:rPr>
          <w:color w:val="808080"/>
        </w:rPr>
      </w:pPr>
    </w:p>
    <w:p w:rsidR="00CE6BB3" w:rsidRDefault="00CE6BB3" w:rsidP="00E157CA">
      <w:pPr>
        <w:rPr>
          <w:color w:val="808080"/>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0BA39DBFEABB412CBC5923EA7E009843"/>
        </w:placeholder>
      </w:sdtPr>
      <w:sdtEndPr/>
      <w:sdtContent>
        <w:p w:rsidR="00E157CA" w:rsidRPr="00E157CA" w:rsidRDefault="00450C39" w:rsidP="00450C39">
          <w:pPr>
            <w:pStyle w:val="Brdtext"/>
            <w:spacing w:after="0"/>
          </w:pPr>
          <w:r>
            <w:t xml:space="preserve">1. </w:t>
          </w:r>
          <w:r w:rsidR="00CE6BB3">
            <w:t>KF-skrivelse</w:t>
          </w:r>
        </w:p>
      </w:sdtContent>
    </w:sdt>
    <w:p w:rsidR="00CE6BB3" w:rsidRDefault="00CE6BB3" w:rsidP="00E157CA">
      <w:pPr>
        <w:pStyle w:val="Brdtext"/>
        <w:rPr>
          <w:color w:val="808080"/>
        </w:rPr>
      </w:pP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CE6BB3"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EE1237" w:rsidRPr="00CE6BB3" w:rsidRDefault="00832FEB" w:rsidP="00CE6BB3">
      <w:pPr>
        <w:pStyle w:val="Brdtext"/>
        <w:spacing w:after="0"/>
      </w:pPr>
      <w:r>
        <w:t xml:space="preserve">1. </w:t>
      </w:r>
      <w:r w:rsidR="00CE6BB3">
        <w:t>Borås Stads nämnder</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CE6BB3" w:rsidRDefault="00CE6BB3" w:rsidP="00EE1237">
      <w:pPr>
        <w:pStyle w:val="Brdtext"/>
      </w:pPr>
    </w:p>
    <w:p w:rsidR="00A6180B" w:rsidRDefault="00A6180B" w:rsidP="00EE1237">
      <w:pPr>
        <w:pStyle w:val="Brdtext"/>
      </w:pPr>
    </w:p>
    <w:p w:rsidR="00727B58" w:rsidRDefault="00727B58" w:rsidP="00727B58">
      <w:pPr>
        <w:rPr>
          <w:rFonts w:cs="Calibri"/>
          <w:b/>
        </w:rPr>
      </w:pPr>
      <w:r>
        <w:rPr>
          <w:rFonts w:cs="Calibri"/>
          <w:b/>
        </w:rPr>
        <w:t xml:space="preserve">Allianspartierna i Borås </w:t>
      </w:r>
    </w:p>
    <w:p w:rsidR="00727B58" w:rsidRDefault="00727B58" w:rsidP="00727B58">
      <w:pPr>
        <w:spacing w:line="240" w:lineRule="auto"/>
        <w:rPr>
          <w:rFonts w:cs="Calibri"/>
          <w:b/>
        </w:rPr>
      </w:pPr>
    </w:p>
    <w:p w:rsidR="00727B58" w:rsidRDefault="00727B58" w:rsidP="00727B58">
      <w:pPr>
        <w:spacing w:line="240" w:lineRule="auto"/>
        <w:rPr>
          <w:rFonts w:cs="Calibri"/>
          <w:b/>
        </w:rPr>
      </w:pPr>
      <w:r>
        <w:rPr>
          <w:rFonts w:cs="Calibri"/>
          <w:b/>
        </w:rPr>
        <w:t>Moderaterna</w:t>
      </w:r>
      <w:r>
        <w:rPr>
          <w:rFonts w:cs="Calibri"/>
          <w:b/>
        </w:rPr>
        <w:tab/>
      </w:r>
      <w:r>
        <w:rPr>
          <w:rFonts w:cs="Calibri"/>
          <w:b/>
        </w:rPr>
        <w:tab/>
        <w:t xml:space="preserve">Kristdemokraterna </w:t>
      </w:r>
    </w:p>
    <w:p w:rsidR="00727B58" w:rsidRDefault="00727B58" w:rsidP="00727B58">
      <w:pPr>
        <w:spacing w:line="240" w:lineRule="auto"/>
        <w:rPr>
          <w:rFonts w:cs="Calibri"/>
          <w:b/>
        </w:rPr>
      </w:pPr>
    </w:p>
    <w:p w:rsidR="00EE1237" w:rsidRPr="00EE1237" w:rsidRDefault="00727B58" w:rsidP="00727B58">
      <w:pPr>
        <w:pStyle w:val="Brdtext"/>
      </w:pPr>
      <w:r>
        <w:rPr>
          <w:rFonts w:cs="Calibri"/>
        </w:rPr>
        <w:t xml:space="preserve">Annette Carlson </w:t>
      </w:r>
      <w:r>
        <w:rPr>
          <w:rFonts w:cs="Calibri"/>
        </w:rPr>
        <w:tab/>
      </w:r>
      <w:r>
        <w:rPr>
          <w:rFonts w:cs="Calibri"/>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AA" w:rsidRDefault="007641AA" w:rsidP="00A80039">
      <w:pPr>
        <w:pStyle w:val="Tabellinnehll"/>
      </w:pPr>
      <w:r>
        <w:separator/>
      </w:r>
    </w:p>
  </w:endnote>
  <w:endnote w:type="continuationSeparator" w:id="0">
    <w:p w:rsidR="007641AA" w:rsidRDefault="007641A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727B58" w:rsidP="00727B58">
    <w:pPr>
      <w:pStyle w:val="Sidfot"/>
      <w:spacing w:before="240"/>
      <w:jc w:val="center"/>
    </w:pPr>
    <w:r>
      <w:rPr>
        <w:noProof/>
      </w:rPr>
      <w:drawing>
        <wp:inline distT="0" distB="0" distL="0" distR="0" wp14:anchorId="27A7B5C8" wp14:editId="67F58123">
          <wp:extent cx="2736850" cy="1263650"/>
          <wp:effectExtent l="0" t="0" r="6350" b="0"/>
          <wp:docPr id="2" name="Bildobjekt 2"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M+KD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63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7641AA"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7641AA"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7641AA"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7641AA"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7641AA"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7641AA"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AA" w:rsidRDefault="007641AA" w:rsidP="00A80039">
      <w:pPr>
        <w:pStyle w:val="Tabellinnehll"/>
      </w:pPr>
      <w:r>
        <w:separator/>
      </w:r>
    </w:p>
  </w:footnote>
  <w:footnote w:type="continuationSeparator" w:id="0">
    <w:p w:rsidR="007641AA" w:rsidRDefault="007641A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A77FE0">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77FE0">
            <w:rPr>
              <w:rStyle w:val="Sidnummer"/>
              <w:noProof/>
            </w:rPr>
            <w:t>3</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22-00467"/>
    <w:docVar w:name="DokumentArkiv_Diarium" w:val="KS"/>
    <w:docVar w:name="DokumentArkiv_FileInApprovalProcess" w:val="0"/>
    <w:docVar w:name="DokumentArkiv_NameService" w:val="shciceronapp"/>
    <w:docVar w:name="DokumentArkiv_SecurityDomain" w:val="Ciceron"/>
    <w:docVar w:name="Grpnr" w:val="1.2.4.1"/>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641AA"/>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6A13"/>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3971"/>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69AC"/>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120F"/>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27B58"/>
    <w:rsid w:val="00730386"/>
    <w:rsid w:val="00730CF6"/>
    <w:rsid w:val="00731268"/>
    <w:rsid w:val="00733682"/>
    <w:rsid w:val="00733D3D"/>
    <w:rsid w:val="00734020"/>
    <w:rsid w:val="00737FB8"/>
    <w:rsid w:val="00752292"/>
    <w:rsid w:val="007528EB"/>
    <w:rsid w:val="00755107"/>
    <w:rsid w:val="007608F2"/>
    <w:rsid w:val="00763AA7"/>
    <w:rsid w:val="007641AA"/>
    <w:rsid w:val="0076530B"/>
    <w:rsid w:val="00775F88"/>
    <w:rsid w:val="00776FA5"/>
    <w:rsid w:val="00780B2B"/>
    <w:rsid w:val="0078132E"/>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041"/>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5CC8"/>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45EB"/>
    <w:rsid w:val="00A05C5E"/>
    <w:rsid w:val="00A10BD1"/>
    <w:rsid w:val="00A117DC"/>
    <w:rsid w:val="00A124BF"/>
    <w:rsid w:val="00A14CF7"/>
    <w:rsid w:val="00A22470"/>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180B"/>
    <w:rsid w:val="00A674CD"/>
    <w:rsid w:val="00A67766"/>
    <w:rsid w:val="00A70975"/>
    <w:rsid w:val="00A7113D"/>
    <w:rsid w:val="00A72F32"/>
    <w:rsid w:val="00A74672"/>
    <w:rsid w:val="00A761B1"/>
    <w:rsid w:val="00A76A94"/>
    <w:rsid w:val="00A77FE0"/>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5C0"/>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E6BB3"/>
    <w:rsid w:val="00CF2B0B"/>
    <w:rsid w:val="00CF7643"/>
    <w:rsid w:val="00CF7F32"/>
    <w:rsid w:val="00D044F4"/>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938"/>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A7A4A"/>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11E7"/>
    <w:rsid w:val="00F44466"/>
    <w:rsid w:val="00F537B7"/>
    <w:rsid w:val="00F564CA"/>
    <w:rsid w:val="00F56E71"/>
    <w:rsid w:val="00F576DA"/>
    <w:rsid w:val="00F60EEF"/>
    <w:rsid w:val="00F61A07"/>
    <w:rsid w:val="00F703A4"/>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F21702"/>
  <w15:docId w15:val="{3472FF98-0A0F-481C-BDEB-70B0C8A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link w:val="Rubrik1"/>
    <w:rsid w:val="00727B58"/>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39DBFEABB412CBC5923EA7E009843"/>
        <w:category>
          <w:name w:val="Allmänt"/>
          <w:gallery w:val="placeholder"/>
        </w:category>
        <w:types>
          <w:type w:val="bbPlcHdr"/>
        </w:types>
        <w:behaviors>
          <w:behavior w:val="content"/>
        </w:behaviors>
        <w:guid w:val="{37B5BBEF-9E86-4860-A22A-19123BAFFCCA}"/>
      </w:docPartPr>
      <w:docPartBody>
        <w:p w:rsidR="000D656B" w:rsidRDefault="000D656B">
          <w:pPr>
            <w:pStyle w:val="0BA39DBFEABB412CBC5923EA7E009843"/>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6B"/>
    <w:rsid w:val="000D6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0BA39DBFEABB412CBC5923EA7E009843">
    <w:name w:val="0BA39DBFEABB412CBC5923EA7E009843"/>
  </w:style>
  <w:style w:type="paragraph" w:customStyle="1" w:styleId="71AB36762EE94AD29A6EB0061DAEFC18">
    <w:name w:val="71AB36762EE94AD29A6EB0061DAEF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045AAD0-B136-4F9E-8211-5FEFA145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410</Words>
  <Characters>4875</Characters>
  <Application>Microsoft Office Word</Application>
  <DocSecurity>0</DocSecurity>
  <Lines>40</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Kardell</dc:creator>
  <cp:keywords/>
  <cp:lastModifiedBy>Niklas Arvidsson</cp:lastModifiedBy>
  <cp:revision>8</cp:revision>
  <cp:lastPrinted>2003-09-08T17:29:00Z</cp:lastPrinted>
  <dcterms:created xsi:type="dcterms:W3CDTF">2022-05-25T07:46:00Z</dcterms:created>
  <dcterms:modified xsi:type="dcterms:W3CDTF">2022-06-07T07:00:00Z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