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59BFB117" w:rsidR="004D7D53" w:rsidRDefault="00662AFF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800320">
        <w:t>06-07</w:t>
      </w:r>
      <w:r w:rsidR="004629A7">
        <w:t>:</w:t>
      </w:r>
    </w:p>
    <w:p w14:paraId="13403689" w14:textId="0DB12C65" w:rsidR="004D7D53" w:rsidRDefault="00800320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KC3: Svar på Revisionsrapport – Granskning av samordnad varudistribution</w:t>
      </w:r>
    </w:p>
    <w:p w14:paraId="47DA12B9" w14:textId="77777777" w:rsidR="00A12B0F" w:rsidRDefault="00800320" w:rsidP="00662AFF">
      <w:r>
        <w:t xml:space="preserve">Stadsrevisionen riktar i sin rapport allvarlig kritik mot den samordnade varudistributionen i Borås Stad, den s k distributionscentralen. </w:t>
      </w:r>
      <w:r w:rsidR="00565B7C">
        <w:t xml:space="preserve">Revisionen konstaterar att denna ”inte kan bedömas som ändamålsenlig och effektiv” samt uppmanar kommunstyrelsen att </w:t>
      </w:r>
      <w:r w:rsidR="00A73B5D">
        <w:t xml:space="preserve">i samråd med berörda nämnder ”genomföra en genomgripande översyn och omprövning av den samordnade varudistributionen i Borås Stad”. </w:t>
      </w:r>
    </w:p>
    <w:p w14:paraId="3F166E76" w14:textId="68755958" w:rsidR="00554ECA" w:rsidRDefault="006328EC" w:rsidP="00662AFF">
      <w:r>
        <w:t>Vänsterpartiets hållning är att det föreslagna svaret från Kommunstyrelsen inte tar denna kritik på tillräckligt stort allvar.</w:t>
      </w:r>
      <w:r w:rsidR="00A12B0F">
        <w:t xml:space="preserve"> Det föreslagna svaret är </w:t>
      </w:r>
      <w:r w:rsidR="00D17BB4">
        <w:t xml:space="preserve">argumenterande och berör inte alls uppmaningen om att genomföra en översyn och omprövning av distributionscentralen. Istället väljer Mitt-S genom kommunalrådet Tom Andersson att ifrågasätta rapporten och beskriva det som att den </w:t>
      </w:r>
      <w:r w:rsidR="00026B84">
        <w:t>”tendensiöst” fokuserar på negativa utfall. Ansvarigt kommunalråd går så långt att han önskar att revisionsrapporten</w:t>
      </w:r>
      <w:r w:rsidR="005F431E">
        <w:t xml:space="preserve"> hade varit ”mer balanserad och neutral”. Vänsterpartiet anser att dessa formuleringar antyder att man inte alls tar kritiken på allvar och inte heller förstår Stadsrevisionens uppdrag.</w:t>
      </w:r>
      <w:r w:rsidR="009C3ACF">
        <w:t xml:space="preserve"> I det föreslagna svaret skrivs vidare att synpunkterna i rapporten enbart är kostnadsrelaterade, återigen visar det att de styrande inte tar den djupa kritiken på allvar.</w:t>
      </w:r>
    </w:p>
    <w:p w14:paraId="5F2818DC" w14:textId="7BC567CC" w:rsidR="00036964" w:rsidRDefault="00036964" w:rsidP="00662AFF">
      <w:r>
        <w:t xml:space="preserve">Vänsterpartiet har en i grunden positiv inställning till distributionscentralen. </w:t>
      </w:r>
      <w:r w:rsidR="004C16DC">
        <w:t xml:space="preserve">Ett sådant ställningstagande innebär emellertid inte att kritiken från Stadsrevisionen bara kan viftas bort. </w:t>
      </w:r>
      <w:r w:rsidR="005A4B59">
        <w:t>I revisionsrapporten ser vi särskilt allvarligt på följande:</w:t>
      </w:r>
    </w:p>
    <w:p w14:paraId="2EE51327" w14:textId="4341CFED" w:rsidR="005A4B59" w:rsidRDefault="005A4B59" w:rsidP="005A4B59">
      <w:pPr>
        <w:pStyle w:val="Liststycke"/>
        <w:numPr>
          <w:ilvl w:val="0"/>
          <w:numId w:val="5"/>
        </w:numPr>
      </w:pPr>
      <w:r>
        <w:t>Risken för ökat matsvinn när</w:t>
      </w:r>
      <w:r w:rsidR="00584A42">
        <w:t xml:space="preserve"> leveranskedjan blir längre. Detta framkommer både i intervjuer med personer från kostenheterna, att inkuransen är mångdubbelt större än </w:t>
      </w:r>
      <w:r w:rsidR="00744072">
        <w:t>vad som kalkylerades och uttalanden om att man behöver göra överbeställningar för att kompensera för risken att allt som levereras inte kan serveras.</w:t>
      </w:r>
    </w:p>
    <w:p w14:paraId="7ECFDBB3" w14:textId="5E2E6C49" w:rsidR="00744072" w:rsidRDefault="00744072" w:rsidP="005A4B59">
      <w:pPr>
        <w:pStyle w:val="Liststycke"/>
        <w:numPr>
          <w:ilvl w:val="0"/>
          <w:numId w:val="5"/>
        </w:numPr>
      </w:pPr>
      <w:r>
        <w:t>Arbetsmiljöaspekterna som lyfts om ökad arbetsbörda i tillagningsköken.</w:t>
      </w:r>
    </w:p>
    <w:p w14:paraId="48A7550C" w14:textId="00AC308A" w:rsidR="00744072" w:rsidRDefault="000668EC" w:rsidP="005A4B59">
      <w:pPr>
        <w:pStyle w:val="Liststycke"/>
        <w:numPr>
          <w:ilvl w:val="0"/>
          <w:numId w:val="5"/>
        </w:numPr>
      </w:pPr>
      <w:r>
        <w:t>Den bristande kommunikationen och otydliga kommunikationsvägar mellan köken, koncerninköp och leverantörerna.</w:t>
      </w:r>
    </w:p>
    <w:p w14:paraId="600FED92" w14:textId="2593BEFA" w:rsidR="000668EC" w:rsidRDefault="000668EC" w:rsidP="005A4B59">
      <w:pPr>
        <w:pStyle w:val="Liststycke"/>
        <w:numPr>
          <w:ilvl w:val="0"/>
          <w:numId w:val="5"/>
        </w:numPr>
      </w:pPr>
      <w:r>
        <w:t>Att målsättningen om ökad andel närproducerad mat och bättre konkurrens inte har uppnåtts.</w:t>
      </w:r>
    </w:p>
    <w:p w14:paraId="47014C31" w14:textId="72374665" w:rsidR="000668EC" w:rsidRDefault="000668EC" w:rsidP="005A4B59">
      <w:pPr>
        <w:pStyle w:val="Liststycke"/>
        <w:numPr>
          <w:ilvl w:val="0"/>
          <w:numId w:val="5"/>
        </w:numPr>
      </w:pPr>
      <w:r>
        <w:t>Kostnadsökningarna som distributionscentralen har medfört samt att Borås Stad betalar mer för maten än omkringliggande kommuner.</w:t>
      </w:r>
    </w:p>
    <w:p w14:paraId="347C1237" w14:textId="6BD12DF0" w:rsidR="00D00F45" w:rsidRDefault="00D00F45" w:rsidP="00D00F45">
      <w:r>
        <w:t xml:space="preserve">I samband med budgetfullmäktige bifölls ett yrkande från Vänsterpartiet med ett uppdrag till Kommunstyrelsen om att </w:t>
      </w:r>
      <w:r w:rsidR="005621E2">
        <w:t>”utreda</w:t>
      </w:r>
      <w:r w:rsidR="00796D68">
        <w:t xml:space="preserve"> om införandet av distributionscentralen har lett till merkostnader för de nämnder som har tillagningskök”. Vår hållning är att detta uppdrag mycket väl kan samordnas med den genomgripande </w:t>
      </w:r>
      <w:r w:rsidR="007D4B64">
        <w:t xml:space="preserve">översyn som Stadsrevisionen uppmanar Kommunstyrelsen att genomföra. En sådan översyn bör också innehålla en </w:t>
      </w:r>
      <w:r w:rsidR="004E482D">
        <w:t>övergripande bedömning om de miljömässiga aspekterna på införandet av distributionscentralen kan anses vara uppnådda. Vänsterpartiet kommer efter en sådan utredning</w:t>
      </w:r>
      <w:r w:rsidR="00527AD5">
        <w:t>, alternativt efter att Kommunstyrelsen genomfört fullmäktigeuppdraget ovan, ta ställning till hur vi ser på distributionscentralens framtid.</w:t>
      </w:r>
    </w:p>
    <w:p w14:paraId="4ADDAD9D" w14:textId="77777777" w:rsidR="0039685A" w:rsidRDefault="0039685A" w:rsidP="00DA6DD5"/>
    <w:p w14:paraId="5F1AF2B0" w14:textId="77777777" w:rsidR="0039685A" w:rsidRDefault="0039685A">
      <w:pPr>
        <w:spacing w:after="0"/>
      </w:pPr>
      <w:r>
        <w:br w:type="page"/>
      </w:r>
    </w:p>
    <w:p w14:paraId="0E3431F4" w14:textId="355A2A71" w:rsidR="00DA6DD5" w:rsidRDefault="0068775F" w:rsidP="00DA6DD5">
      <w:r>
        <w:lastRenderedPageBreak/>
        <w:t xml:space="preserve">För Vänsterpartiet i </w:t>
      </w:r>
      <w:r w:rsidR="00D17347">
        <w:t>Kommunstyrelsen</w:t>
      </w:r>
    </w:p>
    <w:p w14:paraId="5699485E" w14:textId="70DA0DC6" w:rsidR="00AB3974" w:rsidRDefault="00AB3974" w:rsidP="00DA6DD5">
      <w:r>
        <w:t>Stefan Lindborg</w:t>
      </w:r>
      <w:r w:rsidR="00FA4F00">
        <w:t xml:space="preserve"> och Anne </w:t>
      </w:r>
      <w:proofErr w:type="spellStart"/>
      <w:r w:rsidR="00FA4F00"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7E0E"/>
    <w:multiLevelType w:val="hybridMultilevel"/>
    <w:tmpl w:val="44F83B9E"/>
    <w:lvl w:ilvl="0" w:tplc="870A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0400"/>
    <w:multiLevelType w:val="hybridMultilevel"/>
    <w:tmpl w:val="531E2070"/>
    <w:lvl w:ilvl="0" w:tplc="1114A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451201">
    <w:abstractNumId w:val="3"/>
  </w:num>
  <w:num w:numId="2" w16cid:durableId="168066741">
    <w:abstractNumId w:val="1"/>
  </w:num>
  <w:num w:numId="3" w16cid:durableId="1666592818">
    <w:abstractNumId w:val="0"/>
  </w:num>
  <w:num w:numId="4" w16cid:durableId="2085756015">
    <w:abstractNumId w:val="4"/>
  </w:num>
  <w:num w:numId="5" w16cid:durableId="136612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03F5D"/>
    <w:rsid w:val="0001454D"/>
    <w:rsid w:val="00026B84"/>
    <w:rsid w:val="00036964"/>
    <w:rsid w:val="00052122"/>
    <w:rsid w:val="000668EC"/>
    <w:rsid w:val="000874CD"/>
    <w:rsid w:val="00112A08"/>
    <w:rsid w:val="00151D9D"/>
    <w:rsid w:val="0016191D"/>
    <w:rsid w:val="001A6435"/>
    <w:rsid w:val="001F22FF"/>
    <w:rsid w:val="00207171"/>
    <w:rsid w:val="00214781"/>
    <w:rsid w:val="00214A69"/>
    <w:rsid w:val="002374CC"/>
    <w:rsid w:val="002507E2"/>
    <w:rsid w:val="0027080C"/>
    <w:rsid w:val="002723C6"/>
    <w:rsid w:val="00277D95"/>
    <w:rsid w:val="00340B71"/>
    <w:rsid w:val="0034120A"/>
    <w:rsid w:val="0039685A"/>
    <w:rsid w:val="003A179B"/>
    <w:rsid w:val="003E19AD"/>
    <w:rsid w:val="0040503D"/>
    <w:rsid w:val="004629A7"/>
    <w:rsid w:val="00486D10"/>
    <w:rsid w:val="004969BC"/>
    <w:rsid w:val="004C16DC"/>
    <w:rsid w:val="004C1C56"/>
    <w:rsid w:val="004C2A87"/>
    <w:rsid w:val="004D7D53"/>
    <w:rsid w:val="004E482D"/>
    <w:rsid w:val="004E74B3"/>
    <w:rsid w:val="005217A0"/>
    <w:rsid w:val="00527AD5"/>
    <w:rsid w:val="00554ECA"/>
    <w:rsid w:val="005621E2"/>
    <w:rsid w:val="00565B7C"/>
    <w:rsid w:val="00584A42"/>
    <w:rsid w:val="00597CFA"/>
    <w:rsid w:val="005A48E2"/>
    <w:rsid w:val="005A4B59"/>
    <w:rsid w:val="005A72D7"/>
    <w:rsid w:val="005D469A"/>
    <w:rsid w:val="005F38F5"/>
    <w:rsid w:val="005F431E"/>
    <w:rsid w:val="005F5A57"/>
    <w:rsid w:val="00617293"/>
    <w:rsid w:val="00626266"/>
    <w:rsid w:val="006328EC"/>
    <w:rsid w:val="006465BC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726F2D"/>
    <w:rsid w:val="007425F5"/>
    <w:rsid w:val="00744072"/>
    <w:rsid w:val="00744241"/>
    <w:rsid w:val="00757D09"/>
    <w:rsid w:val="00780495"/>
    <w:rsid w:val="007832CD"/>
    <w:rsid w:val="00795C73"/>
    <w:rsid w:val="00796D68"/>
    <w:rsid w:val="007A2458"/>
    <w:rsid w:val="007C4EFA"/>
    <w:rsid w:val="007C4F09"/>
    <w:rsid w:val="007D4B64"/>
    <w:rsid w:val="007D6043"/>
    <w:rsid w:val="00800320"/>
    <w:rsid w:val="0087340C"/>
    <w:rsid w:val="00875EEB"/>
    <w:rsid w:val="008B08EE"/>
    <w:rsid w:val="008D20B4"/>
    <w:rsid w:val="00911952"/>
    <w:rsid w:val="00936149"/>
    <w:rsid w:val="009365BA"/>
    <w:rsid w:val="00981807"/>
    <w:rsid w:val="00987B28"/>
    <w:rsid w:val="009A1528"/>
    <w:rsid w:val="009C3ACF"/>
    <w:rsid w:val="009E0D7E"/>
    <w:rsid w:val="009E7C85"/>
    <w:rsid w:val="00A02D02"/>
    <w:rsid w:val="00A12B0F"/>
    <w:rsid w:val="00A20D14"/>
    <w:rsid w:val="00A2497E"/>
    <w:rsid w:val="00A268A0"/>
    <w:rsid w:val="00A5248A"/>
    <w:rsid w:val="00A527C1"/>
    <w:rsid w:val="00A614AE"/>
    <w:rsid w:val="00A65224"/>
    <w:rsid w:val="00A73B5D"/>
    <w:rsid w:val="00A74B45"/>
    <w:rsid w:val="00A97897"/>
    <w:rsid w:val="00AB3974"/>
    <w:rsid w:val="00AD3BF1"/>
    <w:rsid w:val="00AF3B7D"/>
    <w:rsid w:val="00B271F9"/>
    <w:rsid w:val="00B41271"/>
    <w:rsid w:val="00B4374B"/>
    <w:rsid w:val="00B5348A"/>
    <w:rsid w:val="00B56F09"/>
    <w:rsid w:val="00B653A0"/>
    <w:rsid w:val="00BC15A8"/>
    <w:rsid w:val="00BE1AE0"/>
    <w:rsid w:val="00BE22ED"/>
    <w:rsid w:val="00BF5838"/>
    <w:rsid w:val="00C212F4"/>
    <w:rsid w:val="00C25B5E"/>
    <w:rsid w:val="00C53C2C"/>
    <w:rsid w:val="00C56066"/>
    <w:rsid w:val="00C56BAB"/>
    <w:rsid w:val="00C61EA3"/>
    <w:rsid w:val="00C758B6"/>
    <w:rsid w:val="00C94239"/>
    <w:rsid w:val="00C94907"/>
    <w:rsid w:val="00CD2996"/>
    <w:rsid w:val="00CF3AE4"/>
    <w:rsid w:val="00D00F45"/>
    <w:rsid w:val="00D021FA"/>
    <w:rsid w:val="00D0399F"/>
    <w:rsid w:val="00D17347"/>
    <w:rsid w:val="00D17BB4"/>
    <w:rsid w:val="00D31382"/>
    <w:rsid w:val="00D50A83"/>
    <w:rsid w:val="00D80CDD"/>
    <w:rsid w:val="00D82502"/>
    <w:rsid w:val="00DA6DD5"/>
    <w:rsid w:val="00E4181A"/>
    <w:rsid w:val="00E64B0C"/>
    <w:rsid w:val="00E7506A"/>
    <w:rsid w:val="00E829BA"/>
    <w:rsid w:val="00EC3A64"/>
    <w:rsid w:val="00ED4FBB"/>
    <w:rsid w:val="00EF03C9"/>
    <w:rsid w:val="00EF2F2C"/>
    <w:rsid w:val="00F32594"/>
    <w:rsid w:val="00F3630F"/>
    <w:rsid w:val="00F86152"/>
    <w:rsid w:val="00F91694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24</cp:revision>
  <dcterms:created xsi:type="dcterms:W3CDTF">2022-06-06T09:47:00Z</dcterms:created>
  <dcterms:modified xsi:type="dcterms:W3CDTF">2022-06-06T10:04:00Z</dcterms:modified>
</cp:coreProperties>
</file>