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56" w:type="dxa"/>
        <w:tblInd w:w="-1418" w:type="dxa"/>
        <w:tblLayout w:type="fixed"/>
        <w:tblCellMar>
          <w:top w:w="28" w:type="dxa"/>
          <w:left w:w="28" w:type="dxa"/>
          <w:right w:w="28" w:type="dxa"/>
        </w:tblCellMar>
        <w:tblLook w:val="0000" w:firstRow="0" w:lastRow="0" w:firstColumn="0" w:lastColumn="0" w:noHBand="0" w:noVBand="0"/>
      </w:tblPr>
      <w:tblGrid>
        <w:gridCol w:w="5335"/>
        <w:gridCol w:w="1362"/>
        <w:gridCol w:w="2553"/>
        <w:gridCol w:w="1306"/>
      </w:tblGrid>
      <w:tr w:rsidR="009969B2" w:rsidRPr="007F0749" w:rsidTr="003E0D60">
        <w:trPr>
          <w:cantSplit/>
          <w:trHeight w:val="349"/>
        </w:trPr>
        <w:tc>
          <w:tcPr>
            <w:tcW w:w="5335" w:type="dxa"/>
            <w:vMerge w:val="restart"/>
          </w:tcPr>
          <w:p w:rsidR="009969B2" w:rsidRPr="007F0749" w:rsidRDefault="00265B49"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7F0749" w:rsidRDefault="00375E69" w:rsidP="00A80BB2">
            <w:pPr>
              <w:pStyle w:val="Sidhuvud"/>
            </w:pPr>
          </w:p>
        </w:tc>
        <w:tc>
          <w:tcPr>
            <w:tcW w:w="3915" w:type="dxa"/>
            <w:gridSpan w:val="2"/>
            <w:vAlign w:val="bottom"/>
          </w:tcPr>
          <w:p w:rsidR="009969B2" w:rsidRPr="007F0749" w:rsidRDefault="007F0749" w:rsidP="00A80BB2">
            <w:pPr>
              <w:pStyle w:val="Sidhuvud"/>
              <w:rPr>
                <w:b/>
                <w:bCs/>
              </w:rPr>
            </w:pPr>
            <w:r>
              <w:rPr>
                <w:b/>
                <w:bCs/>
              </w:rPr>
              <w:t>SKRIVELSE</w:t>
            </w:r>
          </w:p>
        </w:tc>
        <w:tc>
          <w:tcPr>
            <w:tcW w:w="1305"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9A77A8">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76168F">
              <w:rPr>
                <w:rStyle w:val="Sidnummer"/>
                <w:noProof/>
              </w:rPr>
              <w:t>1</w:t>
            </w:r>
            <w:r w:rsidRPr="007F0749">
              <w:rPr>
                <w:rStyle w:val="Sidnummer"/>
              </w:rPr>
              <w:fldChar w:fldCharType="end"/>
            </w:r>
            <w:r w:rsidR="009969B2" w:rsidRPr="007F0749">
              <w:rPr>
                <w:rStyle w:val="Sidnummer"/>
              </w:rPr>
              <w:t>)</w:t>
            </w:r>
          </w:p>
        </w:tc>
      </w:tr>
      <w:tr w:rsidR="004F2690" w:rsidRPr="007F0749" w:rsidTr="003E0D60">
        <w:trPr>
          <w:cantSplit/>
          <w:trHeight w:val="385"/>
        </w:trPr>
        <w:tc>
          <w:tcPr>
            <w:tcW w:w="5335" w:type="dxa"/>
            <w:vMerge/>
          </w:tcPr>
          <w:p w:rsidR="004F2690" w:rsidRPr="007F0749" w:rsidRDefault="004F2690" w:rsidP="004F2690">
            <w:pPr>
              <w:pStyle w:val="Tabellinnehll"/>
            </w:pPr>
          </w:p>
        </w:tc>
        <w:tc>
          <w:tcPr>
            <w:tcW w:w="1362" w:type="dxa"/>
          </w:tcPr>
          <w:p w:rsidR="004F2690" w:rsidRPr="007F0749" w:rsidRDefault="004F2690" w:rsidP="004F2690">
            <w:pPr>
              <w:pStyle w:val="Sidhuvudledtext"/>
            </w:pPr>
            <w:r>
              <w:t>Datum</w:t>
            </w:r>
          </w:p>
          <w:p w:rsidR="004F2690" w:rsidRPr="007F0749" w:rsidRDefault="00E755B3" w:rsidP="004F2690">
            <w:pPr>
              <w:pStyle w:val="Sidhuvud"/>
            </w:pPr>
            <w:r>
              <w:t>2019-06-17</w:t>
            </w:r>
          </w:p>
        </w:tc>
        <w:tc>
          <w:tcPr>
            <w:tcW w:w="3858"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53F24" w:rsidRPr="001F4382">
              <w:t>KS</w:t>
            </w:r>
            <w:r w:rsidR="00F53F24">
              <w:t xml:space="preserve"> </w:t>
            </w:r>
            <w:r w:rsidR="00401ABF">
              <w:t xml:space="preserve"> </w:t>
            </w:r>
          </w:p>
        </w:tc>
      </w:tr>
      <w:tr w:rsidR="004F2690" w:rsidRPr="007F0749" w:rsidTr="003E0D60">
        <w:trPr>
          <w:cantSplit/>
          <w:trHeight w:val="385"/>
        </w:trPr>
        <w:tc>
          <w:tcPr>
            <w:tcW w:w="5335" w:type="dxa"/>
            <w:vMerge/>
            <w:vAlign w:val="bottom"/>
          </w:tcPr>
          <w:p w:rsidR="004F2690" w:rsidRPr="007F0749" w:rsidRDefault="004F2690" w:rsidP="004F2690">
            <w:pPr>
              <w:pStyle w:val="Sidhuvud"/>
              <w:rPr>
                <w:b/>
                <w:bCs/>
              </w:rPr>
            </w:pPr>
          </w:p>
        </w:tc>
        <w:tc>
          <w:tcPr>
            <w:tcW w:w="1362" w:type="dxa"/>
          </w:tcPr>
          <w:p w:rsidR="004F2690" w:rsidRPr="00951B63" w:rsidRDefault="004F2690" w:rsidP="004F2690">
            <w:pPr>
              <w:pStyle w:val="Sidhuvud"/>
            </w:pPr>
          </w:p>
        </w:tc>
        <w:tc>
          <w:tcPr>
            <w:tcW w:w="3858" w:type="dxa"/>
            <w:gridSpan w:val="2"/>
          </w:tcPr>
          <w:p w:rsidR="004F2690" w:rsidRPr="00951B63" w:rsidRDefault="004F2690" w:rsidP="004F2690">
            <w:pPr>
              <w:pStyle w:val="Sidhuvud"/>
            </w:pPr>
          </w:p>
        </w:tc>
      </w:tr>
      <w:tr w:rsidR="004F2690" w:rsidRPr="007F0749" w:rsidTr="003E0D60">
        <w:trPr>
          <w:cantSplit/>
          <w:trHeight w:hRule="exact" w:val="192"/>
        </w:trPr>
        <w:tc>
          <w:tcPr>
            <w:tcW w:w="10556" w:type="dxa"/>
            <w:gridSpan w:val="4"/>
          </w:tcPr>
          <w:p w:rsidR="004F2690" w:rsidRPr="007F0749" w:rsidRDefault="004F2690" w:rsidP="004F2690">
            <w:pPr>
              <w:pStyle w:val="Sidhuvud"/>
            </w:pPr>
          </w:p>
        </w:tc>
      </w:tr>
    </w:tbl>
    <w:p w:rsidR="00F10101" w:rsidRDefault="001B2168" w:rsidP="00755107">
      <w:pPr>
        <w:pStyle w:val="Rubrik1"/>
      </w:pPr>
      <w:r>
        <w:t xml:space="preserve">Yttrande över planbesked Knalleland, </w:t>
      </w:r>
      <w:proofErr w:type="spellStart"/>
      <w:r>
        <w:t>Kilsund</w:t>
      </w:r>
      <w:proofErr w:type="spellEnd"/>
      <w:r>
        <w:t xml:space="preserve"> 4</w:t>
      </w:r>
      <w:bookmarkStart w:id="0" w:name="_GoBack"/>
      <w:bookmarkEnd w:id="0"/>
    </w:p>
    <w:p w:rsidR="00755107" w:rsidRPr="00C728C9" w:rsidRDefault="00F53F2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E42FB6" w:rsidRDefault="00E755B3" w:rsidP="00E42FB6">
      <w:pPr>
        <w:pStyle w:val="Default"/>
      </w:pPr>
      <w:bookmarkStart w:id="1" w:name="Beslut"/>
      <w:bookmarkEnd w:id="1"/>
      <w:r>
        <w:t xml:space="preserve">Kommunstyrelsen uppmanar Samhällsbyggnadsnämnden att pröva möjligheten att ändra detaljplanen.  </w:t>
      </w:r>
    </w:p>
    <w:p w:rsidR="00E42FB6" w:rsidRDefault="00E42FB6" w:rsidP="00E42FB6">
      <w:pPr>
        <w:pStyle w:val="Default"/>
      </w:pPr>
    </w:p>
    <w:p w:rsidR="00A12F1E" w:rsidRPr="00265B49" w:rsidRDefault="00F0467E" w:rsidP="00F0467E">
      <w:pPr>
        <w:pStyle w:val="Default"/>
        <w:rPr>
          <w:strike/>
          <w:color w:val="FF0000"/>
        </w:rPr>
      </w:pPr>
      <w:r>
        <w:t>Vilken användning som är lämplig på fastigheten får utredas i kommande detaljplanea</w:t>
      </w:r>
      <w:r w:rsidR="00A12F1E">
        <w:t>rbete efter nödvändiga utredningar</w:t>
      </w:r>
      <w:r w:rsidR="00265B49">
        <w:t>.</w:t>
      </w:r>
      <w:r w:rsidR="00A12F1E">
        <w:t xml:space="preserve"> </w:t>
      </w:r>
      <w:proofErr w:type="gramStart"/>
      <w:r w:rsidR="00A12F1E" w:rsidRPr="00265B49">
        <w:rPr>
          <w:strike/>
          <w:color w:val="FF0000"/>
        </w:rPr>
        <w:t>om hälsa och säkerhet för människor och miljö.</w:t>
      </w:r>
      <w:proofErr w:type="gramEnd"/>
      <w:r w:rsidR="00A12F1E" w:rsidRPr="00265B49">
        <w:rPr>
          <w:strike/>
          <w:color w:val="FF0000"/>
        </w:rPr>
        <w:t xml:space="preserve"> </w:t>
      </w:r>
    </w:p>
    <w:p w:rsidR="00E42FB6" w:rsidRPr="00265B49" w:rsidRDefault="00E42FB6" w:rsidP="00E755B3">
      <w:pPr>
        <w:rPr>
          <w:strike/>
          <w:color w:val="FF0000"/>
        </w:rPr>
      </w:pPr>
    </w:p>
    <w:p w:rsidR="00E755B3" w:rsidRPr="00B66163" w:rsidRDefault="00E755B3" w:rsidP="00E755B3">
      <w:r w:rsidRPr="00B66163">
        <w:t>Exploatören ska ta samtliga kostnader för planen och dess genomförande.</w:t>
      </w:r>
    </w:p>
    <w:p w:rsidR="00A12F1E" w:rsidRDefault="00A12F1E" w:rsidP="00F0467E">
      <w:pPr>
        <w:pStyle w:val="Default"/>
      </w:pPr>
    </w:p>
    <w:p w:rsidR="00E42FB6" w:rsidRDefault="00E42FB6" w:rsidP="00E42FB6">
      <w:r w:rsidRPr="004B0A8D">
        <w:t xml:space="preserve">Kommunstyrelsen vill betona att Viskans strand ska hållas öppen och tillgänglig för allmänheten. </w:t>
      </w:r>
    </w:p>
    <w:p w:rsidR="00375E69" w:rsidRPr="00D1081C" w:rsidRDefault="00375E69" w:rsidP="00375E69">
      <w:pPr>
        <w:spacing w:after="120"/>
        <w:rPr>
          <w:vanish/>
          <w:color w:val="808080"/>
        </w:rPr>
      </w:pPr>
      <w:bookmarkStart w:id="2" w:name="BeslutSlut"/>
      <w:bookmarkEnd w:id="2"/>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 xml:space="preserve">Sammanfattning </w:t>
      </w:r>
    </w:p>
    <w:p w:rsidR="00840F88" w:rsidRPr="00840F88" w:rsidRDefault="0083495A" w:rsidP="00840F88">
      <w:pPr>
        <w:pStyle w:val="Brdtext"/>
      </w:pPr>
      <w:bookmarkStart w:id="3" w:name="Komplettering"/>
      <w:bookmarkEnd w:id="3"/>
      <w:r>
        <w:t>Ansökan avser en</w:t>
      </w:r>
      <w:r w:rsidR="00840F88" w:rsidRPr="00840F88">
        <w:t xml:space="preserve"> </w:t>
      </w:r>
      <w:r>
        <w:t xml:space="preserve">ökad exploatering och </w:t>
      </w:r>
      <w:r w:rsidR="00840F88" w:rsidRPr="00840F88">
        <w:t>ändrad markanvändning med bostäder, centrum</w:t>
      </w:r>
      <w:r>
        <w:t>funktioner</w:t>
      </w:r>
      <w:r w:rsidR="00840F88" w:rsidRPr="00840F88">
        <w:t xml:space="preserve">, kontor </w:t>
      </w:r>
      <w:r>
        <w:t>etc</w:t>
      </w:r>
      <w:r w:rsidR="00840F88" w:rsidRPr="00840F88">
        <w:t xml:space="preserve">. </w:t>
      </w:r>
    </w:p>
    <w:p w:rsidR="003E0D60" w:rsidRDefault="00840F88" w:rsidP="003E0D60">
      <w:r>
        <w:t xml:space="preserve">Förslaget går i linje med den översiktliga planeringen där inriktningen är att </w:t>
      </w:r>
      <w:r w:rsidR="003E0D60">
        <w:t>u</w:t>
      </w:r>
      <w:r>
        <w:t xml:space="preserve">tveckla en blandad stadskaraktär i centrala och centrumnära lägen. </w:t>
      </w:r>
      <w:r w:rsidR="00D544DA" w:rsidRPr="004B0A8D">
        <w:t>Publika verksamhetslokaler/butiker i bottenplan är viktiga för att ge förutsättningar för en levande stadsmiljö.</w:t>
      </w:r>
    </w:p>
    <w:p w:rsidR="00840F88" w:rsidRPr="00265B49" w:rsidRDefault="00840F88" w:rsidP="003E0D60">
      <w:pPr>
        <w:rPr>
          <w:strike/>
          <w:color w:val="FF0000"/>
        </w:rPr>
      </w:pPr>
      <w:r w:rsidRPr="00840F88">
        <w:t>En ny detaljplan för området är positivt för stadens fortsatta utveckling</w:t>
      </w:r>
      <w:r w:rsidR="003E0D60">
        <w:t>.</w:t>
      </w:r>
      <w:r w:rsidRPr="00840F88">
        <w:t xml:space="preserve"> </w:t>
      </w:r>
      <w:r w:rsidRPr="00265B49">
        <w:rPr>
          <w:strike/>
          <w:color w:val="FF0000"/>
        </w:rPr>
        <w:t xml:space="preserve">däremot är exploatörens inskickade förslag i nuläget svår att ta ställning till. Anledningen till detta är att det finns flera komplexa utmaningar som kräver en mängd utredningar innan det går att avgöra lämplig markanvändning. Därefter kan frågor om exploateringens omfattning och gestaltning ta vid. </w:t>
      </w:r>
    </w:p>
    <w:p w:rsidR="00E42FB6" w:rsidRDefault="00840F88" w:rsidP="00840F88">
      <w:pPr>
        <w:pStyle w:val="Brdtext"/>
      </w:pPr>
      <w:r w:rsidRPr="00840F88">
        <w:t xml:space="preserve">Sammanfattningsvis är det positivt att ändra detaljplanen under förutsättning att nedan nämnda fördjupade utredningar utförs. </w:t>
      </w:r>
    </w:p>
    <w:p w:rsidR="00840F88" w:rsidRDefault="00840F88" w:rsidP="00057CE6">
      <w:pPr>
        <w:numPr>
          <w:ilvl w:val="0"/>
          <w:numId w:val="15"/>
        </w:numPr>
      </w:pPr>
      <w:r>
        <w:t>Eventuell</w:t>
      </w:r>
      <w:r w:rsidR="00D544DA">
        <w:t>t</w:t>
      </w:r>
      <w:r>
        <w:t xml:space="preserve"> bevarande av kulturmiljöer</w:t>
      </w:r>
    </w:p>
    <w:p w:rsidR="00840F88" w:rsidRDefault="00840F88" w:rsidP="00057CE6">
      <w:pPr>
        <w:numPr>
          <w:ilvl w:val="0"/>
          <w:numId w:val="15"/>
        </w:numPr>
      </w:pPr>
      <w:r>
        <w:t>Markföroreningar</w:t>
      </w:r>
    </w:p>
    <w:p w:rsidR="00840F88" w:rsidRDefault="00840F88" w:rsidP="00057CE6">
      <w:pPr>
        <w:numPr>
          <w:ilvl w:val="0"/>
          <w:numId w:val="15"/>
        </w:numPr>
      </w:pPr>
      <w:r>
        <w:t>Geoteknik</w:t>
      </w:r>
    </w:p>
    <w:p w:rsidR="00840F88" w:rsidRDefault="00840F88" w:rsidP="00057CE6">
      <w:pPr>
        <w:numPr>
          <w:ilvl w:val="0"/>
          <w:numId w:val="15"/>
        </w:numPr>
      </w:pPr>
      <w:r>
        <w:t>Översvämningsrisker</w:t>
      </w:r>
    </w:p>
    <w:p w:rsidR="00840F88" w:rsidRDefault="00840F88" w:rsidP="00057CE6">
      <w:pPr>
        <w:numPr>
          <w:ilvl w:val="0"/>
          <w:numId w:val="15"/>
        </w:numPr>
      </w:pPr>
      <w:r>
        <w:t>Dagvattenutredning</w:t>
      </w:r>
    </w:p>
    <w:p w:rsidR="00840F88" w:rsidRDefault="00840F88" w:rsidP="00057CE6">
      <w:pPr>
        <w:numPr>
          <w:ilvl w:val="0"/>
          <w:numId w:val="15"/>
        </w:numPr>
      </w:pPr>
      <w:r>
        <w:t>Framtida gångstråk utmed Viskan</w:t>
      </w:r>
    </w:p>
    <w:p w:rsidR="00840F88" w:rsidRPr="00265B49" w:rsidRDefault="00840F88" w:rsidP="00057CE6">
      <w:pPr>
        <w:numPr>
          <w:ilvl w:val="0"/>
          <w:numId w:val="15"/>
        </w:numPr>
        <w:rPr>
          <w:strike/>
          <w:color w:val="FF0000"/>
        </w:rPr>
      </w:pPr>
      <w:r w:rsidRPr="00265B49">
        <w:rPr>
          <w:strike/>
          <w:color w:val="FF0000"/>
        </w:rPr>
        <w:t>Övergripande trafikflöden i stadsdelen</w:t>
      </w:r>
    </w:p>
    <w:p w:rsidR="00840F88" w:rsidRPr="00265B49" w:rsidRDefault="00840F88" w:rsidP="00057CE6">
      <w:pPr>
        <w:numPr>
          <w:ilvl w:val="0"/>
          <w:numId w:val="15"/>
        </w:numPr>
        <w:rPr>
          <w:strike/>
          <w:color w:val="FF0000"/>
        </w:rPr>
      </w:pPr>
      <w:r w:rsidRPr="00265B49">
        <w:rPr>
          <w:strike/>
          <w:color w:val="FF0000"/>
        </w:rPr>
        <w:t>In- och utfartsmöjligheter och korsningar mot riksväg 42</w:t>
      </w:r>
    </w:p>
    <w:p w:rsidR="00840F88" w:rsidRPr="00265B49" w:rsidRDefault="00840F88" w:rsidP="00057CE6">
      <w:pPr>
        <w:numPr>
          <w:ilvl w:val="0"/>
          <w:numId w:val="15"/>
        </w:numPr>
        <w:rPr>
          <w:strike/>
          <w:color w:val="FF0000"/>
        </w:rPr>
      </w:pPr>
      <w:r w:rsidRPr="00265B49">
        <w:rPr>
          <w:strike/>
          <w:color w:val="FF0000"/>
        </w:rPr>
        <w:lastRenderedPageBreak/>
        <w:t>Buller</w:t>
      </w:r>
    </w:p>
    <w:p w:rsidR="00755107" w:rsidRPr="003E0D60" w:rsidRDefault="0083495A" w:rsidP="00755107">
      <w:pPr>
        <w:numPr>
          <w:ilvl w:val="0"/>
          <w:numId w:val="15"/>
        </w:numPr>
        <w:rPr>
          <w:strike/>
          <w:color w:val="FF0000"/>
        </w:rPr>
      </w:pPr>
      <w:r w:rsidRPr="00265B49">
        <w:rPr>
          <w:strike/>
          <w:color w:val="FF0000"/>
        </w:rPr>
        <w:t>Risk (farligt gods, närliggande störande verksamheter)</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tbl>
      <w:tblPr>
        <w:tblW w:w="0" w:type="auto"/>
        <w:tblBorders>
          <w:top w:val="nil"/>
          <w:left w:val="nil"/>
          <w:bottom w:val="nil"/>
          <w:right w:val="nil"/>
        </w:tblBorders>
        <w:tblLayout w:type="fixed"/>
        <w:tblLook w:val="0000" w:firstRow="0" w:lastRow="0" w:firstColumn="0" w:lastColumn="0" w:noHBand="0" w:noVBand="0"/>
      </w:tblPr>
      <w:tblGrid>
        <w:gridCol w:w="7366"/>
      </w:tblGrid>
      <w:tr w:rsidR="00012D57">
        <w:trPr>
          <w:trHeight w:val="920"/>
        </w:trPr>
        <w:tc>
          <w:tcPr>
            <w:tcW w:w="7366" w:type="dxa"/>
          </w:tcPr>
          <w:p w:rsidR="00F83BB3" w:rsidRPr="0083495A" w:rsidRDefault="00D544DA" w:rsidP="003E0D60">
            <w:pPr>
              <w:ind w:left="-110"/>
            </w:pPr>
            <w:r>
              <w:t>Fastigh</w:t>
            </w:r>
            <w:r w:rsidR="00F83BB3" w:rsidRPr="00840F88">
              <w:t xml:space="preserve">eten ligger mellan två stora framtida utvecklingsområden, Knalleland och </w:t>
            </w:r>
            <w:proofErr w:type="spellStart"/>
            <w:r w:rsidR="00F83BB3" w:rsidRPr="00840F88">
              <w:t>Getängen</w:t>
            </w:r>
            <w:proofErr w:type="spellEnd"/>
            <w:r w:rsidR="00F83BB3" w:rsidRPr="00840F88">
              <w:t>.</w:t>
            </w:r>
            <w:r w:rsidR="00F83BB3">
              <w:t xml:space="preserve"> </w:t>
            </w:r>
            <w:r>
              <w:t>Stadsledningskansliet har påbörjat ett arbete med att upprätta en tidsplan för att samordna utvecklingen i Knalleland.</w:t>
            </w:r>
          </w:p>
          <w:p w:rsidR="00F83BB3" w:rsidRPr="00F83BB3" w:rsidRDefault="00F83BB3" w:rsidP="003E0D60">
            <w:pPr>
              <w:ind w:left="-110"/>
            </w:pPr>
          </w:p>
          <w:p w:rsidR="00840F88" w:rsidRDefault="00840F88" w:rsidP="003E0D60">
            <w:pPr>
              <w:ind w:left="-110"/>
            </w:pPr>
            <w:r>
              <w:t>Området är ett gammalt industriområde, delar av byggnaderna är utpekade i kulturmiljöprogrammet. Marken kan innehålla föroreningar från tidigare verksamheter vilket behöver utredas.</w:t>
            </w:r>
            <w:r w:rsidRPr="00F83BB3">
              <w:t xml:space="preserve"> Markmiljöutredning och eventue</w:t>
            </w:r>
            <w:r w:rsidR="00F83BB3" w:rsidRPr="00F83BB3">
              <w:t>llt geoteknisk utredning behövs</w:t>
            </w:r>
            <w:r w:rsidRPr="00F83BB3">
              <w:t>.</w:t>
            </w:r>
            <w:r w:rsidR="0083495A" w:rsidRPr="0083495A">
              <w:t xml:space="preserve"> </w:t>
            </w:r>
          </w:p>
          <w:p w:rsidR="00D544DA" w:rsidRPr="0083495A" w:rsidRDefault="00D544DA" w:rsidP="003E0D60">
            <w:pPr>
              <w:pStyle w:val="Default"/>
              <w:ind w:left="-110"/>
              <w:rPr>
                <w:rFonts w:cs="Times New Roman"/>
                <w:color w:val="auto"/>
                <w:szCs w:val="20"/>
              </w:rPr>
            </w:pPr>
          </w:p>
          <w:p w:rsidR="0083495A" w:rsidRPr="00265B49" w:rsidRDefault="00D544DA" w:rsidP="003E0D60">
            <w:pPr>
              <w:ind w:left="-110"/>
              <w:rPr>
                <w:strike/>
                <w:color w:val="FF0000"/>
              </w:rPr>
            </w:pPr>
            <w:r w:rsidRPr="0083495A">
              <w:t xml:space="preserve">Det finns en del verksamheter på närliggande fastigheter med brandfarliga varor och en </w:t>
            </w:r>
            <w:proofErr w:type="spellStart"/>
            <w:r w:rsidRPr="0083495A">
              <w:t>gastank</w:t>
            </w:r>
            <w:proofErr w:type="spellEnd"/>
            <w:r w:rsidRPr="0083495A">
              <w:t xml:space="preserve"> som innebär att man behöver göra en helhetsbedömning över riskbilden på </w:t>
            </w:r>
            <w:proofErr w:type="spellStart"/>
            <w:r w:rsidRPr="0083495A">
              <w:t>Kilsund</w:t>
            </w:r>
            <w:proofErr w:type="spellEnd"/>
            <w:r w:rsidRPr="0083495A">
              <w:t xml:space="preserve"> 4.</w:t>
            </w:r>
            <w:r w:rsidR="001B2168">
              <w:t xml:space="preserve"> </w:t>
            </w:r>
            <w:r w:rsidR="0083495A" w:rsidRPr="00265B49">
              <w:rPr>
                <w:strike/>
                <w:color w:val="FF0000"/>
              </w:rPr>
              <w:t>Det finns en gasoltank (som är en del av kraftvärmeverket) i närheten som har ett skyddsavstånd (500m) Själva kraftvärmeverket har ett skyddsavstånd på 700 meter. Vissa verksamheter i närom</w:t>
            </w:r>
            <w:r w:rsidRPr="00265B49">
              <w:rPr>
                <w:strike/>
                <w:color w:val="FF0000"/>
              </w:rPr>
              <w:t>rådet använder farliga vätskor</w:t>
            </w:r>
            <w:r w:rsidR="009A77A8" w:rsidRPr="00265B49">
              <w:rPr>
                <w:strike/>
                <w:color w:val="FF0000"/>
              </w:rPr>
              <w:t>,</w:t>
            </w:r>
            <w:r w:rsidRPr="00265B49">
              <w:rPr>
                <w:strike/>
                <w:color w:val="FF0000"/>
              </w:rPr>
              <w:t xml:space="preserve"> även fastigheten som gränsar till området,</w:t>
            </w:r>
            <w:r w:rsidR="0083495A" w:rsidRPr="00265B49">
              <w:rPr>
                <w:strike/>
                <w:color w:val="FF0000"/>
              </w:rPr>
              <w:t xml:space="preserve"> </w:t>
            </w:r>
            <w:proofErr w:type="spellStart"/>
            <w:r w:rsidR="0083495A" w:rsidRPr="00265B49">
              <w:rPr>
                <w:strike/>
                <w:color w:val="FF0000"/>
              </w:rPr>
              <w:t>Kilsund</w:t>
            </w:r>
            <w:proofErr w:type="spellEnd"/>
            <w:r w:rsidR="0083495A" w:rsidRPr="00265B49">
              <w:rPr>
                <w:strike/>
                <w:color w:val="FF0000"/>
              </w:rPr>
              <w:t xml:space="preserve"> 5</w:t>
            </w:r>
            <w:r w:rsidR="009A77A8" w:rsidRPr="00265B49">
              <w:rPr>
                <w:strike/>
                <w:color w:val="FF0000"/>
              </w:rPr>
              <w:t>.</w:t>
            </w:r>
            <w:r w:rsidR="0083495A" w:rsidRPr="00265B49">
              <w:rPr>
                <w:strike/>
                <w:color w:val="FF0000"/>
              </w:rPr>
              <w:t xml:space="preserve"> </w:t>
            </w:r>
          </w:p>
          <w:p w:rsidR="00057CE6" w:rsidRPr="00265B49" w:rsidRDefault="00057CE6" w:rsidP="003E0D60">
            <w:pPr>
              <w:pStyle w:val="Default"/>
              <w:ind w:left="-110"/>
              <w:rPr>
                <w:rFonts w:cs="Times New Roman"/>
                <w:strike/>
                <w:color w:val="FF0000"/>
                <w:szCs w:val="20"/>
              </w:rPr>
            </w:pPr>
          </w:p>
          <w:p w:rsidR="00057CE6" w:rsidRDefault="00F0467E" w:rsidP="003E0D60">
            <w:pPr>
              <w:pStyle w:val="Default"/>
              <w:ind w:left="-110"/>
              <w:rPr>
                <w:rFonts w:cs="Times New Roman"/>
                <w:color w:val="auto"/>
                <w:szCs w:val="20"/>
              </w:rPr>
            </w:pPr>
            <w:r w:rsidRPr="0083495A">
              <w:rPr>
                <w:rFonts w:cs="Times New Roman"/>
                <w:color w:val="auto"/>
                <w:szCs w:val="20"/>
              </w:rPr>
              <w:t>Det kommer att behöva utredas vilket sane</w:t>
            </w:r>
            <w:r w:rsidR="0083495A">
              <w:rPr>
                <w:rFonts w:cs="Times New Roman"/>
                <w:color w:val="auto"/>
                <w:szCs w:val="20"/>
              </w:rPr>
              <w:t>ringsbehov som behövs, om bostä</w:t>
            </w:r>
            <w:r w:rsidRPr="0083495A">
              <w:rPr>
                <w:rFonts w:cs="Times New Roman"/>
                <w:color w:val="auto"/>
                <w:szCs w:val="20"/>
              </w:rPr>
              <w:t>der planeras kan saneringsbehovet bli stö</w:t>
            </w:r>
            <w:r w:rsidR="0083495A">
              <w:rPr>
                <w:rFonts w:cs="Times New Roman"/>
                <w:color w:val="auto"/>
                <w:szCs w:val="20"/>
              </w:rPr>
              <w:t>rre då det är en känslig markan</w:t>
            </w:r>
            <w:r w:rsidRPr="0083495A">
              <w:rPr>
                <w:rFonts w:cs="Times New Roman"/>
                <w:color w:val="auto"/>
                <w:szCs w:val="20"/>
              </w:rPr>
              <w:t xml:space="preserve">vändning. </w:t>
            </w:r>
          </w:p>
          <w:p w:rsidR="009A77A8" w:rsidRPr="0083495A" w:rsidRDefault="009A77A8" w:rsidP="003E0D60">
            <w:pPr>
              <w:pStyle w:val="Default"/>
              <w:ind w:left="-110"/>
              <w:rPr>
                <w:rFonts w:cs="Times New Roman"/>
                <w:color w:val="auto"/>
                <w:szCs w:val="20"/>
              </w:rPr>
            </w:pPr>
          </w:p>
          <w:p w:rsidR="009A77A8" w:rsidRPr="00265B49" w:rsidRDefault="001B2168" w:rsidP="003E0D60">
            <w:pPr>
              <w:pStyle w:val="Default"/>
              <w:ind w:left="-110"/>
              <w:rPr>
                <w:rFonts w:cs="Times New Roman"/>
                <w:strike/>
                <w:color w:val="FF0000"/>
                <w:szCs w:val="20"/>
              </w:rPr>
            </w:pPr>
            <w:r w:rsidRPr="00265B49">
              <w:rPr>
                <w:strike/>
                <w:color w:val="FF0000"/>
              </w:rPr>
              <w:t>Fastigheten har ett utsatt läge utmed riksväg 42 s</w:t>
            </w:r>
            <w:r w:rsidRPr="00265B49">
              <w:rPr>
                <w:rFonts w:cs="Times New Roman"/>
                <w:strike/>
                <w:color w:val="FF0000"/>
                <w:szCs w:val="20"/>
              </w:rPr>
              <w:t xml:space="preserve">om är en farligt </w:t>
            </w:r>
            <w:proofErr w:type="spellStart"/>
            <w:r w:rsidRPr="00265B49">
              <w:rPr>
                <w:rFonts w:cs="Times New Roman"/>
                <w:strike/>
                <w:color w:val="FF0000"/>
                <w:szCs w:val="20"/>
              </w:rPr>
              <w:t>godsled</w:t>
            </w:r>
            <w:proofErr w:type="spellEnd"/>
            <w:r w:rsidRPr="00265B49">
              <w:rPr>
                <w:strike/>
                <w:color w:val="FF0000"/>
              </w:rPr>
              <w:t xml:space="preserve"> och inom skyddsavstånd till farliga verksamheter. </w:t>
            </w:r>
            <w:r w:rsidR="009A77A8" w:rsidRPr="00265B49">
              <w:rPr>
                <w:rFonts w:cs="Times New Roman"/>
                <w:strike/>
                <w:color w:val="FF0000"/>
                <w:szCs w:val="20"/>
              </w:rPr>
              <w:t xml:space="preserve">Ett rimligt riskavstånd från vägen till kontor/verksamheter är troligen 10-20 meter. </w:t>
            </w:r>
          </w:p>
          <w:p w:rsidR="009A77A8" w:rsidRPr="00265B49" w:rsidRDefault="009A77A8" w:rsidP="003E0D60">
            <w:pPr>
              <w:pStyle w:val="Default"/>
              <w:ind w:left="-110"/>
              <w:rPr>
                <w:strike/>
                <w:color w:val="FF0000"/>
              </w:rPr>
            </w:pPr>
            <w:r w:rsidRPr="00265B49">
              <w:rPr>
                <w:strike/>
                <w:color w:val="FF0000"/>
              </w:rPr>
              <w:t xml:space="preserve"> </w:t>
            </w:r>
          </w:p>
          <w:p w:rsidR="00057CE6" w:rsidRPr="00265B49" w:rsidRDefault="001B2168" w:rsidP="003E0D60">
            <w:pPr>
              <w:pStyle w:val="Brdtext"/>
              <w:ind w:left="-110"/>
              <w:rPr>
                <w:strike/>
                <w:color w:val="FF0000"/>
              </w:rPr>
            </w:pPr>
            <w:r w:rsidRPr="003E0D60">
              <w:t>Trafikbelastningen i området är hög och ö</w:t>
            </w:r>
            <w:r w:rsidR="009A77A8" w:rsidRPr="003E0D60">
              <w:t>versiktliga trafikutredningar krävs</w:t>
            </w:r>
            <w:r w:rsidR="003E0D60" w:rsidRPr="003E0D60">
              <w:t>.</w:t>
            </w:r>
            <w:r w:rsidR="009A77A8" w:rsidRPr="003E0D60">
              <w:t xml:space="preserve"> </w:t>
            </w:r>
            <w:r w:rsidR="009A77A8" w:rsidRPr="00265B49">
              <w:rPr>
                <w:strike/>
                <w:color w:val="FF0000"/>
              </w:rPr>
              <w:t>som ska visa på hur den nya strukturen ska kopplas till sin nuvarande och framtida omgivning. I samband med detta planarbete bör utfartsförbud mot Rv42 studeras.</w:t>
            </w:r>
          </w:p>
          <w:p w:rsidR="009A77A8" w:rsidRPr="0083495A" w:rsidRDefault="009A77A8" w:rsidP="003E0D60">
            <w:pPr>
              <w:pStyle w:val="Default"/>
              <w:ind w:left="-110"/>
              <w:rPr>
                <w:rFonts w:cs="Times New Roman"/>
                <w:color w:val="auto"/>
                <w:szCs w:val="20"/>
              </w:rPr>
            </w:pPr>
          </w:p>
          <w:p w:rsidR="00012D57" w:rsidRDefault="0083495A" w:rsidP="003E0D60">
            <w:pPr>
              <w:pStyle w:val="Default"/>
              <w:ind w:left="-110"/>
              <w:rPr>
                <w:rFonts w:cs="Times New Roman"/>
                <w:color w:val="auto"/>
                <w:szCs w:val="20"/>
              </w:rPr>
            </w:pPr>
            <w:r w:rsidRPr="0083495A">
              <w:rPr>
                <w:rFonts w:cs="Times New Roman"/>
                <w:color w:val="auto"/>
                <w:szCs w:val="20"/>
              </w:rPr>
              <w:t>Särskild hänsyn bör tas till att området ligger nära Viskan och inom risk för översvämningar och dåliga</w:t>
            </w:r>
            <w:r w:rsidR="001B2168">
              <w:rPr>
                <w:rFonts w:cs="Times New Roman"/>
                <w:color w:val="auto"/>
                <w:szCs w:val="20"/>
              </w:rPr>
              <w:t xml:space="preserve"> markförhållanden. Utredning av </w:t>
            </w:r>
            <w:r w:rsidRPr="0083495A">
              <w:rPr>
                <w:rFonts w:cs="Times New Roman"/>
                <w:color w:val="auto"/>
                <w:szCs w:val="20"/>
              </w:rPr>
              <w:t xml:space="preserve">översvämningsrisker och dagvattenutredning krävs. En framtida utveckling av rekreationsmöjligheterna utmed Viskanstråket och de allmänna ytorna som krävs </w:t>
            </w:r>
            <w:r w:rsidR="001B2168">
              <w:rPr>
                <w:rFonts w:cs="Times New Roman"/>
                <w:color w:val="auto"/>
                <w:szCs w:val="20"/>
              </w:rPr>
              <w:t>ska</w:t>
            </w:r>
            <w:r w:rsidR="003E0D60">
              <w:rPr>
                <w:rFonts w:cs="Times New Roman"/>
                <w:color w:val="auto"/>
                <w:szCs w:val="20"/>
              </w:rPr>
              <w:t xml:space="preserve"> säkerställas.</w:t>
            </w:r>
          </w:p>
          <w:p w:rsidR="003E0D60" w:rsidRPr="0083495A" w:rsidRDefault="003E0D60" w:rsidP="003E0D60">
            <w:pPr>
              <w:pStyle w:val="Default"/>
              <w:ind w:left="-110"/>
              <w:rPr>
                <w:rFonts w:cs="Times New Roman"/>
                <w:color w:val="auto"/>
                <w:szCs w:val="20"/>
              </w:rPr>
            </w:pPr>
          </w:p>
        </w:tc>
      </w:tr>
    </w:tbl>
    <w:p w:rsidR="00E157CA" w:rsidRPr="00E157CA" w:rsidRDefault="00012D57"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3E0D60" w:rsidRDefault="00E157CA" w:rsidP="00E157CA">
      <w:pPr>
        <w:pStyle w:val="Brdtext"/>
        <w:spacing w:after="0"/>
      </w:pPr>
      <w:bookmarkStart w:id="5" w:name="Forslag"/>
      <w:bookmarkEnd w:id="5"/>
      <w:r>
        <w:t xml:space="preserve">1. </w:t>
      </w:r>
      <w:r w:rsidR="0083495A">
        <w:t>ansökan</w:t>
      </w:r>
      <w:r w:rsidR="001B2168">
        <w:t xml:space="preserve"> om planbesked för </w:t>
      </w:r>
      <w:proofErr w:type="spellStart"/>
      <w:r w:rsidR="001B2168">
        <w:t>Kilsund</w:t>
      </w:r>
      <w:proofErr w:type="spellEnd"/>
      <w:r w:rsidR="001B2168">
        <w:t xml:space="preserve"> 4</w:t>
      </w:r>
      <w:r w:rsidR="00200E39">
        <w:tab/>
      </w:r>
    </w:p>
    <w:p w:rsidR="00E157CA" w:rsidRPr="00E157CA" w:rsidRDefault="00200E39" w:rsidP="00E157CA">
      <w:pPr>
        <w:pStyle w:val="Brdtext"/>
        <w:spacing w:after="0"/>
      </w:pPr>
      <w:r>
        <w:tab/>
      </w:r>
      <w:bookmarkStart w:id="6" w:name="ForslagSlut"/>
      <w:bookmarkEnd w:id="6"/>
    </w:p>
    <w:p w:rsidR="00E157CA" w:rsidRPr="00D1081C" w:rsidRDefault="00E157CA" w:rsidP="00E157CA">
      <w:pPr>
        <w:pStyle w:val="Brdtext"/>
        <w:rPr>
          <w:vanish/>
          <w:color w:val="808080"/>
        </w:rPr>
      </w:pPr>
      <w:r w:rsidRPr="00D1081C">
        <w:rPr>
          <w:vanish/>
          <w:color w:val="808080"/>
        </w:rPr>
        <w:lastRenderedPageBreak/>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83495A">
        <w:t>Samhällsbyggnadsnämnden, detaljplanering@boras.se</w:t>
      </w:r>
    </w:p>
    <w:p w:rsidR="00265B49" w:rsidRDefault="00265B49" w:rsidP="00EE1237">
      <w:pPr>
        <w:pStyle w:val="Brdtext"/>
        <w:rPr>
          <w:color w:val="808080"/>
        </w:rPr>
      </w:pPr>
    </w:p>
    <w:p w:rsidR="003E0D60" w:rsidRDefault="003E0D60" w:rsidP="00EE1237">
      <w:pPr>
        <w:pStyle w:val="Brdtext"/>
        <w:rPr>
          <w:color w:val="808080"/>
        </w:rPr>
      </w:pPr>
    </w:p>
    <w:p w:rsidR="003E0D60" w:rsidRDefault="003E0D60" w:rsidP="00EE1237">
      <w:pPr>
        <w:pStyle w:val="Brdtext"/>
        <w:rPr>
          <w:color w:val="808080"/>
        </w:rPr>
      </w:pPr>
    </w:p>
    <w:p w:rsidR="00404413" w:rsidRDefault="00265B49" w:rsidP="00EE1237">
      <w:pPr>
        <w:pStyle w:val="Brdtext"/>
        <w:rPr>
          <w:rFonts w:asciiTheme="minorHAnsi" w:hAnsiTheme="minorHAnsi" w:cstheme="minorHAnsi"/>
          <w:b/>
          <w:color w:val="FF0000"/>
        </w:rPr>
      </w:pPr>
      <w:r w:rsidRPr="00265B49">
        <w:rPr>
          <w:rFonts w:asciiTheme="minorHAnsi" w:hAnsiTheme="minorHAnsi" w:cstheme="minorHAnsi"/>
          <w:b/>
          <w:color w:val="FF0000"/>
        </w:rPr>
        <w:t xml:space="preserve">Allianspartierna i </w:t>
      </w:r>
      <w:r>
        <w:rPr>
          <w:rFonts w:asciiTheme="minorHAnsi" w:hAnsiTheme="minorHAnsi" w:cstheme="minorHAnsi"/>
          <w:b/>
          <w:color w:val="FF0000"/>
        </w:rPr>
        <w:t>Borås</w:t>
      </w:r>
    </w:p>
    <w:p w:rsidR="00404413" w:rsidRPr="00404413" w:rsidRDefault="00265B49" w:rsidP="00EE1237">
      <w:pPr>
        <w:pStyle w:val="Brdtext"/>
        <w:rPr>
          <w:rFonts w:asciiTheme="minorHAnsi" w:hAnsiTheme="minorHAnsi" w:cstheme="minorHAnsi"/>
          <w:b/>
          <w:color w:val="FF0000"/>
        </w:rPr>
      </w:pPr>
      <w:r w:rsidRPr="00265B49">
        <w:rPr>
          <w:rFonts w:asciiTheme="minorHAnsi" w:hAnsiTheme="minorHAnsi" w:cstheme="minorHAnsi"/>
          <w:b/>
          <w:color w:val="FF0000"/>
        </w:rPr>
        <w:t>Moderatern</w:t>
      </w:r>
      <w:r>
        <w:rPr>
          <w:rFonts w:asciiTheme="minorHAnsi" w:hAnsiTheme="minorHAnsi" w:cstheme="minorHAnsi"/>
          <w:b/>
          <w:color w:val="FF0000"/>
        </w:rPr>
        <w:t>a</w:t>
      </w:r>
      <w:r w:rsidRPr="00265B49">
        <w:rPr>
          <w:rFonts w:asciiTheme="minorHAnsi" w:hAnsiTheme="minorHAnsi" w:cstheme="minorHAnsi"/>
          <w:b/>
          <w:color w:val="FF0000"/>
        </w:rPr>
        <w:t xml:space="preserve">      </w:t>
      </w:r>
      <w:r>
        <w:rPr>
          <w:rFonts w:asciiTheme="minorHAnsi" w:hAnsiTheme="minorHAnsi" w:cstheme="minorHAnsi"/>
          <w:b/>
          <w:color w:val="FF0000"/>
        </w:rPr>
        <w:t xml:space="preserve">  </w:t>
      </w:r>
      <w:r w:rsidR="003E0D60">
        <w:rPr>
          <w:rFonts w:asciiTheme="minorHAnsi" w:hAnsiTheme="minorHAnsi" w:cstheme="minorHAnsi"/>
          <w:b/>
          <w:color w:val="FF0000"/>
        </w:rPr>
        <w:tab/>
      </w:r>
      <w:r w:rsidR="003E0D60">
        <w:rPr>
          <w:rFonts w:asciiTheme="minorHAnsi" w:hAnsiTheme="minorHAnsi" w:cstheme="minorHAnsi"/>
          <w:b/>
          <w:color w:val="FF0000"/>
        </w:rPr>
        <w:tab/>
      </w:r>
      <w:r w:rsidRPr="00265B49">
        <w:rPr>
          <w:rFonts w:asciiTheme="minorHAnsi" w:hAnsiTheme="minorHAnsi" w:cstheme="minorHAnsi"/>
          <w:b/>
          <w:color w:val="FF0000"/>
        </w:rPr>
        <w:t>Kristdemokraterna</w:t>
      </w:r>
    </w:p>
    <w:p w:rsidR="003E0D60" w:rsidRDefault="003E0D60" w:rsidP="00EE1237">
      <w:pPr>
        <w:pStyle w:val="Brdtext"/>
        <w:rPr>
          <w:rFonts w:asciiTheme="minorHAnsi" w:hAnsiTheme="minorHAnsi" w:cstheme="minorHAnsi"/>
          <w:color w:val="FF0000"/>
        </w:rPr>
      </w:pPr>
    </w:p>
    <w:p w:rsidR="00265B49" w:rsidRPr="00265B49" w:rsidRDefault="00265B49" w:rsidP="00EE1237">
      <w:pPr>
        <w:pStyle w:val="Brdtext"/>
        <w:rPr>
          <w:rFonts w:asciiTheme="minorHAnsi" w:hAnsiTheme="minorHAnsi" w:cstheme="minorHAnsi"/>
          <w:color w:val="FF0000"/>
        </w:rPr>
      </w:pPr>
      <w:r w:rsidRPr="00265B49">
        <w:rPr>
          <w:rFonts w:asciiTheme="minorHAnsi" w:hAnsiTheme="minorHAnsi" w:cstheme="minorHAnsi"/>
          <w:color w:val="FF0000"/>
        </w:rPr>
        <w:t>An</w:t>
      </w:r>
      <w:r w:rsidR="003E0D60">
        <w:rPr>
          <w:rFonts w:asciiTheme="minorHAnsi" w:hAnsiTheme="minorHAnsi" w:cstheme="minorHAnsi"/>
          <w:color w:val="FF0000"/>
        </w:rPr>
        <w:t>n</w:t>
      </w:r>
      <w:r w:rsidRPr="00265B49">
        <w:rPr>
          <w:rFonts w:asciiTheme="minorHAnsi" w:hAnsiTheme="minorHAnsi" w:cstheme="minorHAnsi"/>
          <w:color w:val="FF0000"/>
        </w:rPr>
        <w:t xml:space="preserve">ette Carlson    </w:t>
      </w:r>
      <w:r w:rsidR="003E0D60">
        <w:rPr>
          <w:rFonts w:asciiTheme="minorHAnsi" w:hAnsiTheme="minorHAnsi" w:cstheme="minorHAnsi"/>
          <w:color w:val="FF0000"/>
        </w:rPr>
        <w:tab/>
      </w:r>
      <w:r w:rsidR="003E0D60">
        <w:rPr>
          <w:rFonts w:asciiTheme="minorHAnsi" w:hAnsiTheme="minorHAnsi" w:cstheme="minorHAnsi"/>
          <w:color w:val="FF0000"/>
        </w:rPr>
        <w:tab/>
      </w:r>
      <w:r w:rsidRPr="00265B49">
        <w:rPr>
          <w:rFonts w:asciiTheme="minorHAnsi" w:hAnsiTheme="minorHAnsi" w:cstheme="minorHAnsi"/>
          <w:color w:val="FF0000"/>
        </w:rPr>
        <w:t>Niklas Arvidsson</w:t>
      </w:r>
    </w:p>
    <w:p w:rsidR="00265B49" w:rsidRDefault="00265B49"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D60" w:rsidRDefault="003E0D60" w:rsidP="00A80039">
      <w:pPr>
        <w:pStyle w:val="Tabellinnehll"/>
      </w:pPr>
      <w:r>
        <w:separator/>
      </w:r>
    </w:p>
  </w:endnote>
  <w:endnote w:type="continuationSeparator" w:id="0">
    <w:p w:rsidR="003E0D60" w:rsidRDefault="003E0D6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60" w:rsidRDefault="003E0D60"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60" w:rsidRDefault="003E0D60"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E0D60" w:rsidTr="000022F5">
      <w:trPr>
        <w:trHeight w:val="480"/>
      </w:trPr>
      <w:tc>
        <w:tcPr>
          <w:tcW w:w="10433" w:type="dxa"/>
          <w:gridSpan w:val="5"/>
          <w:tcBorders>
            <w:bottom w:val="single" w:sz="4" w:space="0" w:color="auto"/>
          </w:tcBorders>
          <w:vAlign w:val="bottom"/>
        </w:tcPr>
        <w:p w:rsidR="003E0D60" w:rsidRPr="005B5CE4" w:rsidRDefault="003E0D60" w:rsidP="0092549B">
          <w:pPr>
            <w:pStyle w:val="Sidfot"/>
            <w:spacing w:after="60"/>
            <w:rPr>
              <w:sz w:val="20"/>
            </w:rPr>
          </w:pPr>
          <w:r>
            <w:rPr>
              <w:sz w:val="20"/>
            </w:rPr>
            <w:t>Kommunstyrelsen</w:t>
          </w:r>
        </w:p>
      </w:tc>
    </w:tr>
    <w:tr w:rsidR="003E0D60" w:rsidTr="00755107">
      <w:trPr>
        <w:trHeight w:val="480"/>
      </w:trPr>
      <w:tc>
        <w:tcPr>
          <w:tcW w:w="2244" w:type="dxa"/>
          <w:tcBorders>
            <w:top w:val="single" w:sz="4" w:space="0" w:color="auto"/>
          </w:tcBorders>
        </w:tcPr>
        <w:p w:rsidR="003E0D60" w:rsidRDefault="003E0D60" w:rsidP="0092549B">
          <w:pPr>
            <w:pStyle w:val="Sidfotledtext"/>
          </w:pPr>
          <w:r>
            <w:t>Postadress</w:t>
          </w:r>
        </w:p>
        <w:p w:rsidR="003E0D60" w:rsidRDefault="003E0D60" w:rsidP="0092549B">
          <w:pPr>
            <w:pStyle w:val="Sidfot"/>
          </w:pPr>
          <w:r>
            <w:t>501 80 Borås</w:t>
          </w:r>
        </w:p>
      </w:tc>
      <w:tc>
        <w:tcPr>
          <w:tcW w:w="2247" w:type="dxa"/>
          <w:tcBorders>
            <w:top w:val="single" w:sz="4" w:space="0" w:color="auto"/>
          </w:tcBorders>
        </w:tcPr>
        <w:p w:rsidR="003E0D60" w:rsidRPr="006B0841" w:rsidRDefault="003E0D60" w:rsidP="0092549B">
          <w:pPr>
            <w:pStyle w:val="Sidfotledtext"/>
          </w:pPr>
          <w:r>
            <w:t>Besöksadress</w:t>
          </w:r>
        </w:p>
        <w:p w:rsidR="003E0D60" w:rsidRDefault="003E0D60" w:rsidP="0092549B">
          <w:pPr>
            <w:pStyle w:val="Sidfot"/>
          </w:pPr>
          <w:r>
            <w:t>Kungsgatan 55</w:t>
          </w:r>
        </w:p>
      </w:tc>
      <w:tc>
        <w:tcPr>
          <w:tcW w:w="2228" w:type="dxa"/>
          <w:tcBorders>
            <w:top w:val="single" w:sz="4" w:space="0" w:color="auto"/>
          </w:tcBorders>
        </w:tcPr>
        <w:p w:rsidR="003E0D60" w:rsidRDefault="003E0D60" w:rsidP="0092549B">
          <w:pPr>
            <w:pStyle w:val="Sidfotledtext"/>
          </w:pPr>
          <w:r>
            <w:t>Hemsida</w:t>
          </w:r>
        </w:p>
        <w:p w:rsidR="003E0D60" w:rsidRDefault="003E0D60" w:rsidP="0092549B">
          <w:pPr>
            <w:pStyle w:val="Sidfot"/>
          </w:pPr>
          <w:r>
            <w:t>boras.se</w:t>
          </w:r>
        </w:p>
      </w:tc>
      <w:tc>
        <w:tcPr>
          <w:tcW w:w="2411" w:type="dxa"/>
          <w:tcBorders>
            <w:top w:val="single" w:sz="4" w:space="0" w:color="auto"/>
          </w:tcBorders>
        </w:tcPr>
        <w:p w:rsidR="003E0D60" w:rsidRDefault="003E0D60" w:rsidP="0092549B">
          <w:pPr>
            <w:pStyle w:val="Sidfotledtext"/>
          </w:pPr>
          <w:r>
            <w:t>E-post</w:t>
          </w:r>
        </w:p>
        <w:p w:rsidR="003E0D60" w:rsidRDefault="003E0D60" w:rsidP="0092549B">
          <w:pPr>
            <w:pStyle w:val="Sidfot"/>
          </w:pPr>
        </w:p>
      </w:tc>
      <w:tc>
        <w:tcPr>
          <w:tcW w:w="1303" w:type="dxa"/>
          <w:tcBorders>
            <w:top w:val="single" w:sz="4" w:space="0" w:color="auto"/>
          </w:tcBorders>
        </w:tcPr>
        <w:p w:rsidR="003E0D60" w:rsidRDefault="003E0D60" w:rsidP="0092549B">
          <w:pPr>
            <w:pStyle w:val="Sidfotledtext"/>
          </w:pPr>
          <w:r>
            <w:t>Telefon</w:t>
          </w:r>
        </w:p>
        <w:p w:rsidR="003E0D60" w:rsidRDefault="003E0D60" w:rsidP="0092549B">
          <w:pPr>
            <w:pStyle w:val="Sidfot"/>
          </w:pPr>
          <w:r>
            <w:t xml:space="preserve">033-35 70 00 </w:t>
          </w:r>
          <w:proofErr w:type="spellStart"/>
          <w:r>
            <w:t>vxl</w:t>
          </w:r>
          <w:proofErr w:type="spellEnd"/>
        </w:p>
      </w:tc>
    </w:tr>
  </w:tbl>
  <w:p w:rsidR="003E0D60" w:rsidRDefault="003E0D60"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D60" w:rsidRDefault="003E0D60" w:rsidP="00A80039">
      <w:pPr>
        <w:pStyle w:val="Tabellinnehll"/>
      </w:pPr>
      <w:r>
        <w:separator/>
      </w:r>
    </w:p>
  </w:footnote>
  <w:footnote w:type="continuationSeparator" w:id="0">
    <w:p w:rsidR="003E0D60" w:rsidRDefault="003E0D6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E0D60" w:rsidRPr="001E0EDC" w:rsidTr="005D7923">
      <w:trPr>
        <w:cantSplit/>
        <w:trHeight w:val="480"/>
      </w:trPr>
      <w:tc>
        <w:tcPr>
          <w:tcW w:w="5216" w:type="dxa"/>
        </w:tcPr>
        <w:p w:rsidR="003E0D60" w:rsidRPr="001E0EDC" w:rsidRDefault="003E0D60" w:rsidP="004F2690">
          <w:pPr>
            <w:pStyle w:val="Sidhuvud"/>
            <w:spacing w:before="220"/>
          </w:pPr>
          <w:r>
            <w:t>Borås Stad</w:t>
          </w:r>
        </w:p>
      </w:tc>
      <w:tc>
        <w:tcPr>
          <w:tcW w:w="1956" w:type="dxa"/>
        </w:tcPr>
        <w:p w:rsidR="003E0D60" w:rsidRPr="00BA066B" w:rsidRDefault="003E0D60" w:rsidP="00556181">
          <w:pPr>
            <w:pStyle w:val="Sidhuvudledtext"/>
          </w:pPr>
        </w:p>
      </w:tc>
      <w:tc>
        <w:tcPr>
          <w:tcW w:w="1956" w:type="dxa"/>
        </w:tcPr>
        <w:p w:rsidR="003E0D60" w:rsidRPr="00BA066B" w:rsidRDefault="003E0D60" w:rsidP="004F2690">
          <w:pPr>
            <w:pStyle w:val="Sidhuvud"/>
          </w:pPr>
        </w:p>
      </w:tc>
      <w:tc>
        <w:tcPr>
          <w:tcW w:w="1304" w:type="dxa"/>
        </w:tcPr>
        <w:p w:rsidR="003E0D60" w:rsidRPr="00BA066B" w:rsidRDefault="003E0D60" w:rsidP="004F2690">
          <w:pPr>
            <w:pStyle w:val="Sidhuvudledtext"/>
          </w:pPr>
          <w:r>
            <w:t>Sida</w:t>
          </w:r>
        </w:p>
        <w:p w:rsidR="003E0D60" w:rsidRPr="00BA066B" w:rsidRDefault="003E0D60" w:rsidP="004F2690">
          <w:pPr>
            <w:pStyle w:val="Sidhuvud"/>
          </w:pPr>
          <w:r>
            <w:rPr>
              <w:rStyle w:val="Sidnummer"/>
            </w:rPr>
            <w:fldChar w:fldCharType="begin"/>
          </w:r>
          <w:r>
            <w:rPr>
              <w:rStyle w:val="Sidnummer"/>
            </w:rPr>
            <w:instrText xml:space="preserve"> PAGE </w:instrText>
          </w:r>
          <w:r>
            <w:rPr>
              <w:rStyle w:val="Sidnummer"/>
            </w:rPr>
            <w:fldChar w:fldCharType="separate"/>
          </w:r>
          <w:r w:rsidR="003877F7">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3877F7">
            <w:rPr>
              <w:rStyle w:val="Sidnummer"/>
              <w:noProof/>
            </w:rPr>
            <w:t>3</w:t>
          </w:r>
          <w:r w:rsidRPr="00BA066B">
            <w:rPr>
              <w:rStyle w:val="Sidnummer"/>
            </w:rPr>
            <w:fldChar w:fldCharType="end"/>
          </w:r>
          <w:r w:rsidRPr="00BA066B">
            <w:rPr>
              <w:rStyle w:val="Sidnummer"/>
            </w:rPr>
            <w:t>)</w:t>
          </w:r>
        </w:p>
      </w:tc>
    </w:tr>
  </w:tbl>
  <w:p w:rsidR="003E0D60" w:rsidRDefault="003E0D60" w:rsidP="00A45E64">
    <w:pPr>
      <w:pStyle w:val="Sidhuvud"/>
      <w:spacing w:after="480"/>
    </w:pPr>
  </w:p>
  <w:p w:rsidR="003E0D60" w:rsidRDefault="003E0D60"/>
  <w:p w:rsidR="003E0D60" w:rsidRDefault="003E0D6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D60" w:rsidRPr="003877F7" w:rsidRDefault="003877F7" w:rsidP="003877F7">
    <w:pPr>
      <w:pStyle w:val="Sidhuvud"/>
      <w:spacing w:after="60"/>
      <w:ind w:right="-795"/>
      <w:jc w:val="right"/>
      <w:rPr>
        <w:rFonts w:asciiTheme="minorHAnsi" w:hAnsiTheme="minorHAnsi" w:cstheme="minorHAnsi"/>
        <w:sz w:val="40"/>
        <w:szCs w:val="40"/>
      </w:rPr>
    </w:pPr>
    <w:r>
      <w:rPr>
        <w:rFonts w:asciiTheme="minorHAnsi" w:hAnsiTheme="minorHAnsi" w:cstheme="minorHAnsi"/>
        <w:sz w:val="40"/>
        <w:szCs w:val="40"/>
      </w:rPr>
      <w:t>SP5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77633E2"/>
    <w:multiLevelType w:val="hybridMultilevel"/>
    <w:tmpl w:val="45B0C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273EA5"/>
    <w:multiLevelType w:val="hybridMultilevel"/>
    <w:tmpl w:val="F14453EC"/>
    <w:lvl w:ilvl="0" w:tplc="CDCC904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A4A63FF"/>
    <w:multiLevelType w:val="hybridMultilevel"/>
    <w:tmpl w:val="CD909074"/>
    <w:lvl w:ilvl="0" w:tplc="CDCC904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charlotta.tornvall@boras.se"/>
    <w:docVar w:name="anvandare_txt_Namn" w:val="Charlotta Tornvall"/>
    <w:docVar w:name="anvandare_txt_Profil" w:val="HAND"/>
    <w:docVar w:name="anvandare_txt_Sign" w:val="CR457"/>
    <w:docVar w:name="anvandare_txt_Telnr" w:val="033 357276"/>
    <w:docVar w:name="Databas" w:val="KS"/>
    <w:docVar w:name="Diarienr" w:val="2019-00435"/>
    <w:docVar w:name="Grpnr" w:val="3.1.1.1"/>
    <w:docVar w:name="Handlsign" w:val="Charlotta Tornvall"/>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633C"/>
    <w:rsid w:val="0001060E"/>
    <w:rsid w:val="000116E9"/>
    <w:rsid w:val="00011A60"/>
    <w:rsid w:val="00012D57"/>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57C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155"/>
    <w:rsid w:val="00143DBA"/>
    <w:rsid w:val="00144939"/>
    <w:rsid w:val="00150C81"/>
    <w:rsid w:val="00154706"/>
    <w:rsid w:val="0015735C"/>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168"/>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4139"/>
    <w:rsid w:val="00237D57"/>
    <w:rsid w:val="002443BC"/>
    <w:rsid w:val="00246CAA"/>
    <w:rsid w:val="002502F5"/>
    <w:rsid w:val="002504DF"/>
    <w:rsid w:val="00253C66"/>
    <w:rsid w:val="0025457F"/>
    <w:rsid w:val="00256083"/>
    <w:rsid w:val="00257B8F"/>
    <w:rsid w:val="00265B49"/>
    <w:rsid w:val="00270516"/>
    <w:rsid w:val="00270C4A"/>
    <w:rsid w:val="00271422"/>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3D5F"/>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21EB"/>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877F7"/>
    <w:rsid w:val="00397252"/>
    <w:rsid w:val="003A2037"/>
    <w:rsid w:val="003A343F"/>
    <w:rsid w:val="003A74A4"/>
    <w:rsid w:val="003B0796"/>
    <w:rsid w:val="003B0E86"/>
    <w:rsid w:val="003B1F85"/>
    <w:rsid w:val="003B2D44"/>
    <w:rsid w:val="003B661D"/>
    <w:rsid w:val="003C4FC0"/>
    <w:rsid w:val="003D1C41"/>
    <w:rsid w:val="003D2C50"/>
    <w:rsid w:val="003E0D60"/>
    <w:rsid w:val="003E4B5A"/>
    <w:rsid w:val="003E4E21"/>
    <w:rsid w:val="003E5630"/>
    <w:rsid w:val="003E79C7"/>
    <w:rsid w:val="003F0C7D"/>
    <w:rsid w:val="003F510F"/>
    <w:rsid w:val="003F61A8"/>
    <w:rsid w:val="00400EE8"/>
    <w:rsid w:val="00401ABF"/>
    <w:rsid w:val="00401F39"/>
    <w:rsid w:val="0040232C"/>
    <w:rsid w:val="00402BFE"/>
    <w:rsid w:val="00404413"/>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3B55"/>
    <w:rsid w:val="00505EDD"/>
    <w:rsid w:val="0051168A"/>
    <w:rsid w:val="005138D5"/>
    <w:rsid w:val="005177C8"/>
    <w:rsid w:val="005203BF"/>
    <w:rsid w:val="005217F9"/>
    <w:rsid w:val="0052191F"/>
    <w:rsid w:val="00522734"/>
    <w:rsid w:val="00523175"/>
    <w:rsid w:val="00526094"/>
    <w:rsid w:val="00527647"/>
    <w:rsid w:val="00533997"/>
    <w:rsid w:val="00535B74"/>
    <w:rsid w:val="0054571E"/>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168F"/>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3B59"/>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495A"/>
    <w:rsid w:val="00835530"/>
    <w:rsid w:val="00835C10"/>
    <w:rsid w:val="00840F88"/>
    <w:rsid w:val="00854599"/>
    <w:rsid w:val="008552ED"/>
    <w:rsid w:val="008627E8"/>
    <w:rsid w:val="00867DCF"/>
    <w:rsid w:val="00874470"/>
    <w:rsid w:val="00876A4E"/>
    <w:rsid w:val="00876B2C"/>
    <w:rsid w:val="00877C1F"/>
    <w:rsid w:val="00880BD4"/>
    <w:rsid w:val="00885DFC"/>
    <w:rsid w:val="00886424"/>
    <w:rsid w:val="00886936"/>
    <w:rsid w:val="0088738D"/>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A77A8"/>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2F1E"/>
    <w:rsid w:val="00A14CF7"/>
    <w:rsid w:val="00A23625"/>
    <w:rsid w:val="00A242C7"/>
    <w:rsid w:val="00A33009"/>
    <w:rsid w:val="00A33612"/>
    <w:rsid w:val="00A34AD0"/>
    <w:rsid w:val="00A36DD8"/>
    <w:rsid w:val="00A41EAD"/>
    <w:rsid w:val="00A4561B"/>
    <w:rsid w:val="00A45E64"/>
    <w:rsid w:val="00A47090"/>
    <w:rsid w:val="00A503F3"/>
    <w:rsid w:val="00A5330C"/>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E2B10"/>
    <w:rsid w:val="00AF2DD0"/>
    <w:rsid w:val="00AF4A9F"/>
    <w:rsid w:val="00B003DE"/>
    <w:rsid w:val="00B01D70"/>
    <w:rsid w:val="00B01F0C"/>
    <w:rsid w:val="00B027CB"/>
    <w:rsid w:val="00B02D86"/>
    <w:rsid w:val="00B0429E"/>
    <w:rsid w:val="00B11584"/>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1714"/>
    <w:rsid w:val="00BB4574"/>
    <w:rsid w:val="00BC3171"/>
    <w:rsid w:val="00BC70AB"/>
    <w:rsid w:val="00BD0D74"/>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2AB2"/>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4DA"/>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2FB6"/>
    <w:rsid w:val="00E432D5"/>
    <w:rsid w:val="00E506AF"/>
    <w:rsid w:val="00E50B4C"/>
    <w:rsid w:val="00E53763"/>
    <w:rsid w:val="00E6251D"/>
    <w:rsid w:val="00E62C77"/>
    <w:rsid w:val="00E723C3"/>
    <w:rsid w:val="00E730CD"/>
    <w:rsid w:val="00E73608"/>
    <w:rsid w:val="00E74141"/>
    <w:rsid w:val="00E74364"/>
    <w:rsid w:val="00E755B3"/>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92B"/>
    <w:rsid w:val="00EB4B01"/>
    <w:rsid w:val="00EC131A"/>
    <w:rsid w:val="00EC5E92"/>
    <w:rsid w:val="00ED26ED"/>
    <w:rsid w:val="00ED4B13"/>
    <w:rsid w:val="00ED627E"/>
    <w:rsid w:val="00EE0445"/>
    <w:rsid w:val="00EE1237"/>
    <w:rsid w:val="00EE2FB8"/>
    <w:rsid w:val="00EF115A"/>
    <w:rsid w:val="00EF3950"/>
    <w:rsid w:val="00EF40C1"/>
    <w:rsid w:val="00F02CC3"/>
    <w:rsid w:val="00F0467E"/>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3F24"/>
    <w:rsid w:val="00F564CA"/>
    <w:rsid w:val="00F56E71"/>
    <w:rsid w:val="00F60EEF"/>
    <w:rsid w:val="00F61A07"/>
    <w:rsid w:val="00F70507"/>
    <w:rsid w:val="00F706C1"/>
    <w:rsid w:val="00F76400"/>
    <w:rsid w:val="00F77D72"/>
    <w:rsid w:val="00F82C19"/>
    <w:rsid w:val="00F833D2"/>
    <w:rsid w:val="00F83BB3"/>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F9C1A1"/>
  <w15:docId w15:val="{AC817533-0B8F-49FE-9993-743891FF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qFormat/>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012D57"/>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FA8B3FA-4698-45C2-80C2-EA5CB2E6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506</Words>
  <Characters>5673</Characters>
  <Application>Microsoft Office Word</Application>
  <DocSecurity>0</DocSecurity>
  <Lines>183</Lines>
  <Paragraphs>81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Annette Persson Carlson</cp:lastModifiedBy>
  <cp:revision>5</cp:revision>
  <cp:lastPrinted>2019-05-24T13:21:00Z</cp:lastPrinted>
  <dcterms:created xsi:type="dcterms:W3CDTF">2019-06-11T08:04:00Z</dcterms:created>
  <dcterms:modified xsi:type="dcterms:W3CDTF">2019-06-13T14:18:00Z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