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54045C" w:rsidP="000F4FD2">
            <w:pPr>
              <w:pStyle w:val="Sidhuvud"/>
              <w:spacing w:after="360"/>
            </w:pPr>
            <w:bookmarkStart w:id="0" w:name="_GoBack"/>
            <w:bookmarkEnd w:id="0"/>
            <w:r w:rsidRPr="00101F92">
              <w:rPr>
                <w:noProof/>
              </w:rPr>
              <w:drawing>
                <wp:inline distT="0" distB="0" distL="0" distR="0">
                  <wp:extent cx="2016125" cy="396875"/>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6125" cy="396875"/>
                          </a:xfrm>
                          <a:prstGeom prst="rect">
                            <a:avLst/>
                          </a:prstGeom>
                          <a:noFill/>
                          <a:ln>
                            <a:noFill/>
                          </a:ln>
                        </pic:spPr>
                      </pic:pic>
                    </a:graphicData>
                  </a:graphic>
                </wp:inline>
              </w:drawing>
            </w:r>
          </w:p>
          <w:p w:rsidR="00E841ED" w:rsidRDefault="00E841ED" w:rsidP="00A80BB2">
            <w:pPr>
              <w:pStyle w:val="Sidhuvud"/>
              <w:rPr>
                <w:color w:val="FF0000"/>
                <w:sz w:val="36"/>
                <w:szCs w:val="36"/>
              </w:rPr>
            </w:pPr>
          </w:p>
          <w:p w:rsidR="00E841ED" w:rsidRDefault="00E841ED" w:rsidP="00A80BB2">
            <w:pPr>
              <w:pStyle w:val="Sidhuvud"/>
              <w:rPr>
                <w:color w:val="FF0000"/>
                <w:sz w:val="36"/>
                <w:szCs w:val="36"/>
              </w:rPr>
            </w:pPr>
          </w:p>
          <w:p w:rsidR="00375E69" w:rsidRPr="001B226A" w:rsidRDefault="001B226A" w:rsidP="00A80BB2">
            <w:pPr>
              <w:pStyle w:val="Sidhuvud"/>
              <w:rPr>
                <w:sz w:val="36"/>
                <w:szCs w:val="36"/>
              </w:rPr>
            </w:pPr>
            <w:r w:rsidRPr="00005988">
              <w:rPr>
                <w:color w:val="FF0000"/>
                <w:sz w:val="24"/>
                <w:szCs w:val="24"/>
              </w:rPr>
              <w:t>Alternativt förslag</w:t>
            </w: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B55F8A">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B55F8A">
              <w:rPr>
                <w:rStyle w:val="Sidnummer"/>
                <w:noProof/>
              </w:rPr>
              <w:t>4</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103170" w:rsidP="00897466">
            <w:pPr>
              <w:pStyle w:val="Sidhuvud"/>
            </w:pPr>
            <w:r>
              <w:t>20</w:t>
            </w:r>
            <w:r w:rsidR="00897466">
              <w:t>20-</w:t>
            </w:r>
            <w:r w:rsidR="001C2B8C">
              <w:t>10-12</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54045C" w:rsidRPr="00340BF7">
              <w:t>KS</w:t>
            </w:r>
            <w:r w:rsidR="0054045C">
              <w:t xml:space="preserve"> </w:t>
            </w:r>
            <w:r w:rsidR="0054045C" w:rsidRPr="00340BF7">
              <w:t>2020-00466</w:t>
            </w:r>
            <w:r w:rsidR="00401ABF">
              <w:t xml:space="preserve"> </w:t>
            </w:r>
            <w:r w:rsidR="0054045C" w:rsidRPr="00340BF7">
              <w:t>1.1.2.0</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F10101" w:rsidRDefault="0054045C" w:rsidP="00755107">
      <w:pPr>
        <w:pStyle w:val="Rubrik1"/>
      </w:pPr>
      <w:r>
        <w:t>Svar på i</w:t>
      </w:r>
      <w:r w:rsidRPr="00340BF7">
        <w:t>nitiativärende: Bisysslor och den uppkomna situationen på Träffpunkt Simonsland</w:t>
      </w:r>
    </w:p>
    <w:p w:rsidR="00755107" w:rsidRPr="00C728C9" w:rsidRDefault="0054045C"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143041" w:rsidRDefault="0098431F" w:rsidP="00375E69">
      <w:pPr>
        <w:spacing w:after="120"/>
      </w:pPr>
      <w:bookmarkStart w:id="1" w:name="Beslut"/>
      <w:bookmarkEnd w:id="1"/>
      <w:r>
        <w:t>I</w:t>
      </w:r>
      <w:r w:rsidR="007C4BAB">
        <w:t>nitiativärende</w:t>
      </w:r>
      <w:r w:rsidR="00745D1B">
        <w:t>t</w:t>
      </w:r>
      <w:r w:rsidR="007C4BAB">
        <w:t xml:space="preserve"> är besvarat.</w:t>
      </w:r>
      <w:r w:rsidR="00375E69">
        <w:t xml:space="preserve">  </w:t>
      </w:r>
    </w:p>
    <w:p w:rsidR="00D35220" w:rsidRDefault="00375E69" w:rsidP="00375E69">
      <w:pPr>
        <w:spacing w:after="120"/>
      </w:pPr>
      <w:r>
        <w:t xml:space="preserve">    </w:t>
      </w:r>
      <w:r w:rsidR="00755107">
        <w:t xml:space="preserve"> </w:t>
      </w:r>
      <w:bookmarkStart w:id="2" w:name="BeslutSlut"/>
      <w:bookmarkEnd w:id="2"/>
    </w:p>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755107" w:rsidRDefault="001B79D2" w:rsidP="00755107">
      <w:pPr>
        <w:pStyle w:val="Rubrik2"/>
      </w:pPr>
      <w:r w:rsidRPr="001B79D2">
        <w:t xml:space="preserve">Sammanfattning </w:t>
      </w:r>
    </w:p>
    <w:p w:rsidR="00B0392C" w:rsidRDefault="007C4BAB" w:rsidP="007C4BAB">
      <w:pPr>
        <w:pStyle w:val="Brdtext"/>
      </w:pPr>
      <w:bookmarkStart w:id="3" w:name="Komplettering"/>
      <w:bookmarkEnd w:id="3"/>
      <w:r>
        <w:t xml:space="preserve">Sverigedemokraterna vill i ett initiativärende få </w:t>
      </w:r>
      <w:r w:rsidR="00E010EC">
        <w:t xml:space="preserve">klarhet i </w:t>
      </w:r>
      <w:r>
        <w:t xml:space="preserve">ett antal frågor </w:t>
      </w:r>
      <w:r w:rsidR="00E010EC">
        <w:t xml:space="preserve">som uppkommit </w:t>
      </w:r>
      <w:r>
        <w:t>på grund av att en chef på Träffpunkt Simonsland ändrat leverantör av bageriprodukter från den dagliga verksamhetens bager</w:t>
      </w:r>
      <w:r w:rsidR="00E010EC">
        <w:t xml:space="preserve">i till sitt eget familjeföretag, och om detta bidragit till </w:t>
      </w:r>
      <w:r w:rsidR="00B0392C">
        <w:t xml:space="preserve">det </w:t>
      </w:r>
      <w:r w:rsidR="00E010EC">
        <w:t>nedläggningshot</w:t>
      </w:r>
      <w:r w:rsidR="00B0392C">
        <w:t xml:space="preserve"> som riktades</w:t>
      </w:r>
      <w:r w:rsidR="00E010EC">
        <w:t xml:space="preserve"> mot den dagliga verksamhetens bageri, Östermalms bageri. </w:t>
      </w:r>
    </w:p>
    <w:p w:rsidR="00B0392C" w:rsidRDefault="00B0392C" w:rsidP="007C4BAB">
      <w:pPr>
        <w:pStyle w:val="Brdtext"/>
      </w:pPr>
      <w:r>
        <w:t xml:space="preserve">Man önskar även svar på hur det kan säkerställas att situationen inte inträffar igen. </w:t>
      </w:r>
    </w:p>
    <w:p w:rsidR="00755107" w:rsidRDefault="00B0392C" w:rsidP="00755107">
      <w:pPr>
        <w:pStyle w:val="Brdtext"/>
        <w:rPr>
          <w:color w:val="FF0000"/>
        </w:rPr>
      </w:pPr>
      <w:r>
        <w:t>Den utredning som gjorts visar att Träffpunkt Simonslands byte av leverantör i januari 2016 medförde at</w:t>
      </w:r>
      <w:r w:rsidR="00FE233F">
        <w:t>t bageriet fick mindre att göra</w:t>
      </w:r>
      <w:r w:rsidR="00FE233F" w:rsidRPr="00FE233F">
        <w:rPr>
          <w:color w:val="FF0000"/>
        </w:rPr>
        <w:t>.</w:t>
      </w:r>
      <w:r>
        <w:t xml:space="preserve"> </w:t>
      </w:r>
      <w:r w:rsidRPr="00B21A75">
        <w:rPr>
          <w:strike/>
          <w:color w:val="FF0000"/>
        </w:rPr>
        <w:t>men det var inte den bidragande orsaken till beslutet om nedläggning</w:t>
      </w:r>
      <w:r w:rsidR="007136F9" w:rsidRPr="00B21A75">
        <w:rPr>
          <w:strike/>
          <w:color w:val="FF0000"/>
        </w:rPr>
        <w:t>.</w:t>
      </w:r>
      <w:bookmarkStart w:id="4" w:name="KompletteringSlut"/>
      <w:bookmarkEnd w:id="4"/>
      <w:r w:rsidR="00FE233F">
        <w:rPr>
          <w:color w:val="FF0000"/>
        </w:rPr>
        <w:t xml:space="preserve"> Även om man ej kan dra slutsatsen att bytet av leverantör var en avgörande orsak till nedläggningen, så </w:t>
      </w:r>
      <w:r w:rsidR="00005988">
        <w:rPr>
          <w:color w:val="FF0000"/>
        </w:rPr>
        <w:t>kan det inte uteslutas att det var en bidragande orsak</w:t>
      </w:r>
      <w:r w:rsidR="00FE233F">
        <w:rPr>
          <w:color w:val="FF0000"/>
        </w:rPr>
        <w:t>.</w:t>
      </w:r>
    </w:p>
    <w:p w:rsidR="00143041" w:rsidRDefault="00143041" w:rsidP="00755107">
      <w:pPr>
        <w:pStyle w:val="Brdtext"/>
        <w:rPr>
          <w:color w:val="FF0000"/>
        </w:rPr>
      </w:pPr>
      <w:r>
        <w:rPr>
          <w:color w:val="FF0000"/>
        </w:rPr>
        <w:t>Kommuns</w:t>
      </w:r>
      <w:r w:rsidR="00382F9C">
        <w:rPr>
          <w:color w:val="FF0000"/>
        </w:rPr>
        <w:t>tyrelsen noterar med anledning av den aktuella händelsen att brister föreligger i</w:t>
      </w:r>
      <w:r w:rsidR="00005988">
        <w:rPr>
          <w:color w:val="FF0000"/>
        </w:rPr>
        <w:t xml:space="preserve"> den</w:t>
      </w:r>
      <w:r w:rsidR="00382F9C">
        <w:rPr>
          <w:color w:val="FF0000"/>
        </w:rPr>
        <w:t xml:space="preserve"> intern</w:t>
      </w:r>
      <w:r w:rsidR="00005988">
        <w:rPr>
          <w:color w:val="FF0000"/>
        </w:rPr>
        <w:t xml:space="preserve">a </w:t>
      </w:r>
      <w:r w:rsidR="00382F9C">
        <w:rPr>
          <w:color w:val="FF0000"/>
        </w:rPr>
        <w:t xml:space="preserve">kontrollen. </w:t>
      </w:r>
      <w:r w:rsidR="004123C6">
        <w:rPr>
          <w:color w:val="FF0000"/>
        </w:rPr>
        <w:t>Det finns u</w:t>
      </w:r>
      <w:r w:rsidR="00382F9C">
        <w:rPr>
          <w:color w:val="FF0000"/>
        </w:rPr>
        <w:t>ppenbara brister i kommunikationen mellan våra kommunala förvaltningar</w:t>
      </w:r>
      <w:r w:rsidR="00005988">
        <w:rPr>
          <w:color w:val="FF0000"/>
        </w:rPr>
        <w:t xml:space="preserve"> och över tid,</w:t>
      </w:r>
      <w:r w:rsidR="00382F9C">
        <w:rPr>
          <w:color w:val="FF0000"/>
        </w:rPr>
        <w:t xml:space="preserve"> </w:t>
      </w:r>
      <w:r w:rsidR="00005988">
        <w:rPr>
          <w:color w:val="FF0000"/>
        </w:rPr>
        <w:t>samt</w:t>
      </w:r>
      <w:r w:rsidR="00382F9C">
        <w:rPr>
          <w:color w:val="FF0000"/>
        </w:rPr>
        <w:t xml:space="preserve"> ett utvecklingsarbete i frågan är angeläget för att</w:t>
      </w:r>
      <w:r w:rsidR="000760E0">
        <w:rPr>
          <w:color w:val="FF0000"/>
        </w:rPr>
        <w:t xml:space="preserve"> kunna säkerställas </w:t>
      </w:r>
      <w:r w:rsidR="000760E0" w:rsidRPr="000760E0">
        <w:rPr>
          <w:color w:val="FF0000"/>
        </w:rPr>
        <w:t>att den beskrivna situationen inte uppkommer igen.</w:t>
      </w:r>
    </w:p>
    <w:p w:rsidR="00A0351B" w:rsidRDefault="00A0351B" w:rsidP="00755107">
      <w:pPr>
        <w:pStyle w:val="Brdtext"/>
        <w:rPr>
          <w:color w:val="FF0000"/>
        </w:rPr>
      </w:pPr>
      <w:r w:rsidRPr="00A0351B">
        <w:rPr>
          <w:color w:val="FF0000"/>
        </w:rPr>
        <w:t>Vidare anser Kommunstyrelsen att samtliga kommunala förvaltningar mer aktivt ska säkerställa, vid bland annat rekrytering, att olämpliga och otillbörliga kopplingar mellan anställd och annan verksamhet ej föreligger.</w:t>
      </w:r>
      <w:r w:rsidR="00005988">
        <w:rPr>
          <w:color w:val="FF0000"/>
        </w:rPr>
        <w:t xml:space="preserve"> Detta ansvar gentemot arbetstagaren bör förtydligas.</w:t>
      </w:r>
    </w:p>
    <w:p w:rsidR="00E157CA" w:rsidRDefault="00A0351B" w:rsidP="00E157CA">
      <w:pPr>
        <w:pStyle w:val="Brdtext"/>
        <w:rPr>
          <w:vanish/>
          <w:color w:val="808080"/>
        </w:rPr>
      </w:pPr>
      <w:r w:rsidRPr="00D1081C">
        <w:rPr>
          <w:vanish/>
          <w:color w:val="808080"/>
        </w:rPr>
        <w:t xml:space="preserve"> </w:t>
      </w:r>
      <w:r w:rsidR="00E157CA"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54045C" w:rsidRDefault="0054045C" w:rsidP="0054045C">
      <w:pPr>
        <w:pStyle w:val="Rubrik2"/>
      </w:pPr>
      <w:r>
        <w:t xml:space="preserve">Bakgrund </w:t>
      </w:r>
    </w:p>
    <w:p w:rsidR="0054045C" w:rsidRDefault="0054045C" w:rsidP="0054045C">
      <w:pPr>
        <w:pStyle w:val="Brdtext"/>
      </w:pPr>
      <w:r>
        <w:t xml:space="preserve">Sverigedemokraterna </w:t>
      </w:r>
      <w:r w:rsidR="002373B7">
        <w:t>uppmärksammar i sitt initiativärende</w:t>
      </w:r>
      <w:r>
        <w:t xml:space="preserve"> att Borås Tidning den 29 maj 2020 rapporterat att en chef på Träffpunkt Simonsland ändrat </w:t>
      </w:r>
      <w:r>
        <w:lastRenderedPageBreak/>
        <w:t xml:space="preserve">leverantör av bageriprodukter från den dagliga verksamhetens bageri till sitt eget familjeföretag. Den aktuella chefen ska tidigare ha uppmärksammats om olämpligheten i detta, men dessa inköp ska ha fortsatt även efter det att Träffpunkt Simonsland bytt </w:t>
      </w:r>
      <w:r w:rsidRPr="00B24781">
        <w:t>förvaltningshemvist.</w:t>
      </w:r>
      <w:r>
        <w:t xml:space="preserve">   </w:t>
      </w:r>
    </w:p>
    <w:p w:rsidR="0054045C" w:rsidRDefault="002373B7" w:rsidP="0054045C">
      <w:pPr>
        <w:pStyle w:val="Brdtext"/>
      </w:pPr>
      <w:r>
        <w:t xml:space="preserve">Av initiativärendet framgår att som en </w:t>
      </w:r>
      <w:r w:rsidR="0054045C">
        <w:t xml:space="preserve">följd av att man bytte leverantör </w:t>
      </w:r>
      <w:r>
        <w:t xml:space="preserve">så </w:t>
      </w:r>
      <w:r w:rsidR="0054045C">
        <w:t>ska den dagliga verksamhetens bageri ha förlorat så stor del av sina intäkter att det, tillsammans med ett övergripande besparingsbeting, förelåg risk för nedläggning av bageriet. Det går därmed inte att utesluta att det byte man genomförde av leverantör år 2017 påverkade beslutet om att lägga ner verksamheten.</w:t>
      </w:r>
    </w:p>
    <w:p w:rsidR="0054045C" w:rsidRDefault="0054045C" w:rsidP="0054045C">
      <w:pPr>
        <w:pStyle w:val="Brdtext"/>
      </w:pPr>
      <w:r>
        <w:t>För att undvika olämpligheter som att ha det egna familjeföretaget som leverantör bör det åligga berörda förvaltningschefer att följa upp och säkerställa en intern kommunikation kring liknande händelser.</w:t>
      </w:r>
    </w:p>
    <w:p w:rsidR="0054045C" w:rsidRDefault="0054045C" w:rsidP="0054045C">
      <w:pPr>
        <w:pStyle w:val="Brdtext"/>
      </w:pPr>
      <w:r w:rsidRPr="00AA2CA0">
        <w:t xml:space="preserve">Sverigedemokraterna </w:t>
      </w:r>
      <w:r>
        <w:t xml:space="preserve">har föreslagit </w:t>
      </w:r>
      <w:r w:rsidRPr="00AA2CA0">
        <w:t xml:space="preserve">Kommunstyrelsen </w:t>
      </w:r>
      <w:r>
        <w:t xml:space="preserve">att </w:t>
      </w:r>
      <w:r w:rsidRPr="00AA2CA0">
        <w:t xml:space="preserve">besluta, </w:t>
      </w:r>
    </w:p>
    <w:p w:rsidR="0054045C" w:rsidRDefault="0054045C" w:rsidP="0054045C">
      <w:pPr>
        <w:pStyle w:val="Brdtext"/>
        <w:numPr>
          <w:ilvl w:val="0"/>
          <w:numId w:val="13"/>
        </w:numPr>
      </w:pPr>
      <w:r w:rsidRPr="00AA2CA0">
        <w:t>Att Stadsdirektören uppdras</w:t>
      </w:r>
      <w:r>
        <w:t xml:space="preserve"> </w:t>
      </w:r>
      <w:r w:rsidRPr="00AA2CA0">
        <w:t xml:space="preserve">redogöra kring turerna i det aktuella fallet i Träffpunkt Simonsland, </w:t>
      </w:r>
    </w:p>
    <w:p w:rsidR="0054045C" w:rsidRDefault="0054045C" w:rsidP="0054045C">
      <w:pPr>
        <w:pStyle w:val="Brdtext"/>
        <w:numPr>
          <w:ilvl w:val="0"/>
          <w:numId w:val="13"/>
        </w:numPr>
      </w:pPr>
      <w:r w:rsidRPr="00AA2CA0">
        <w:t xml:space="preserve">Att Stadsdirektören uppdras upprätta kontakt med berörd förvaltningschef för att fastställa om redogjord händelse påverkat bedömningen om verksamheten Bageriets nedläggning, </w:t>
      </w:r>
    </w:p>
    <w:p w:rsidR="0054045C" w:rsidRDefault="0054045C" w:rsidP="0054045C">
      <w:pPr>
        <w:pStyle w:val="Brdtext"/>
        <w:numPr>
          <w:ilvl w:val="0"/>
          <w:numId w:val="13"/>
        </w:numPr>
      </w:pPr>
      <w:r w:rsidRPr="00AA2CA0">
        <w:t>Att Stadsdirektören uppdras</w:t>
      </w:r>
      <w:r>
        <w:t xml:space="preserve"> </w:t>
      </w:r>
      <w:r w:rsidRPr="00AA2CA0">
        <w:t xml:space="preserve">redogöra för vilka interna kontroller som finns samt vilka kontroller som den interna kontrollen bör kompletteras med för att säkerställa att redogjord händelse inte inträffar igen, </w:t>
      </w:r>
    </w:p>
    <w:p w:rsidR="0054045C" w:rsidRDefault="0054045C" w:rsidP="0054045C">
      <w:pPr>
        <w:pStyle w:val="Brdtext"/>
        <w:numPr>
          <w:ilvl w:val="0"/>
          <w:numId w:val="13"/>
        </w:numPr>
      </w:pPr>
      <w:r w:rsidRPr="00AA2CA0">
        <w:t>Att Stadsdirektören uppdras undersöka i vilken omfattning berörda förvaltningschefer haft kännedom kring redogjord händelse.</w:t>
      </w:r>
    </w:p>
    <w:p w:rsidR="0054045C" w:rsidRDefault="0054045C" w:rsidP="0054045C">
      <w:pPr>
        <w:pStyle w:val="Brdtext"/>
      </w:pPr>
      <w:r>
        <w:t>Kommunstyrelsen har remitterat initiativärendet till Stadsledningskansliet för beredning.</w:t>
      </w:r>
    </w:p>
    <w:p w:rsidR="0054045C" w:rsidRDefault="0054045C" w:rsidP="0054045C">
      <w:pPr>
        <w:pStyle w:val="Rubrik2"/>
      </w:pPr>
      <w:r>
        <w:t>Händelseförlopp</w:t>
      </w:r>
    </w:p>
    <w:p w:rsidR="0054045C" w:rsidRDefault="0054045C" w:rsidP="0054045C">
      <w:pPr>
        <w:pStyle w:val="Brdtext"/>
      </w:pPr>
      <w:r>
        <w:t>Träffpunkt Simonsland öppnade våren 2015 och drevs då av Stadsdelsförvaltning Öster. I januari 2017 övertogs ansvaret för Träffpunkt Simonsland av Fritids- och folkhälsoförvaltningen (FOF).</w:t>
      </w:r>
    </w:p>
    <w:p w:rsidR="0054045C" w:rsidRDefault="0054045C" w:rsidP="0054045C">
      <w:pPr>
        <w:pStyle w:val="Brdtext"/>
      </w:pPr>
      <w:r>
        <w:t>Café Simon som finns på Träffpunkt Simonsland drevs under hela 2015 av Arbetslivsförvaltningen (ALF). I januari 2016 togs driften av Café Simon över av Träffpunkt Simonsland och Stadsdelsförvaltning Öster, därefter i januari 2017 av FOF.</w:t>
      </w:r>
    </w:p>
    <w:p w:rsidR="0054045C" w:rsidRPr="00D7359E" w:rsidRDefault="002373B7" w:rsidP="0054045C">
      <w:pPr>
        <w:pStyle w:val="Brdtext"/>
      </w:pPr>
      <w:r>
        <w:t>Ansvaret för den</w:t>
      </w:r>
      <w:r w:rsidR="008E0A3D">
        <w:t xml:space="preserve"> dagliga verksamheten </w:t>
      </w:r>
      <w:r>
        <w:t>b</w:t>
      </w:r>
      <w:r w:rsidR="0054045C">
        <w:t xml:space="preserve">ageri har under hela den aktuella perioden </w:t>
      </w:r>
      <w:r>
        <w:t>legat hos</w:t>
      </w:r>
      <w:r w:rsidR="0054045C">
        <w:t xml:space="preserve"> Sociala omsorgsförvaltningen. </w:t>
      </w:r>
    </w:p>
    <w:p w:rsidR="0054045C" w:rsidRDefault="0054045C" w:rsidP="0054045C">
      <w:pPr>
        <w:pStyle w:val="Brdtext"/>
      </w:pPr>
      <w:r>
        <w:t xml:space="preserve">Under 2015 handlade caféverksamheten på Träffpunkt Simonsland varor från Östermalms Bageri för drygt 146 000 kronor. Under 2016 och därefter har inga inköp gjorts från Östermalms Bageri. </w:t>
      </w:r>
    </w:p>
    <w:p w:rsidR="0054045C" w:rsidRDefault="00B72A27" w:rsidP="0054045C">
      <w:pPr>
        <w:pStyle w:val="Brdtext"/>
      </w:pPr>
      <w:r>
        <w:t xml:space="preserve">FOF har gjort en sammanställning av händelseförloppet angående Träffpunkt Simonsland och kopplingen till Café Simon, Hulta Torg Konditori AB (Lulus) </w:t>
      </w:r>
      <w:r>
        <w:lastRenderedPageBreak/>
        <w:t xml:space="preserve">och Östermalms Bageri. </w:t>
      </w:r>
      <w:r w:rsidR="002373B7">
        <w:t>E</w:t>
      </w:r>
      <w:r w:rsidR="008E0A3D">
        <w:t>nhetschefen för</w:t>
      </w:r>
      <w:r w:rsidR="002373B7">
        <w:t xml:space="preserve"> Träffpunkt Simonsland uppger i sammanställningen att </w:t>
      </w:r>
      <w:r w:rsidR="008E0A3D">
        <w:t xml:space="preserve">anledningen </w:t>
      </w:r>
      <w:r w:rsidR="0054045C">
        <w:t>till att leveranserna från</w:t>
      </w:r>
      <w:r w:rsidR="008E0A3D">
        <w:t xml:space="preserve"> Östermalms Bageri upphörde</w:t>
      </w:r>
      <w:r w:rsidR="0054045C">
        <w:t xml:space="preserve"> </w:t>
      </w:r>
      <w:r w:rsidR="002373B7">
        <w:t xml:space="preserve">var </w:t>
      </w:r>
      <w:r w:rsidR="0054045C">
        <w:t xml:space="preserve">att </w:t>
      </w:r>
      <w:r w:rsidR="008E0A3D">
        <w:t xml:space="preserve">bageriet </w:t>
      </w:r>
      <w:r w:rsidR="0054045C">
        <w:t xml:space="preserve">under hösten 2015 inte kunde leverera den mängd bröd som behövdes för den dagliga driften på Café Simon.  </w:t>
      </w:r>
    </w:p>
    <w:p w:rsidR="0054045C" w:rsidRDefault="0054045C" w:rsidP="0054045C">
      <w:pPr>
        <w:pStyle w:val="Brdtext"/>
      </w:pPr>
      <w:r>
        <w:t>I januari 2016 tog Träffpunkt Simonsland över driften av Café Simon och</w:t>
      </w:r>
      <w:r w:rsidR="008E0A3D">
        <w:t xml:space="preserve"> </w:t>
      </w:r>
      <w:r>
        <w:t xml:space="preserve">enligt enhetschefen </w:t>
      </w:r>
      <w:r w:rsidR="008E0A3D">
        <w:t xml:space="preserve">tog man även </w:t>
      </w:r>
      <w:r>
        <w:t xml:space="preserve">över ALF:s leverantörer: City Knalleland, Sharp och Lulus. Förvaltningen (Stadsdelsförvaltning Öster) </w:t>
      </w:r>
      <w:r w:rsidR="008E0A3D">
        <w:t>beslutade i februari 2016</w:t>
      </w:r>
      <w:r>
        <w:t xml:space="preserve"> att man skulle byta leverantör av bröd på grund av kopplingen mellan enhetschefen och företaget Lulus, där enhetschefens man var delägare. Enhetschefen var även suppleant i bolaget till 2020-04-15.</w:t>
      </w:r>
    </w:p>
    <w:p w:rsidR="008E0A3D" w:rsidRDefault="0054045C" w:rsidP="0054045C">
      <w:pPr>
        <w:pStyle w:val="Brdtext"/>
      </w:pPr>
      <w:r>
        <w:t>Enligt FOF:s sammanställning av händelseförloppet har det, på grund av ökade inköpspriser, i september 2017 och i april 2019 gjorts direktupphandlingar avseende bröd till Café Simon</w:t>
      </w:r>
      <w:r w:rsidR="002373B7">
        <w:t xml:space="preserve">. </w:t>
      </w:r>
      <w:r>
        <w:t xml:space="preserve">Lulus </w:t>
      </w:r>
      <w:r w:rsidR="002373B7">
        <w:t>har i båda dessa upphandlingar kunnat</w:t>
      </w:r>
      <w:r>
        <w:t xml:space="preserve"> leverera till bäst pris och enligt Café Simons önskemål. Dessa upphandlingar har enligt sammanställningen gjorts av verksamhetschefen och medarbetarna i caféet.</w:t>
      </w:r>
    </w:p>
    <w:p w:rsidR="0054045C" w:rsidRDefault="008E0A3D" w:rsidP="0054045C">
      <w:pPr>
        <w:pStyle w:val="Brdtext"/>
      </w:pPr>
      <w:r>
        <w:t xml:space="preserve">Caféverksamheten på </w:t>
      </w:r>
      <w:r w:rsidR="0054045C">
        <w:t>Träffpunkt Simonsland</w:t>
      </w:r>
      <w:r>
        <w:t xml:space="preserve"> har </w:t>
      </w:r>
      <w:r w:rsidR="0054045C">
        <w:t xml:space="preserve">under perioden 2017 till och med april 2020 gjort inköp för sammanlagt 1 968 000 kronor, varav </w:t>
      </w:r>
      <w:r>
        <w:br/>
      </w:r>
      <w:r w:rsidR="0054045C">
        <w:t xml:space="preserve">116 000 kronor avser inköp från Lulus. </w:t>
      </w:r>
    </w:p>
    <w:p w:rsidR="0054045C" w:rsidRDefault="0054045C" w:rsidP="0054045C">
      <w:pPr>
        <w:pStyle w:val="Rubrik2"/>
      </w:pPr>
      <w:r>
        <w:t>Kan kommunen driva näringsverksamhet/bageriverksamhet?</w:t>
      </w:r>
    </w:p>
    <w:p w:rsidR="0054045C" w:rsidRDefault="002373B7" w:rsidP="0054045C">
      <w:pPr>
        <w:pStyle w:val="Brdtext"/>
      </w:pPr>
      <w:r>
        <w:t>E</w:t>
      </w:r>
      <w:r w:rsidR="0054045C">
        <w:t xml:space="preserve">nligt kommunallagen (2 kap. 7 §) </w:t>
      </w:r>
      <w:r w:rsidR="0054045C" w:rsidRPr="00027527">
        <w:t xml:space="preserve">får </w:t>
      </w:r>
      <w:r w:rsidR="0054045C">
        <w:t xml:space="preserve">en kommun </w:t>
      </w:r>
      <w:r w:rsidR="0054045C" w:rsidRPr="00027527">
        <w:t>driva näringsverksamhet, om den drivs utan vinstsyfte och syftar till att tillhandahålla allmännyttiga anläggningar eller tjänster åt medlem</w:t>
      </w:r>
      <w:r w:rsidR="0054045C">
        <w:t>m</w:t>
      </w:r>
      <w:r w:rsidR="0054045C" w:rsidRPr="00027527">
        <w:t>arna.</w:t>
      </w:r>
    </w:p>
    <w:p w:rsidR="0054045C" w:rsidRDefault="0054045C" w:rsidP="0054045C">
      <w:pPr>
        <w:pStyle w:val="Brdtext"/>
      </w:pPr>
      <w:r>
        <w:t>Genom 27 § konkurrenslagen kan en kommun förbjudas att bedriva säljverksamhet, dock kan förbud inte fattas för verksamhet som bedrivs inom den kommunala kompete</w:t>
      </w:r>
      <w:r w:rsidR="00AC0F66">
        <w:t xml:space="preserve">nsen (kommunallagen 2 kap. 1 §). I </w:t>
      </w:r>
      <w:r>
        <w:t xml:space="preserve">lag om vissa kommunala befogenheter </w:t>
      </w:r>
      <w:r w:rsidR="00AC0F66">
        <w:t xml:space="preserve">(3 kap. 1 §) </w:t>
      </w:r>
      <w:r>
        <w:t>framgår att kommuner får bedriva näringsverksamhet i syfte att ge funktionshindrade anställning om de inte i tillräcklig omfattning inom kommunen kan få anställningar på annat sätt.</w:t>
      </w:r>
    </w:p>
    <w:p w:rsidR="0054045C" w:rsidRDefault="0054045C" w:rsidP="0054045C">
      <w:pPr>
        <w:pStyle w:val="Rubrik2"/>
      </w:pPr>
      <w:r>
        <w:t>Påverkade aktuell händelse beslutet om att lägga ned bageriet</w:t>
      </w:r>
    </w:p>
    <w:p w:rsidR="0054045C" w:rsidRPr="00BF7F53" w:rsidRDefault="0054045C" w:rsidP="0054045C">
      <w:pPr>
        <w:pStyle w:val="Brdtext"/>
        <w:rPr>
          <w:color w:val="FF0000"/>
        </w:rPr>
      </w:pPr>
      <w:r>
        <w:t xml:space="preserve">Vid samtal med enhetschef, och tidigare chef för bageriets verksamhet, på Sociala omsorgsförvaltningen så sjönk bageriets omsättning i och med att man från och med 2016 inte längre levererade till Träffpunkt Simonsland. Man fick mindre att göra på bageriet, </w:t>
      </w:r>
      <w:r w:rsidRPr="004123C6">
        <w:rPr>
          <w:strike/>
          <w:color w:val="FF0000"/>
        </w:rPr>
        <w:t>men det går inte att säga att detta var den bidragande orsaken till beslutet om nedläggning</w:t>
      </w:r>
      <w:r w:rsidR="004123C6">
        <w:rPr>
          <w:color w:val="FF0000"/>
        </w:rPr>
        <w:t>.</w:t>
      </w:r>
      <w:r>
        <w:t xml:space="preserve"> </w:t>
      </w:r>
      <w:r w:rsidR="004123C6" w:rsidRPr="004123C6">
        <w:rPr>
          <w:color w:val="FF0000"/>
        </w:rPr>
        <w:t>Även om man ej kan dra slutsatsen att bytet av leverantör var en avgörande orsak till nedlägg</w:t>
      </w:r>
      <w:r w:rsidR="004123C6">
        <w:rPr>
          <w:color w:val="FF0000"/>
        </w:rPr>
        <w:t xml:space="preserve">ningen, så </w:t>
      </w:r>
      <w:r w:rsidR="00005988">
        <w:rPr>
          <w:color w:val="FF0000"/>
        </w:rPr>
        <w:t xml:space="preserve">kan det inte uteslutas att detta </w:t>
      </w:r>
      <w:r w:rsidR="004123C6">
        <w:rPr>
          <w:color w:val="FF0000"/>
        </w:rPr>
        <w:t>var det</w:t>
      </w:r>
      <w:r w:rsidR="004123C6" w:rsidRPr="004123C6">
        <w:rPr>
          <w:color w:val="FF0000"/>
        </w:rPr>
        <w:t xml:space="preserve"> en av flera bidragande faktorer.</w:t>
      </w:r>
      <w:r w:rsidR="004123C6">
        <w:rPr>
          <w:color w:val="FF0000"/>
        </w:rPr>
        <w:t xml:space="preserve"> </w:t>
      </w:r>
      <w:r>
        <w:t>Det hade gått flera år från det att man inte längre levererade bröd till Träffpunkt Simonsland till det att beslutet om nedläggning togs, ett beslut som togs utifrån ett helhetsperspektiv för den dagliga ver</w:t>
      </w:r>
      <w:r w:rsidR="00BF7F53">
        <w:t xml:space="preserve">ksamheten </w:t>
      </w:r>
      <w:r w:rsidR="00BF7F53" w:rsidRPr="00BF7F53">
        <w:rPr>
          <w:color w:val="FF0000"/>
        </w:rPr>
        <w:t>vilket</w:t>
      </w:r>
      <w:r w:rsidR="00BF7F53">
        <w:rPr>
          <w:color w:val="FF0000"/>
        </w:rPr>
        <w:t xml:space="preserve"> byte av leverantör var en del av.</w:t>
      </w:r>
    </w:p>
    <w:p w:rsidR="0054045C" w:rsidRDefault="0054045C" w:rsidP="0054045C">
      <w:pPr>
        <w:pStyle w:val="Rubrik2"/>
      </w:pPr>
      <w:r>
        <w:lastRenderedPageBreak/>
        <w:t>Intern kontroll</w:t>
      </w:r>
    </w:p>
    <w:p w:rsidR="0054045C" w:rsidRDefault="0054045C" w:rsidP="0054045C">
      <w:pPr>
        <w:pStyle w:val="Brdtext"/>
      </w:pPr>
      <w:r>
        <w:t xml:space="preserve">I Borås Stad har nämnderna och bolagen det yttersta ansvaret för den interna kontrollen inom respektive verksamhetsområde. Varje nämnd och bolag ska upprätta en organisation för sin interna kontroll, och anta regler och anvisningar för denna. </w:t>
      </w:r>
    </w:p>
    <w:p w:rsidR="0054045C" w:rsidRDefault="0054045C" w:rsidP="0054045C">
      <w:pPr>
        <w:pStyle w:val="Brdtext"/>
      </w:pPr>
      <w:r>
        <w:t xml:space="preserve">Av de regler som antagits av exempelvis Kommunstyrelsen så handlar den interna kontrollen om att på en rimlig nivå säkerställa: </w:t>
      </w:r>
    </w:p>
    <w:p w:rsidR="0054045C" w:rsidRDefault="0054045C" w:rsidP="0054045C">
      <w:pPr>
        <w:pStyle w:val="Brdtext"/>
        <w:numPr>
          <w:ilvl w:val="0"/>
          <w:numId w:val="14"/>
        </w:numPr>
      </w:pPr>
      <w:r>
        <w:t>att verksamheten är ändamålsenlig och kostnadseffektiv</w:t>
      </w:r>
      <w:r w:rsidR="00AC0F66">
        <w:t>,</w:t>
      </w:r>
      <w:r>
        <w:t xml:space="preserve"> </w:t>
      </w:r>
    </w:p>
    <w:p w:rsidR="0054045C" w:rsidRDefault="0054045C" w:rsidP="0054045C">
      <w:pPr>
        <w:pStyle w:val="Brdtext"/>
        <w:numPr>
          <w:ilvl w:val="0"/>
          <w:numId w:val="14"/>
        </w:numPr>
      </w:pPr>
      <w:r>
        <w:t xml:space="preserve">att den finansiella rapporteringen och informationen om verksamheten är tillförlitlig </w:t>
      </w:r>
      <w:r w:rsidR="00AC0F66">
        <w:t xml:space="preserve">och </w:t>
      </w:r>
    </w:p>
    <w:p w:rsidR="0054045C" w:rsidRDefault="0054045C" w:rsidP="0054045C">
      <w:pPr>
        <w:pStyle w:val="Brdtext"/>
        <w:numPr>
          <w:ilvl w:val="0"/>
          <w:numId w:val="14"/>
        </w:numPr>
      </w:pPr>
      <w:r>
        <w:t>att de regler och riktlinjer som finns efterföljs.</w:t>
      </w:r>
    </w:p>
    <w:p w:rsidR="0054045C" w:rsidRDefault="0054045C" w:rsidP="0054045C">
      <w:pPr>
        <w:pStyle w:val="Brdtext"/>
      </w:pPr>
      <w:r>
        <w:t>Beträffande bisysslor är man som anställd i kommunen</w:t>
      </w:r>
      <w:r w:rsidRPr="00C623BA">
        <w:t xml:space="preserve"> skyldig att på eget initiativ anmäla en bisyssla till arbetsgivaren och lämna de uppgifter som arbetsgivaren anser behövs för bedömningen av bisysslan</w:t>
      </w:r>
      <w:r>
        <w:t xml:space="preserve">. </w:t>
      </w:r>
      <w:r w:rsidRPr="00C623BA">
        <w:t>Som offentligt anställd får man inte ha bisysslor som rubbar allmänhetens förtroende för opartiskheten i arbetet.</w:t>
      </w:r>
    </w:p>
    <w:p w:rsidR="0054045C" w:rsidRDefault="0054045C" w:rsidP="0054045C">
      <w:pPr>
        <w:pStyle w:val="Brdtext"/>
      </w:pPr>
      <w:r w:rsidRPr="005024B1">
        <w:t>Arbetsgivaren ska informera allmänt om vad som menas med förtroendeskadlig bisyssla</w:t>
      </w:r>
      <w:r>
        <w:t xml:space="preserve">. </w:t>
      </w:r>
      <w:r w:rsidRPr="005024B1">
        <w:t xml:space="preserve">Det </w:t>
      </w:r>
      <w:r>
        <w:t>sker</w:t>
      </w:r>
      <w:r w:rsidRPr="005024B1">
        <w:t xml:space="preserve"> lämpligen i samband med introduktionen av nyanställda och på arbetsplatsträffar. Informationen kan även tas upp i utvecklingssamtalen, särskilt med medarbetare som jobbar med myndighetsutövning, upphandling, tillsyns- och kontrolluppgifter, egendomsförvaltning samt verksamhets- och förvaltningsledning</w:t>
      </w:r>
    </w:p>
    <w:p w:rsidR="0054045C" w:rsidRDefault="0054045C" w:rsidP="0054045C">
      <w:pPr>
        <w:pStyle w:val="Brdtext"/>
      </w:pPr>
      <w:r>
        <w:t>Utförlig information om bisysslor finns på Borås Stads intranät.</w:t>
      </w:r>
    </w:p>
    <w:p w:rsidR="00B21A75" w:rsidRDefault="0054045C" w:rsidP="0054045C">
      <w:pPr>
        <w:pStyle w:val="Brdtext"/>
      </w:pPr>
      <w:r w:rsidRPr="004660A1">
        <w:t>Om kommunens regler för bisysslor följs och den interna kontrollen genomförs på sätt som beskrivits ovan så bör det</w:t>
      </w:r>
      <w:r w:rsidR="00AC0F66">
        <w:t xml:space="preserve"> </w:t>
      </w:r>
      <w:r w:rsidR="00AC0F66" w:rsidRPr="003977E7">
        <w:rPr>
          <w:strike/>
          <w:color w:val="FF0000"/>
        </w:rPr>
        <w:t xml:space="preserve">kunna </w:t>
      </w:r>
      <w:r w:rsidRPr="003977E7">
        <w:rPr>
          <w:strike/>
          <w:color w:val="FF0000"/>
        </w:rPr>
        <w:t>säkerställ</w:t>
      </w:r>
      <w:r w:rsidR="00AC0F66" w:rsidRPr="003977E7">
        <w:rPr>
          <w:strike/>
          <w:color w:val="FF0000"/>
        </w:rPr>
        <w:t>a</w:t>
      </w:r>
      <w:r w:rsidRPr="003977E7">
        <w:rPr>
          <w:strike/>
          <w:color w:val="FF0000"/>
        </w:rPr>
        <w:t>s</w:t>
      </w:r>
      <w:r w:rsidRPr="004660A1">
        <w:t xml:space="preserve"> </w:t>
      </w:r>
      <w:r w:rsidR="003977E7" w:rsidRPr="003977E7">
        <w:rPr>
          <w:color w:val="FF0000"/>
        </w:rPr>
        <w:t xml:space="preserve">minska risken </w:t>
      </w:r>
      <w:r w:rsidRPr="004660A1">
        <w:t>att den beskrivna situationen inte uppkommer igen.</w:t>
      </w:r>
    </w:p>
    <w:p w:rsidR="0054045C" w:rsidRDefault="003977E7" w:rsidP="0054045C">
      <w:pPr>
        <w:pStyle w:val="Brdtext"/>
        <w:rPr>
          <w:color w:val="FF0000"/>
        </w:rPr>
      </w:pPr>
      <w:r>
        <w:rPr>
          <w:color w:val="FF0000"/>
        </w:rPr>
        <w:t>Dock a</w:t>
      </w:r>
      <w:r w:rsidR="00B21A75" w:rsidRPr="00B21A75">
        <w:rPr>
          <w:color w:val="FF0000"/>
        </w:rPr>
        <w:t>nser</w:t>
      </w:r>
      <w:r w:rsidR="00B21A75">
        <w:rPr>
          <w:color w:val="FF0000"/>
        </w:rPr>
        <w:t xml:space="preserve"> Kommunstyrelsen att det föreligger </w:t>
      </w:r>
      <w:r>
        <w:rPr>
          <w:color w:val="FF0000"/>
        </w:rPr>
        <w:t xml:space="preserve">uppenbara </w:t>
      </w:r>
      <w:r w:rsidR="00B21A75">
        <w:rPr>
          <w:color w:val="FF0000"/>
        </w:rPr>
        <w:t>brister i kommunens intern</w:t>
      </w:r>
      <w:r w:rsidR="00005988">
        <w:rPr>
          <w:color w:val="FF0000"/>
        </w:rPr>
        <w:t xml:space="preserve">a </w:t>
      </w:r>
      <w:r w:rsidR="00B21A75">
        <w:rPr>
          <w:color w:val="FF0000"/>
        </w:rPr>
        <w:t xml:space="preserve">kontroll, </w:t>
      </w:r>
      <w:r>
        <w:rPr>
          <w:color w:val="FF0000"/>
        </w:rPr>
        <w:t xml:space="preserve">och ett behov av ett utvecklingsarbete avseende kommunikationen mellan förvaltningar bör initieras. </w:t>
      </w:r>
    </w:p>
    <w:p w:rsidR="00BF7F53" w:rsidRPr="004660A1" w:rsidRDefault="00BF7F53" w:rsidP="0054045C">
      <w:pPr>
        <w:pStyle w:val="Brdtext"/>
      </w:pPr>
      <w:r>
        <w:rPr>
          <w:color w:val="FF0000"/>
        </w:rPr>
        <w:t xml:space="preserve">Vidare anser Kommunstyrelsen att </w:t>
      </w:r>
      <w:r w:rsidR="00B8571A">
        <w:rPr>
          <w:color w:val="FF0000"/>
        </w:rPr>
        <w:t>samtliga kommunala förvaltninga</w:t>
      </w:r>
      <w:r w:rsidR="00A0351B">
        <w:rPr>
          <w:color w:val="FF0000"/>
        </w:rPr>
        <w:t>r mer aktivt ska säkerställa,</w:t>
      </w:r>
      <w:r w:rsidR="000F6E40">
        <w:rPr>
          <w:color w:val="FF0000"/>
        </w:rPr>
        <w:t xml:space="preserve"> vid bland annat rekrytering</w:t>
      </w:r>
      <w:r w:rsidR="00A0351B">
        <w:rPr>
          <w:color w:val="FF0000"/>
        </w:rPr>
        <w:t>,</w:t>
      </w:r>
      <w:r w:rsidR="000F6E40">
        <w:rPr>
          <w:color w:val="FF0000"/>
        </w:rPr>
        <w:t xml:space="preserve"> att olämpliga oc</w:t>
      </w:r>
      <w:r w:rsidR="00A0351B">
        <w:rPr>
          <w:color w:val="FF0000"/>
        </w:rPr>
        <w:t xml:space="preserve">h otillbörliga kopplingar </w:t>
      </w:r>
      <w:r w:rsidR="000F6E40">
        <w:rPr>
          <w:color w:val="FF0000"/>
        </w:rPr>
        <w:t>mellan anställd och annan verksamhet</w:t>
      </w:r>
      <w:r w:rsidR="00A0351B">
        <w:rPr>
          <w:color w:val="FF0000"/>
        </w:rPr>
        <w:t xml:space="preserve"> </w:t>
      </w:r>
      <w:r w:rsidR="000F6E40" w:rsidRPr="000F6E40">
        <w:rPr>
          <w:color w:val="FF0000"/>
        </w:rPr>
        <w:t>ej föreligger.</w:t>
      </w:r>
      <w:r w:rsidR="00A0351B">
        <w:rPr>
          <w:color w:val="FF0000"/>
        </w:rPr>
        <w:t xml:space="preserve"> </w:t>
      </w:r>
    </w:p>
    <w:p w:rsidR="0054045C" w:rsidRPr="004660A1" w:rsidRDefault="0054045C" w:rsidP="0054045C">
      <w:pPr>
        <w:pStyle w:val="Rubrik2"/>
      </w:pPr>
      <w:r w:rsidRPr="004660A1">
        <w:t>Har aktuell händelse varit känd</w:t>
      </w:r>
    </w:p>
    <w:p w:rsidR="0054045C" w:rsidRPr="004660A1" w:rsidRDefault="0054045C" w:rsidP="0054045C">
      <w:pPr>
        <w:pStyle w:val="Brdtext"/>
      </w:pPr>
      <w:r w:rsidRPr="004660A1">
        <w:t xml:space="preserve">Enligt </w:t>
      </w:r>
      <w:r w:rsidR="00F15BE6">
        <w:t>den sammanställning som FO</w:t>
      </w:r>
      <w:r w:rsidR="0037750C">
        <w:t>F</w:t>
      </w:r>
      <w:r w:rsidR="00F15BE6">
        <w:t xml:space="preserve"> upprättat </w:t>
      </w:r>
      <w:r w:rsidRPr="004660A1">
        <w:t xml:space="preserve">och den redogörelse som lämnats av </w:t>
      </w:r>
      <w:r>
        <w:t>enhetschefen för Träffpunkt Simonsland så</w:t>
      </w:r>
      <w:r w:rsidRPr="004660A1">
        <w:t xml:space="preserve"> beslutades </w:t>
      </w:r>
      <w:r>
        <w:t xml:space="preserve">det </w:t>
      </w:r>
      <w:r w:rsidRPr="004660A1">
        <w:t xml:space="preserve">i februari 2016, i samråd i Stadsdelsförvaltning Öster, att Träffpunkt Simonsland skulle byta leverantör från Lulus på grund av att </w:t>
      </w:r>
      <w:r>
        <w:t xml:space="preserve">enhetschefens </w:t>
      </w:r>
      <w:r w:rsidRPr="004660A1">
        <w:t>make var delägare i bolaget.</w:t>
      </w:r>
      <w:r w:rsidR="00F15BE6">
        <w:t xml:space="preserve"> Omständigheterna var således kända då ansvaret för verksamheten låg under Stadsdelsförvaltning Öster.</w:t>
      </w:r>
      <w:r w:rsidRPr="004660A1">
        <w:t xml:space="preserve"> </w:t>
      </w:r>
    </w:p>
    <w:p w:rsidR="00E157CA" w:rsidRDefault="0054045C" w:rsidP="0054045C">
      <w:pPr>
        <w:pStyle w:val="Brdtext"/>
      </w:pPr>
      <w:r w:rsidRPr="004660A1">
        <w:lastRenderedPageBreak/>
        <w:t xml:space="preserve">I januari 2017 övergick ansvaret för Träffpunkt Simonsland till FOF. Enligt samtal med förvaltningschefen på FOF fick man i samband med omorganisationen ingen kännedom om </w:t>
      </w:r>
      <w:r>
        <w:t xml:space="preserve">enhetschefens </w:t>
      </w:r>
      <w:r w:rsidRPr="004660A1">
        <w:t>koppling till Lulus, utan det var något som uppdagades först under våren 2020.</w:t>
      </w:r>
    </w:p>
    <w:p w:rsidR="00B21A75" w:rsidRPr="00E157CA" w:rsidRDefault="00B21A75" w:rsidP="0054045C">
      <w:pPr>
        <w:pStyle w:val="Brdtext"/>
      </w:pP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5" w:name="Forslag"/>
      <w:bookmarkEnd w:id="5"/>
      <w:r>
        <w:t xml:space="preserve">1. </w:t>
      </w:r>
      <w:r w:rsidR="0054045C" w:rsidRPr="0054045C">
        <w:t>Initiativärende av Andreas Exner (SD) och Kristian Silbvers (SD): Bisysslor och den uppkomna situationen på Träffpunkt Simonsland</w:t>
      </w:r>
    </w:p>
    <w:p w:rsidR="00E157CA" w:rsidRPr="00E157CA" w:rsidRDefault="00200E39" w:rsidP="00E157CA">
      <w:pPr>
        <w:pStyle w:val="Brdtext"/>
        <w:spacing w:after="0"/>
      </w:pPr>
      <w:r>
        <w:tab/>
      </w:r>
      <w:r>
        <w:tab/>
      </w:r>
      <w:bookmarkStart w:id="6" w:name="ForslagSlut"/>
      <w:bookmarkEnd w:id="6"/>
    </w:p>
    <w:p w:rsidR="001B226A" w:rsidRDefault="001B226A" w:rsidP="00E157CA">
      <w:pPr>
        <w:pStyle w:val="Brdtext"/>
        <w:rPr>
          <w:color w:val="808080"/>
        </w:rPr>
      </w:pPr>
    </w:p>
    <w:p w:rsidR="00E157CA" w:rsidRPr="00D1081C" w:rsidRDefault="001B226A" w:rsidP="00E157CA">
      <w:pPr>
        <w:pStyle w:val="Brdtext"/>
        <w:rPr>
          <w:vanish/>
          <w:color w:val="808080"/>
        </w:rPr>
      </w:pPr>
      <w:r w:rsidRPr="001B226A">
        <w:t>För Sverigedemokraterna</w:t>
      </w:r>
      <w:r>
        <w:t>,</w:t>
      </w:r>
      <w:r w:rsidR="00E157CA" w:rsidRPr="00D1081C">
        <w:rPr>
          <w:vanish/>
          <w:color w:val="808080"/>
        </w:rPr>
        <w:t>[Här anges de handlingar som ska skickas med till nämnden. Handlingarna ska vara daterade och uppställda i den ordning som handlingarna ska ligga när de skickas till nämnden.]</w:t>
      </w:r>
    </w:p>
    <w:p w:rsidR="00EE1237" w:rsidRPr="00EE1237" w:rsidRDefault="00EE1237" w:rsidP="00EE1237">
      <w:pPr>
        <w:pStyle w:val="Brdtext"/>
      </w:pPr>
    </w:p>
    <w:p w:rsidR="00C207B5" w:rsidRDefault="00C207B5" w:rsidP="00EE1237">
      <w:pPr>
        <w:pStyle w:val="Brdtext"/>
        <w:rPr>
          <w:color w:val="808080"/>
        </w:rPr>
      </w:pPr>
    </w:p>
    <w:p w:rsidR="00EE1237" w:rsidRDefault="00EE1237" w:rsidP="00EE1237">
      <w:pPr>
        <w:pStyle w:val="Brdtext"/>
        <w:rPr>
          <w:vanish/>
          <w:color w:val="808080"/>
        </w:rPr>
      </w:pPr>
      <w:r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375E69" w:rsidRDefault="001B226A" w:rsidP="00755107">
      <w:pPr>
        <w:spacing w:line="240" w:lineRule="auto"/>
      </w:pPr>
      <w:r>
        <w:t>Andreas Exner (SD)</w:t>
      </w:r>
      <w:r>
        <w:tab/>
      </w:r>
      <w:r>
        <w:tab/>
        <w:t>Kristian Silbvers (SD)</w:t>
      </w:r>
    </w:p>
    <w:p w:rsidR="001B226A" w:rsidRPr="007F0749" w:rsidRDefault="001B226A" w:rsidP="00755107">
      <w:pPr>
        <w:spacing w:line="240" w:lineRule="auto"/>
      </w:pPr>
      <w:r>
        <w:t>Kommunalråd</w:t>
      </w:r>
      <w:r>
        <w:tab/>
      </w:r>
      <w:r>
        <w:tab/>
        <w:t>Ledamot, Kommunstyrelsen</w:t>
      </w:r>
    </w:p>
    <w:sectPr w:rsidR="001B226A" w:rsidRPr="007F0749" w:rsidSect="00F02CC3">
      <w:headerReference w:type="even" r:id="rId10"/>
      <w:headerReference w:type="default" r:id="rId11"/>
      <w:footerReference w:type="even" r:id="rId12"/>
      <w:footerReference w:type="default" r:id="rId13"/>
      <w:headerReference w:type="first" r:id="rId14"/>
      <w:footerReference w:type="first" r:id="rId15"/>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E40" w:rsidRDefault="000F6E40" w:rsidP="00A80039">
      <w:pPr>
        <w:pStyle w:val="Tabellinnehll"/>
      </w:pPr>
      <w:r>
        <w:separator/>
      </w:r>
    </w:p>
  </w:endnote>
  <w:endnote w:type="continuationSeparator" w:id="0">
    <w:p w:rsidR="000F6E40" w:rsidRDefault="000F6E40"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E40" w:rsidRDefault="000F6E4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E40" w:rsidRDefault="000F6E40"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E40" w:rsidRDefault="000F6E40"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0F6E40" w:rsidTr="000022F5">
      <w:trPr>
        <w:trHeight w:val="480"/>
      </w:trPr>
      <w:tc>
        <w:tcPr>
          <w:tcW w:w="10433" w:type="dxa"/>
          <w:gridSpan w:val="5"/>
          <w:tcBorders>
            <w:bottom w:val="single" w:sz="4" w:space="0" w:color="auto"/>
          </w:tcBorders>
          <w:vAlign w:val="bottom"/>
        </w:tcPr>
        <w:p w:rsidR="000F6E40" w:rsidRPr="005B5CE4" w:rsidRDefault="000F6E40" w:rsidP="0092549B">
          <w:pPr>
            <w:pStyle w:val="Sidfot"/>
            <w:spacing w:after="60"/>
            <w:rPr>
              <w:sz w:val="20"/>
            </w:rPr>
          </w:pPr>
          <w:r>
            <w:rPr>
              <w:sz w:val="20"/>
            </w:rPr>
            <w:t>Kommunstyrelsen</w:t>
          </w:r>
        </w:p>
      </w:tc>
    </w:tr>
    <w:tr w:rsidR="000F6E40" w:rsidTr="00755107">
      <w:trPr>
        <w:trHeight w:val="480"/>
      </w:trPr>
      <w:tc>
        <w:tcPr>
          <w:tcW w:w="2244" w:type="dxa"/>
          <w:tcBorders>
            <w:top w:val="single" w:sz="4" w:space="0" w:color="auto"/>
          </w:tcBorders>
        </w:tcPr>
        <w:p w:rsidR="000F6E40" w:rsidRDefault="000F6E40" w:rsidP="0092549B">
          <w:pPr>
            <w:pStyle w:val="Sidfotledtext"/>
          </w:pPr>
          <w:r>
            <w:t>Postadress</w:t>
          </w:r>
        </w:p>
        <w:p w:rsidR="000F6E40" w:rsidRDefault="000F6E40" w:rsidP="0092549B">
          <w:pPr>
            <w:pStyle w:val="Sidfot"/>
          </w:pPr>
          <w:r>
            <w:t>501 80 Borås</w:t>
          </w:r>
        </w:p>
      </w:tc>
      <w:tc>
        <w:tcPr>
          <w:tcW w:w="2247" w:type="dxa"/>
          <w:tcBorders>
            <w:top w:val="single" w:sz="4" w:space="0" w:color="auto"/>
          </w:tcBorders>
        </w:tcPr>
        <w:p w:rsidR="000F6E40" w:rsidRPr="006B0841" w:rsidRDefault="000F6E40" w:rsidP="0092549B">
          <w:pPr>
            <w:pStyle w:val="Sidfotledtext"/>
          </w:pPr>
          <w:r>
            <w:t>Besöksadress</w:t>
          </w:r>
        </w:p>
        <w:p w:rsidR="000F6E40" w:rsidRDefault="000F6E40" w:rsidP="0092549B">
          <w:pPr>
            <w:pStyle w:val="Sidfot"/>
          </w:pPr>
          <w:r>
            <w:t>Kungsgatan 55</w:t>
          </w:r>
        </w:p>
      </w:tc>
      <w:tc>
        <w:tcPr>
          <w:tcW w:w="2228" w:type="dxa"/>
          <w:tcBorders>
            <w:top w:val="single" w:sz="4" w:space="0" w:color="auto"/>
          </w:tcBorders>
        </w:tcPr>
        <w:p w:rsidR="000F6E40" w:rsidRDefault="000F6E40" w:rsidP="0092549B">
          <w:pPr>
            <w:pStyle w:val="Sidfotledtext"/>
          </w:pPr>
          <w:r>
            <w:t>Hemsida</w:t>
          </w:r>
        </w:p>
        <w:p w:rsidR="000F6E40" w:rsidRDefault="000F6E40" w:rsidP="0092549B">
          <w:pPr>
            <w:pStyle w:val="Sidfot"/>
          </w:pPr>
          <w:r>
            <w:t>boras.se</w:t>
          </w:r>
        </w:p>
      </w:tc>
      <w:tc>
        <w:tcPr>
          <w:tcW w:w="2411" w:type="dxa"/>
          <w:tcBorders>
            <w:top w:val="single" w:sz="4" w:space="0" w:color="auto"/>
          </w:tcBorders>
        </w:tcPr>
        <w:p w:rsidR="000F6E40" w:rsidRDefault="000F6E40" w:rsidP="0092549B">
          <w:pPr>
            <w:pStyle w:val="Sidfotledtext"/>
          </w:pPr>
          <w:r>
            <w:t>E-post</w:t>
          </w:r>
        </w:p>
        <w:p w:rsidR="000F6E40" w:rsidRDefault="000F6E40" w:rsidP="0092549B">
          <w:pPr>
            <w:pStyle w:val="Sidfot"/>
          </w:pPr>
        </w:p>
      </w:tc>
      <w:tc>
        <w:tcPr>
          <w:tcW w:w="1303" w:type="dxa"/>
          <w:tcBorders>
            <w:top w:val="single" w:sz="4" w:space="0" w:color="auto"/>
          </w:tcBorders>
        </w:tcPr>
        <w:p w:rsidR="000F6E40" w:rsidRDefault="000F6E40" w:rsidP="0092549B">
          <w:pPr>
            <w:pStyle w:val="Sidfotledtext"/>
          </w:pPr>
          <w:r>
            <w:t>Telefon</w:t>
          </w:r>
        </w:p>
        <w:p w:rsidR="000F6E40" w:rsidRDefault="000F6E40" w:rsidP="0092549B">
          <w:pPr>
            <w:pStyle w:val="Sidfot"/>
          </w:pPr>
          <w:r>
            <w:t>033-35 70 00 vxl</w:t>
          </w:r>
        </w:p>
      </w:tc>
    </w:tr>
  </w:tbl>
  <w:p w:rsidR="000F6E40" w:rsidRDefault="000F6E40"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E40" w:rsidRDefault="000F6E40" w:rsidP="00A80039">
      <w:pPr>
        <w:pStyle w:val="Tabellinnehll"/>
      </w:pPr>
      <w:r>
        <w:separator/>
      </w:r>
    </w:p>
  </w:footnote>
  <w:footnote w:type="continuationSeparator" w:id="0">
    <w:p w:rsidR="000F6E40" w:rsidRDefault="000F6E40"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E40" w:rsidRDefault="000F6E4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0F6E40" w:rsidRPr="001E0EDC" w:rsidTr="005D7923">
      <w:trPr>
        <w:cantSplit/>
        <w:trHeight w:val="480"/>
      </w:trPr>
      <w:tc>
        <w:tcPr>
          <w:tcW w:w="5216" w:type="dxa"/>
        </w:tcPr>
        <w:p w:rsidR="000F6E40" w:rsidRPr="001E0EDC" w:rsidRDefault="000F6E40" w:rsidP="004F2690">
          <w:pPr>
            <w:pStyle w:val="Sidhuvud"/>
            <w:spacing w:before="220"/>
          </w:pPr>
          <w:r>
            <w:t>Borås Stad</w:t>
          </w:r>
        </w:p>
      </w:tc>
      <w:tc>
        <w:tcPr>
          <w:tcW w:w="1956" w:type="dxa"/>
        </w:tcPr>
        <w:p w:rsidR="000F6E40" w:rsidRPr="00BA066B" w:rsidRDefault="000F6E40" w:rsidP="00556181">
          <w:pPr>
            <w:pStyle w:val="Sidhuvudledtext"/>
          </w:pPr>
        </w:p>
      </w:tc>
      <w:tc>
        <w:tcPr>
          <w:tcW w:w="1956" w:type="dxa"/>
        </w:tcPr>
        <w:p w:rsidR="000F6E40" w:rsidRPr="00BA066B" w:rsidRDefault="000F6E40" w:rsidP="004F2690">
          <w:pPr>
            <w:pStyle w:val="Sidhuvud"/>
          </w:pPr>
        </w:p>
      </w:tc>
      <w:tc>
        <w:tcPr>
          <w:tcW w:w="1304" w:type="dxa"/>
        </w:tcPr>
        <w:p w:rsidR="000F6E40" w:rsidRPr="00BA066B" w:rsidRDefault="000F6E40" w:rsidP="004F2690">
          <w:pPr>
            <w:pStyle w:val="Sidhuvudledtext"/>
          </w:pPr>
          <w:r>
            <w:t>Sida</w:t>
          </w:r>
        </w:p>
        <w:p w:rsidR="000F6E40" w:rsidRPr="00BA066B" w:rsidRDefault="000F6E40" w:rsidP="004F2690">
          <w:pPr>
            <w:pStyle w:val="Sidhuvud"/>
          </w:pPr>
          <w:r>
            <w:rPr>
              <w:rStyle w:val="Sidnummer"/>
            </w:rPr>
            <w:fldChar w:fldCharType="begin"/>
          </w:r>
          <w:r>
            <w:rPr>
              <w:rStyle w:val="Sidnummer"/>
            </w:rPr>
            <w:instrText xml:space="preserve"> PAGE </w:instrText>
          </w:r>
          <w:r>
            <w:rPr>
              <w:rStyle w:val="Sidnummer"/>
            </w:rPr>
            <w:fldChar w:fldCharType="separate"/>
          </w:r>
          <w:r w:rsidR="002E7D99">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2E7D99">
            <w:rPr>
              <w:rStyle w:val="Sidnummer"/>
              <w:noProof/>
            </w:rPr>
            <w:t>5</w:t>
          </w:r>
          <w:r w:rsidRPr="00BA066B">
            <w:rPr>
              <w:rStyle w:val="Sidnummer"/>
            </w:rPr>
            <w:fldChar w:fldCharType="end"/>
          </w:r>
          <w:r w:rsidRPr="00BA066B">
            <w:rPr>
              <w:rStyle w:val="Sidnummer"/>
            </w:rPr>
            <w:t>)</w:t>
          </w:r>
        </w:p>
      </w:tc>
    </w:tr>
  </w:tbl>
  <w:p w:rsidR="000F6E40" w:rsidRDefault="000F6E40"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E40" w:rsidRDefault="000F6E40">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F2144F9"/>
    <w:multiLevelType w:val="hybridMultilevel"/>
    <w:tmpl w:val="6AB2AF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2780FB8"/>
    <w:multiLevelType w:val="hybridMultilevel"/>
    <w:tmpl w:val="4D4CD984"/>
    <w:lvl w:ilvl="0" w:tplc="2F1A751C">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mikael.petersson@boras.se"/>
    <w:docVar w:name="anvandare_txt_Namn" w:val="Mikael Petersson"/>
    <w:docVar w:name="anvandare_txt_Profil" w:val="HAND"/>
    <w:docVar w:name="anvandare_txt_Sign" w:val="MP883"/>
    <w:docVar w:name="anvandare_txt_Telnr" w:val="0768887739"/>
    <w:docVar w:name="Databas" w:val="KS"/>
    <w:docVar w:name="Diarienr" w:val="2020-00466"/>
    <w:docVar w:name="Grpnr" w:val="1.1.2.0"/>
    <w:docVar w:name="Handlsign" w:val="Mikael Petersson"/>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5988"/>
    <w:rsid w:val="0000633C"/>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4C23"/>
    <w:rsid w:val="00051634"/>
    <w:rsid w:val="00055670"/>
    <w:rsid w:val="000568A6"/>
    <w:rsid w:val="00056BE6"/>
    <w:rsid w:val="000646A8"/>
    <w:rsid w:val="00072CE9"/>
    <w:rsid w:val="00072D69"/>
    <w:rsid w:val="000760E0"/>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71C"/>
    <w:rsid w:val="000F6D18"/>
    <w:rsid w:val="000F6E40"/>
    <w:rsid w:val="00102297"/>
    <w:rsid w:val="00102876"/>
    <w:rsid w:val="00103170"/>
    <w:rsid w:val="00104394"/>
    <w:rsid w:val="001122BC"/>
    <w:rsid w:val="00121EEC"/>
    <w:rsid w:val="00122CB5"/>
    <w:rsid w:val="00122D7C"/>
    <w:rsid w:val="00132049"/>
    <w:rsid w:val="00134155"/>
    <w:rsid w:val="00143041"/>
    <w:rsid w:val="001434C8"/>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226A"/>
    <w:rsid w:val="001B2ED5"/>
    <w:rsid w:val="001B3DDB"/>
    <w:rsid w:val="001B7262"/>
    <w:rsid w:val="001B79D2"/>
    <w:rsid w:val="001C2B8C"/>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2E37"/>
    <w:rsid w:val="00204769"/>
    <w:rsid w:val="00210112"/>
    <w:rsid w:val="0021263E"/>
    <w:rsid w:val="00215B01"/>
    <w:rsid w:val="00221649"/>
    <w:rsid w:val="00221DBD"/>
    <w:rsid w:val="00224720"/>
    <w:rsid w:val="002261E2"/>
    <w:rsid w:val="002261F9"/>
    <w:rsid w:val="002373B7"/>
    <w:rsid w:val="00237D57"/>
    <w:rsid w:val="002443BC"/>
    <w:rsid w:val="00246CAA"/>
    <w:rsid w:val="002502F5"/>
    <w:rsid w:val="002504DF"/>
    <w:rsid w:val="0025457F"/>
    <w:rsid w:val="00256083"/>
    <w:rsid w:val="00257B8F"/>
    <w:rsid w:val="00270516"/>
    <w:rsid w:val="00270C4A"/>
    <w:rsid w:val="00273310"/>
    <w:rsid w:val="00277BC3"/>
    <w:rsid w:val="0028271D"/>
    <w:rsid w:val="002844CB"/>
    <w:rsid w:val="00286EB9"/>
    <w:rsid w:val="00294ADC"/>
    <w:rsid w:val="00295044"/>
    <w:rsid w:val="00295A4C"/>
    <w:rsid w:val="002972C8"/>
    <w:rsid w:val="00297E76"/>
    <w:rsid w:val="00297F3C"/>
    <w:rsid w:val="002A32B5"/>
    <w:rsid w:val="002A3AB7"/>
    <w:rsid w:val="002A5C88"/>
    <w:rsid w:val="002B2718"/>
    <w:rsid w:val="002B63D9"/>
    <w:rsid w:val="002C022C"/>
    <w:rsid w:val="002C0248"/>
    <w:rsid w:val="002C30EC"/>
    <w:rsid w:val="002C6C69"/>
    <w:rsid w:val="002D0A5B"/>
    <w:rsid w:val="002D23CD"/>
    <w:rsid w:val="002D245C"/>
    <w:rsid w:val="002D2C68"/>
    <w:rsid w:val="002D42F4"/>
    <w:rsid w:val="002D49FA"/>
    <w:rsid w:val="002E0ED5"/>
    <w:rsid w:val="002E17B4"/>
    <w:rsid w:val="002E55D4"/>
    <w:rsid w:val="002E5788"/>
    <w:rsid w:val="002E5D5B"/>
    <w:rsid w:val="002E6E22"/>
    <w:rsid w:val="002E773D"/>
    <w:rsid w:val="002E7D99"/>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7750C"/>
    <w:rsid w:val="0038046A"/>
    <w:rsid w:val="00382F9C"/>
    <w:rsid w:val="00387485"/>
    <w:rsid w:val="00397252"/>
    <w:rsid w:val="003977E7"/>
    <w:rsid w:val="003A2037"/>
    <w:rsid w:val="003A343F"/>
    <w:rsid w:val="003A74A4"/>
    <w:rsid w:val="003B0E86"/>
    <w:rsid w:val="003B1F85"/>
    <w:rsid w:val="003B2D44"/>
    <w:rsid w:val="003B30B0"/>
    <w:rsid w:val="003B4CD6"/>
    <w:rsid w:val="003B661D"/>
    <w:rsid w:val="003C4FC0"/>
    <w:rsid w:val="003D1C41"/>
    <w:rsid w:val="003D2C50"/>
    <w:rsid w:val="003E4B5A"/>
    <w:rsid w:val="003E4E21"/>
    <w:rsid w:val="003E5630"/>
    <w:rsid w:val="003E79C7"/>
    <w:rsid w:val="003F0C7D"/>
    <w:rsid w:val="003F510F"/>
    <w:rsid w:val="003F61A8"/>
    <w:rsid w:val="00400EE8"/>
    <w:rsid w:val="00401ABF"/>
    <w:rsid w:val="00401F39"/>
    <w:rsid w:val="0040232C"/>
    <w:rsid w:val="00402BFE"/>
    <w:rsid w:val="0040697E"/>
    <w:rsid w:val="004123C6"/>
    <w:rsid w:val="00412701"/>
    <w:rsid w:val="004135DA"/>
    <w:rsid w:val="004167CC"/>
    <w:rsid w:val="00423AE9"/>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C1C"/>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191F"/>
    <w:rsid w:val="00522734"/>
    <w:rsid w:val="00523175"/>
    <w:rsid w:val="00526094"/>
    <w:rsid w:val="00527647"/>
    <w:rsid w:val="00533997"/>
    <w:rsid w:val="00535B74"/>
    <w:rsid w:val="0054045C"/>
    <w:rsid w:val="005517C6"/>
    <w:rsid w:val="00552E5D"/>
    <w:rsid w:val="00556181"/>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05E8"/>
    <w:rsid w:val="005A10D5"/>
    <w:rsid w:val="005A1B0C"/>
    <w:rsid w:val="005A23E9"/>
    <w:rsid w:val="005A3FFE"/>
    <w:rsid w:val="005A4DEB"/>
    <w:rsid w:val="005A4F6E"/>
    <w:rsid w:val="005A7172"/>
    <w:rsid w:val="005A7450"/>
    <w:rsid w:val="005B1657"/>
    <w:rsid w:val="005C32A0"/>
    <w:rsid w:val="005C6B90"/>
    <w:rsid w:val="005C7526"/>
    <w:rsid w:val="005D54A1"/>
    <w:rsid w:val="005D6C2F"/>
    <w:rsid w:val="005D7319"/>
    <w:rsid w:val="005D7923"/>
    <w:rsid w:val="005F12BA"/>
    <w:rsid w:val="005F22F0"/>
    <w:rsid w:val="005F2B8E"/>
    <w:rsid w:val="006005A7"/>
    <w:rsid w:val="00600CC4"/>
    <w:rsid w:val="00601420"/>
    <w:rsid w:val="00602F04"/>
    <w:rsid w:val="006055C4"/>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4780"/>
    <w:rsid w:val="006F600D"/>
    <w:rsid w:val="006F69D0"/>
    <w:rsid w:val="006F6CDD"/>
    <w:rsid w:val="006F78BA"/>
    <w:rsid w:val="006F7F96"/>
    <w:rsid w:val="007016A3"/>
    <w:rsid w:val="007032B5"/>
    <w:rsid w:val="007036BE"/>
    <w:rsid w:val="0070578A"/>
    <w:rsid w:val="007057CC"/>
    <w:rsid w:val="00706AF0"/>
    <w:rsid w:val="007113A5"/>
    <w:rsid w:val="0071284B"/>
    <w:rsid w:val="007136F9"/>
    <w:rsid w:val="00716E23"/>
    <w:rsid w:val="0072626F"/>
    <w:rsid w:val="00727A82"/>
    <w:rsid w:val="00730386"/>
    <w:rsid w:val="00730CF6"/>
    <w:rsid w:val="00731268"/>
    <w:rsid w:val="00733682"/>
    <w:rsid w:val="00734020"/>
    <w:rsid w:val="00737FB8"/>
    <w:rsid w:val="00745D1B"/>
    <w:rsid w:val="00752292"/>
    <w:rsid w:val="007528EB"/>
    <w:rsid w:val="00755107"/>
    <w:rsid w:val="00756028"/>
    <w:rsid w:val="007608F2"/>
    <w:rsid w:val="00763AA7"/>
    <w:rsid w:val="0076530B"/>
    <w:rsid w:val="0076680A"/>
    <w:rsid w:val="00774FA5"/>
    <w:rsid w:val="00775F88"/>
    <w:rsid w:val="00776FA5"/>
    <w:rsid w:val="00780B2B"/>
    <w:rsid w:val="007815E1"/>
    <w:rsid w:val="00781835"/>
    <w:rsid w:val="00783E47"/>
    <w:rsid w:val="00791C8F"/>
    <w:rsid w:val="00792A2B"/>
    <w:rsid w:val="00796E27"/>
    <w:rsid w:val="0079732A"/>
    <w:rsid w:val="007A1380"/>
    <w:rsid w:val="007A5216"/>
    <w:rsid w:val="007A5CF2"/>
    <w:rsid w:val="007A76D5"/>
    <w:rsid w:val="007B6371"/>
    <w:rsid w:val="007C273F"/>
    <w:rsid w:val="007C3169"/>
    <w:rsid w:val="007C32B5"/>
    <w:rsid w:val="007C4A77"/>
    <w:rsid w:val="007C4BAB"/>
    <w:rsid w:val="007D4E46"/>
    <w:rsid w:val="007E1B50"/>
    <w:rsid w:val="007F0749"/>
    <w:rsid w:val="007F51EB"/>
    <w:rsid w:val="0080371E"/>
    <w:rsid w:val="00805910"/>
    <w:rsid w:val="00805B35"/>
    <w:rsid w:val="008155BE"/>
    <w:rsid w:val="008163E2"/>
    <w:rsid w:val="00816620"/>
    <w:rsid w:val="00820018"/>
    <w:rsid w:val="00820162"/>
    <w:rsid w:val="008216BF"/>
    <w:rsid w:val="008301E0"/>
    <w:rsid w:val="00831CAE"/>
    <w:rsid w:val="008335D0"/>
    <w:rsid w:val="00833E04"/>
    <w:rsid w:val="00835530"/>
    <w:rsid w:val="00835C10"/>
    <w:rsid w:val="00854599"/>
    <w:rsid w:val="008552ED"/>
    <w:rsid w:val="008627E8"/>
    <w:rsid w:val="00867DCF"/>
    <w:rsid w:val="00874470"/>
    <w:rsid w:val="00876A4E"/>
    <w:rsid w:val="00876B2C"/>
    <w:rsid w:val="00877C1F"/>
    <w:rsid w:val="00880BD4"/>
    <w:rsid w:val="00886424"/>
    <w:rsid w:val="00886936"/>
    <w:rsid w:val="00894D60"/>
    <w:rsid w:val="00895155"/>
    <w:rsid w:val="00897466"/>
    <w:rsid w:val="008A0C5B"/>
    <w:rsid w:val="008A208D"/>
    <w:rsid w:val="008A7DF0"/>
    <w:rsid w:val="008B02FF"/>
    <w:rsid w:val="008B18D0"/>
    <w:rsid w:val="008B1C9A"/>
    <w:rsid w:val="008B5493"/>
    <w:rsid w:val="008B63B0"/>
    <w:rsid w:val="008C3D19"/>
    <w:rsid w:val="008C588D"/>
    <w:rsid w:val="008D03D0"/>
    <w:rsid w:val="008D5D69"/>
    <w:rsid w:val="008E0A3D"/>
    <w:rsid w:val="008E40E0"/>
    <w:rsid w:val="008E6E31"/>
    <w:rsid w:val="008E708B"/>
    <w:rsid w:val="008F3B8D"/>
    <w:rsid w:val="008F7E78"/>
    <w:rsid w:val="0090277D"/>
    <w:rsid w:val="009048CE"/>
    <w:rsid w:val="009061AC"/>
    <w:rsid w:val="009102C5"/>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8431F"/>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380A"/>
    <w:rsid w:val="009C40F5"/>
    <w:rsid w:val="009D26B6"/>
    <w:rsid w:val="009D2773"/>
    <w:rsid w:val="009E19A8"/>
    <w:rsid w:val="009E203B"/>
    <w:rsid w:val="009E50C5"/>
    <w:rsid w:val="009F111F"/>
    <w:rsid w:val="009F2498"/>
    <w:rsid w:val="009F3A1F"/>
    <w:rsid w:val="009F421F"/>
    <w:rsid w:val="009F549F"/>
    <w:rsid w:val="00A01A91"/>
    <w:rsid w:val="00A0351B"/>
    <w:rsid w:val="00A05C5E"/>
    <w:rsid w:val="00A10BD1"/>
    <w:rsid w:val="00A117DC"/>
    <w:rsid w:val="00A124BF"/>
    <w:rsid w:val="00A14CF7"/>
    <w:rsid w:val="00A242C7"/>
    <w:rsid w:val="00A33009"/>
    <w:rsid w:val="00A33612"/>
    <w:rsid w:val="00A34AD0"/>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A4A5E"/>
    <w:rsid w:val="00AB12D9"/>
    <w:rsid w:val="00AB4373"/>
    <w:rsid w:val="00AB43E4"/>
    <w:rsid w:val="00AB6993"/>
    <w:rsid w:val="00AC0856"/>
    <w:rsid w:val="00AC0F66"/>
    <w:rsid w:val="00AC3611"/>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392C"/>
    <w:rsid w:val="00B0429E"/>
    <w:rsid w:val="00B17385"/>
    <w:rsid w:val="00B20660"/>
    <w:rsid w:val="00B20C40"/>
    <w:rsid w:val="00B21A75"/>
    <w:rsid w:val="00B235F2"/>
    <w:rsid w:val="00B25C0B"/>
    <w:rsid w:val="00B2769B"/>
    <w:rsid w:val="00B31F0D"/>
    <w:rsid w:val="00B400F6"/>
    <w:rsid w:val="00B40432"/>
    <w:rsid w:val="00B414BF"/>
    <w:rsid w:val="00B51278"/>
    <w:rsid w:val="00B53F73"/>
    <w:rsid w:val="00B55F8A"/>
    <w:rsid w:val="00B56D8E"/>
    <w:rsid w:val="00B57F9B"/>
    <w:rsid w:val="00B619BC"/>
    <w:rsid w:val="00B63E86"/>
    <w:rsid w:val="00B7099B"/>
    <w:rsid w:val="00B712E4"/>
    <w:rsid w:val="00B72A27"/>
    <w:rsid w:val="00B75D4D"/>
    <w:rsid w:val="00B75E29"/>
    <w:rsid w:val="00B7600A"/>
    <w:rsid w:val="00B801A3"/>
    <w:rsid w:val="00B81A0A"/>
    <w:rsid w:val="00B83066"/>
    <w:rsid w:val="00B83DA1"/>
    <w:rsid w:val="00B840BE"/>
    <w:rsid w:val="00B8571A"/>
    <w:rsid w:val="00B86457"/>
    <w:rsid w:val="00B94163"/>
    <w:rsid w:val="00B94B95"/>
    <w:rsid w:val="00B94C1F"/>
    <w:rsid w:val="00B95224"/>
    <w:rsid w:val="00B96025"/>
    <w:rsid w:val="00B96E34"/>
    <w:rsid w:val="00B97255"/>
    <w:rsid w:val="00BA066B"/>
    <w:rsid w:val="00BA1D94"/>
    <w:rsid w:val="00BB4574"/>
    <w:rsid w:val="00BC3171"/>
    <w:rsid w:val="00BC70AB"/>
    <w:rsid w:val="00BD1DCF"/>
    <w:rsid w:val="00BD3DDA"/>
    <w:rsid w:val="00BF1D08"/>
    <w:rsid w:val="00BF4486"/>
    <w:rsid w:val="00BF7F53"/>
    <w:rsid w:val="00C01ABC"/>
    <w:rsid w:val="00C01F74"/>
    <w:rsid w:val="00C021B4"/>
    <w:rsid w:val="00C07309"/>
    <w:rsid w:val="00C104DE"/>
    <w:rsid w:val="00C141AD"/>
    <w:rsid w:val="00C14A89"/>
    <w:rsid w:val="00C207B5"/>
    <w:rsid w:val="00C22B4F"/>
    <w:rsid w:val="00C237E0"/>
    <w:rsid w:val="00C25292"/>
    <w:rsid w:val="00C268C0"/>
    <w:rsid w:val="00C32E44"/>
    <w:rsid w:val="00C35D7E"/>
    <w:rsid w:val="00C40795"/>
    <w:rsid w:val="00C452F3"/>
    <w:rsid w:val="00C50FB9"/>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34D4"/>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5220"/>
    <w:rsid w:val="00D41267"/>
    <w:rsid w:val="00D44891"/>
    <w:rsid w:val="00D45332"/>
    <w:rsid w:val="00D51049"/>
    <w:rsid w:val="00D547B6"/>
    <w:rsid w:val="00D54D41"/>
    <w:rsid w:val="00D54EBD"/>
    <w:rsid w:val="00D55DB6"/>
    <w:rsid w:val="00D56812"/>
    <w:rsid w:val="00D65E82"/>
    <w:rsid w:val="00D70507"/>
    <w:rsid w:val="00D706BC"/>
    <w:rsid w:val="00D77F86"/>
    <w:rsid w:val="00D8545D"/>
    <w:rsid w:val="00D85BDC"/>
    <w:rsid w:val="00D873ED"/>
    <w:rsid w:val="00D910B1"/>
    <w:rsid w:val="00D91731"/>
    <w:rsid w:val="00DA3A8D"/>
    <w:rsid w:val="00DA486C"/>
    <w:rsid w:val="00DA539F"/>
    <w:rsid w:val="00DB0C6A"/>
    <w:rsid w:val="00DB5C2D"/>
    <w:rsid w:val="00DB7818"/>
    <w:rsid w:val="00DC0A99"/>
    <w:rsid w:val="00DC31A4"/>
    <w:rsid w:val="00DC36A1"/>
    <w:rsid w:val="00DC479C"/>
    <w:rsid w:val="00DC51F1"/>
    <w:rsid w:val="00DC56A6"/>
    <w:rsid w:val="00DD044F"/>
    <w:rsid w:val="00DD265F"/>
    <w:rsid w:val="00DD295D"/>
    <w:rsid w:val="00DD6E70"/>
    <w:rsid w:val="00DE21B6"/>
    <w:rsid w:val="00DF1048"/>
    <w:rsid w:val="00DF23E0"/>
    <w:rsid w:val="00DF5A92"/>
    <w:rsid w:val="00DF780F"/>
    <w:rsid w:val="00E010EC"/>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23C3"/>
    <w:rsid w:val="00E730CD"/>
    <w:rsid w:val="00E74141"/>
    <w:rsid w:val="00E74364"/>
    <w:rsid w:val="00E76233"/>
    <w:rsid w:val="00E81578"/>
    <w:rsid w:val="00E8293A"/>
    <w:rsid w:val="00E830A2"/>
    <w:rsid w:val="00E841ED"/>
    <w:rsid w:val="00E85BEC"/>
    <w:rsid w:val="00E870F3"/>
    <w:rsid w:val="00E90D27"/>
    <w:rsid w:val="00E951E9"/>
    <w:rsid w:val="00E96560"/>
    <w:rsid w:val="00E973E1"/>
    <w:rsid w:val="00EA1060"/>
    <w:rsid w:val="00EA4A92"/>
    <w:rsid w:val="00EB1BA6"/>
    <w:rsid w:val="00EB31E5"/>
    <w:rsid w:val="00EB4B01"/>
    <w:rsid w:val="00EC131A"/>
    <w:rsid w:val="00EC5E92"/>
    <w:rsid w:val="00ED26ED"/>
    <w:rsid w:val="00ED4B13"/>
    <w:rsid w:val="00ED627E"/>
    <w:rsid w:val="00EE0445"/>
    <w:rsid w:val="00EE1237"/>
    <w:rsid w:val="00EE2FB8"/>
    <w:rsid w:val="00EF115A"/>
    <w:rsid w:val="00EF3950"/>
    <w:rsid w:val="00EF40C1"/>
    <w:rsid w:val="00F02CC3"/>
    <w:rsid w:val="00F10101"/>
    <w:rsid w:val="00F10798"/>
    <w:rsid w:val="00F15BE6"/>
    <w:rsid w:val="00F229BF"/>
    <w:rsid w:val="00F22C8C"/>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3FD3"/>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2D8B"/>
    <w:rsid w:val="00FC7967"/>
    <w:rsid w:val="00FD2613"/>
    <w:rsid w:val="00FD41EC"/>
    <w:rsid w:val="00FD59EB"/>
    <w:rsid w:val="00FD5FFE"/>
    <w:rsid w:val="00FE233F"/>
    <w:rsid w:val="00FE2D0E"/>
    <w:rsid w:val="00FE4CB7"/>
    <w:rsid w:val="00FF0DE4"/>
    <w:rsid w:val="00FF2E34"/>
    <w:rsid w:val="00FF62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8BDF443-5FDD-40C3-A3E4-27D0FE71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1">
    <w:name w:val="Slutnotsreferens1"/>
    <w:semiHidden/>
    <w:unhideWhenUsed/>
    <w:rsid w:val="00A7113D"/>
    <w:rPr>
      <w:vertAlign w:val="superscript"/>
    </w:rPr>
  </w:style>
  <w:style w:type="paragraph" w:customStyle="1" w:styleId="Slutnotstext1">
    <w:name w:val="Slutnotstext1"/>
    <w:basedOn w:val="Normal"/>
    <w:link w:val="SlutnotstextChar"/>
    <w:semiHidden/>
    <w:unhideWhenUsed/>
    <w:rsid w:val="00A7113D"/>
    <w:pPr>
      <w:spacing w:line="240" w:lineRule="auto"/>
    </w:pPr>
    <w:rPr>
      <w:sz w:val="20"/>
    </w:rPr>
  </w:style>
  <w:style w:type="character" w:customStyle="1" w:styleId="SlutnotstextChar">
    <w:name w:val="Slutnotstext Char"/>
    <w:link w:val="Slutnotstext1"/>
    <w:semiHidden/>
    <w:rsid w:val="00A7113D"/>
    <w:rPr>
      <w:rFonts w:ascii="Garamond" w:hAnsi="Garamond"/>
    </w:rPr>
  </w:style>
  <w:style w:type="character" w:customStyle="1" w:styleId="Smarthyperlnk1">
    <w:name w:val="Smart hyperlänk1"/>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18062840-0782-4AC5-A82B-086066A0C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1414</Words>
  <Characters>11084</Characters>
  <Application>Microsoft Office Word</Application>
  <DocSecurity>0</DocSecurity>
  <Lines>92</Lines>
  <Paragraphs>24</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Alftberg</dc:creator>
  <cp:keywords/>
  <cp:lastModifiedBy>Anders Alftberg</cp:lastModifiedBy>
  <cp:revision>2</cp:revision>
  <cp:lastPrinted>2020-09-03T08:00:00Z</cp:lastPrinted>
  <dcterms:created xsi:type="dcterms:W3CDTF">2020-10-12T06:59:00Z</dcterms:created>
  <dcterms:modified xsi:type="dcterms:W3CDTF">2020-10-12T06:59:00Z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