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5D77C" w14:textId="77777777" w:rsidR="00DF1070" w:rsidRDefault="00DF1070" w:rsidP="007665B3">
      <w:pPr>
        <w:tabs>
          <w:tab w:val="left" w:pos="3780"/>
        </w:tabs>
        <w:ind w:left="-851"/>
        <w:rPr>
          <w:noProof/>
          <w:lang w:eastAsia="sv-SE"/>
        </w:rPr>
      </w:pPr>
      <w:r>
        <w:rPr>
          <w:noProof/>
          <w:lang w:eastAsia="sv-SE"/>
        </w:rPr>
        <w:t xml:space="preserve">                </w:t>
      </w:r>
    </w:p>
    <w:p w14:paraId="58712102" w14:textId="77777777" w:rsidR="00DF1070" w:rsidRDefault="00DF1070" w:rsidP="007665B3">
      <w:pPr>
        <w:tabs>
          <w:tab w:val="left" w:pos="3780"/>
        </w:tabs>
        <w:ind w:left="-851"/>
        <w:rPr>
          <w:noProof/>
          <w:lang w:eastAsia="sv-SE"/>
        </w:rPr>
      </w:pPr>
    </w:p>
    <w:p w14:paraId="7036794B" w14:textId="77777777" w:rsidR="00DF1070" w:rsidRDefault="00DF1070" w:rsidP="007665B3">
      <w:pPr>
        <w:tabs>
          <w:tab w:val="left" w:pos="3780"/>
        </w:tabs>
        <w:ind w:left="-851"/>
        <w:rPr>
          <w:noProof/>
          <w:lang w:eastAsia="sv-SE"/>
        </w:rPr>
      </w:pPr>
    </w:p>
    <w:p w14:paraId="685D4F9C" w14:textId="54A0B723" w:rsidR="007665B3" w:rsidRDefault="00DF1070" w:rsidP="007665B3">
      <w:pPr>
        <w:tabs>
          <w:tab w:val="left" w:pos="3780"/>
        </w:tabs>
        <w:ind w:left="-851"/>
        <w:rPr>
          <w:rFonts w:cs="Arial"/>
        </w:rPr>
      </w:pPr>
      <w:r>
        <w:rPr>
          <w:noProof/>
          <w:lang w:eastAsia="sv-SE"/>
        </w:rPr>
        <w:t xml:space="preserve">              </w:t>
      </w:r>
      <w:r w:rsidR="00186D6C" w:rsidRPr="009B2904">
        <w:rPr>
          <w:noProof/>
          <w:lang w:eastAsia="sv-SE"/>
        </w:rPr>
        <w:drawing>
          <wp:inline distT="0" distB="0" distL="0" distR="0" wp14:anchorId="1CD7462F" wp14:editId="09AC47C1">
            <wp:extent cx="2838450" cy="495300"/>
            <wp:effectExtent l="0" t="0" r="0" b="0"/>
            <wp:docPr id="1" name="Bildobjekt 3" descr="Borås Stad logotyp" title="Borås Stad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STRATSYS-SRV01\RedirectedFolders\Vilma Lisboa\My Documents\Borås\BorasStad_stratsys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495300"/>
                    </a:xfrm>
                    <a:prstGeom prst="rect">
                      <a:avLst/>
                    </a:prstGeom>
                    <a:noFill/>
                    <a:ln>
                      <a:noFill/>
                    </a:ln>
                  </pic:spPr>
                </pic:pic>
              </a:graphicData>
            </a:graphic>
          </wp:inline>
        </w:drawing>
      </w:r>
    </w:p>
    <w:p w14:paraId="1FF6C0BE" w14:textId="77777777" w:rsidR="003F27E3" w:rsidRPr="00A52AAC" w:rsidRDefault="003F27E3" w:rsidP="007665B3">
      <w:pPr>
        <w:tabs>
          <w:tab w:val="left" w:pos="3780"/>
        </w:tabs>
        <w:ind w:left="-851"/>
        <w:rPr>
          <w:rFonts w:cs="Arial"/>
        </w:rPr>
      </w:pPr>
    </w:p>
    <w:p w14:paraId="5EC3F18E" w14:textId="1BD9C505" w:rsidR="007665B3" w:rsidRPr="003F27E3" w:rsidRDefault="003F27E3" w:rsidP="003F27E3">
      <w:pPr>
        <w:rPr>
          <w:rFonts w:ascii="Arial" w:hAnsi="Arial" w:cs="Arial"/>
          <w:color w:val="FF0000"/>
          <w:sz w:val="52"/>
          <w:szCs w:val="52"/>
        </w:rPr>
      </w:pPr>
      <w:r w:rsidRPr="003F27E3">
        <w:rPr>
          <w:rFonts w:ascii="Arial" w:hAnsi="Arial" w:cs="Arial"/>
          <w:color w:val="FF0000"/>
          <w:sz w:val="52"/>
          <w:szCs w:val="52"/>
        </w:rPr>
        <w:t>ALTERNATIVT FÖRSLAG</w:t>
      </w:r>
    </w:p>
    <w:p w14:paraId="1E16C548" w14:textId="77777777" w:rsidR="007665B3" w:rsidRPr="00A52AAC" w:rsidRDefault="00186D6C" w:rsidP="007665B3">
      <w:pPr>
        <w:pStyle w:val="Titel"/>
      </w:pPr>
      <w:r w:rsidRPr="00A52AAC">
        <w:t>Budget 2021:2</w:t>
      </w:r>
    </w:p>
    <w:p w14:paraId="6A9B15D3" w14:textId="77777777" w:rsidR="007665B3" w:rsidRPr="00A52AAC" w:rsidRDefault="00186D6C" w:rsidP="007665B3">
      <w:pPr>
        <w:pStyle w:val="borsenhet"/>
      </w:pPr>
      <w:r w:rsidRPr="00A52AAC">
        <w:t>Kommunstyrelsen</w:t>
      </w:r>
    </w:p>
    <w:p w14:paraId="59695844" w14:textId="77777777" w:rsidR="0053592D" w:rsidRDefault="0053592D"/>
    <w:p w14:paraId="72B19CB7" w14:textId="77777777" w:rsidR="0053592D" w:rsidRDefault="0053592D" w:rsidP="0053592D">
      <w:pPr>
        <w:jc w:val="center"/>
      </w:pPr>
    </w:p>
    <w:p w14:paraId="45AB0481" w14:textId="77777777" w:rsidR="0053592D" w:rsidRDefault="0053592D" w:rsidP="0053592D">
      <w:pPr>
        <w:jc w:val="center"/>
      </w:pPr>
    </w:p>
    <w:p w14:paraId="3DD9CEE4" w14:textId="77777777" w:rsidR="0053592D" w:rsidRDefault="0053592D" w:rsidP="0053592D">
      <w:pPr>
        <w:jc w:val="center"/>
      </w:pPr>
    </w:p>
    <w:p w14:paraId="44873ACC" w14:textId="77777777" w:rsidR="0053592D" w:rsidRDefault="0053592D" w:rsidP="0053592D">
      <w:pPr>
        <w:jc w:val="center"/>
      </w:pPr>
    </w:p>
    <w:p w14:paraId="1ACB9A93" w14:textId="77777777" w:rsidR="0053592D" w:rsidRDefault="0053592D" w:rsidP="0053592D">
      <w:pPr>
        <w:jc w:val="center"/>
      </w:pPr>
    </w:p>
    <w:p w14:paraId="6BDA0304" w14:textId="77777777" w:rsidR="0053592D" w:rsidRDefault="0053592D" w:rsidP="0053592D">
      <w:pPr>
        <w:jc w:val="center"/>
      </w:pPr>
    </w:p>
    <w:p w14:paraId="3CA67B56" w14:textId="77777777" w:rsidR="0053592D" w:rsidRDefault="0053592D" w:rsidP="0053592D">
      <w:pPr>
        <w:jc w:val="center"/>
      </w:pPr>
    </w:p>
    <w:p w14:paraId="6AE93A7E" w14:textId="77777777" w:rsidR="0053592D" w:rsidRDefault="0053592D" w:rsidP="0053592D">
      <w:pPr>
        <w:jc w:val="center"/>
      </w:pPr>
    </w:p>
    <w:p w14:paraId="464A06B8" w14:textId="77777777" w:rsidR="0053592D" w:rsidRDefault="0053592D" w:rsidP="0053592D">
      <w:pPr>
        <w:jc w:val="center"/>
      </w:pPr>
    </w:p>
    <w:p w14:paraId="10F16A94" w14:textId="77777777" w:rsidR="0053592D" w:rsidRDefault="0053592D" w:rsidP="0053592D">
      <w:pPr>
        <w:jc w:val="center"/>
      </w:pPr>
    </w:p>
    <w:p w14:paraId="268DC27D" w14:textId="77777777" w:rsidR="0053592D" w:rsidRDefault="0053592D" w:rsidP="0053592D">
      <w:pPr>
        <w:jc w:val="center"/>
      </w:pPr>
    </w:p>
    <w:p w14:paraId="74A72231" w14:textId="77777777" w:rsidR="0053592D" w:rsidRDefault="0053592D" w:rsidP="0053592D">
      <w:pPr>
        <w:jc w:val="center"/>
      </w:pPr>
    </w:p>
    <w:p w14:paraId="00AF1347" w14:textId="77777777" w:rsidR="0053592D" w:rsidRDefault="0053592D" w:rsidP="0053592D">
      <w:pPr>
        <w:jc w:val="center"/>
      </w:pPr>
    </w:p>
    <w:p w14:paraId="34823EAF" w14:textId="77777777" w:rsidR="0053592D" w:rsidRDefault="0053592D" w:rsidP="0053592D">
      <w:pPr>
        <w:jc w:val="center"/>
      </w:pPr>
    </w:p>
    <w:p w14:paraId="742C319D" w14:textId="77777777" w:rsidR="0053592D" w:rsidRDefault="0053592D" w:rsidP="0053592D">
      <w:pPr>
        <w:jc w:val="center"/>
      </w:pPr>
    </w:p>
    <w:p w14:paraId="592E249C" w14:textId="77777777" w:rsidR="0053592D" w:rsidRDefault="0053592D" w:rsidP="0053592D">
      <w:pPr>
        <w:jc w:val="center"/>
      </w:pPr>
    </w:p>
    <w:p w14:paraId="02E9CCE5" w14:textId="77777777" w:rsidR="0053592D" w:rsidRDefault="0053592D" w:rsidP="0053592D">
      <w:pPr>
        <w:jc w:val="center"/>
      </w:pPr>
    </w:p>
    <w:p w14:paraId="542B3860" w14:textId="77777777" w:rsidR="0053592D" w:rsidRDefault="0053592D" w:rsidP="0053592D">
      <w:pPr>
        <w:jc w:val="center"/>
      </w:pPr>
    </w:p>
    <w:p w14:paraId="083118E2" w14:textId="1B81D606" w:rsidR="0053592D" w:rsidRDefault="00300FB0" w:rsidP="0053592D">
      <w:pPr>
        <w:jc w:val="center"/>
      </w:pPr>
      <w:r w:rsidRPr="00327FE1">
        <w:rPr>
          <w:noProof/>
        </w:rPr>
        <w:drawing>
          <wp:inline distT="0" distB="0" distL="0" distR="0" wp14:anchorId="5EFC5AE0" wp14:editId="27002F6D">
            <wp:extent cx="2426677" cy="1314816"/>
            <wp:effectExtent l="0" t="0" r="0" b="0"/>
            <wp:docPr id="4" name="Bildobjekt 4" descr="\\ad.boras.se\Users\Hemkatalog\2\BOANPE\Dokument\My Pictures\Screenshots\Skärmbild (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Screenshots\Skärmbild (17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9292" cy="1343324"/>
                    </a:xfrm>
                    <a:prstGeom prst="rect">
                      <a:avLst/>
                    </a:prstGeom>
                    <a:noFill/>
                    <a:ln>
                      <a:noFill/>
                    </a:ln>
                  </pic:spPr>
                </pic:pic>
              </a:graphicData>
            </a:graphic>
          </wp:inline>
        </w:drawing>
      </w:r>
      <w:r w:rsidR="00186D6C">
        <w:br w:type="page"/>
      </w:r>
    </w:p>
    <w:p w14:paraId="256E5884" w14:textId="77777777" w:rsidR="0053592D" w:rsidRDefault="0053592D"/>
    <w:sdt>
      <w:sdtPr>
        <w:rPr>
          <w:rFonts w:ascii="Times New Roman" w:eastAsia="Times New Roman" w:hAnsi="Times New Roman" w:cs="Times New Roman"/>
          <w:b w:val="0"/>
          <w:bCs w:val="0"/>
          <w:color w:val="auto"/>
          <w:sz w:val="22"/>
          <w:szCs w:val="22"/>
        </w:rPr>
        <w:id w:val="1027062986"/>
        <w:docPartObj>
          <w:docPartGallery w:val="Table of Contents"/>
          <w:docPartUnique/>
        </w:docPartObj>
      </w:sdtPr>
      <w:sdtEndPr/>
      <w:sdtContent>
        <w:p w14:paraId="72A65992" w14:textId="77777777" w:rsidR="00C157DB" w:rsidRDefault="00186D6C">
          <w:pPr>
            <w:pStyle w:val="Innehllsfrteckningsrubrik"/>
          </w:pPr>
          <w:r>
            <w:t>Innehållsförteckning</w:t>
          </w:r>
        </w:p>
        <w:p w14:paraId="72C7283A" w14:textId="77777777" w:rsidR="00211F91" w:rsidRDefault="00186D6C">
          <w:pPr>
            <w:pStyle w:val="Innehll1"/>
            <w:rPr>
              <w:rFonts w:asciiTheme="minorHAnsi" w:hAnsiTheme="minorHAnsi"/>
              <w:b w:val="0"/>
              <w:bCs w:val="0"/>
              <w:noProof/>
              <w:color w:val="auto"/>
              <w:sz w:val="22"/>
              <w:szCs w:val="22"/>
              <w:lang w:eastAsia="sv-SE"/>
            </w:rPr>
          </w:pPr>
          <w:r>
            <w:fldChar w:fldCharType="begin"/>
          </w:r>
          <w:r>
            <w:instrText xml:space="preserve"> TOC \o "1-2" \h \z \u </w:instrText>
          </w:r>
          <w:r>
            <w:fldChar w:fldCharType="separate"/>
          </w:r>
          <w:hyperlink w:anchor="_Toc61008448" w:history="1">
            <w:r w:rsidR="00211F91" w:rsidRPr="00570AFB">
              <w:rPr>
                <w:rStyle w:val="Hyperlnk"/>
                <w:noProof/>
              </w:rPr>
              <w:t>1</w:t>
            </w:r>
            <w:r w:rsidR="00211F91">
              <w:rPr>
                <w:rFonts w:asciiTheme="minorHAnsi" w:hAnsiTheme="minorHAnsi"/>
                <w:b w:val="0"/>
                <w:bCs w:val="0"/>
                <w:noProof/>
                <w:color w:val="auto"/>
                <w:sz w:val="22"/>
                <w:szCs w:val="22"/>
                <w:lang w:eastAsia="sv-SE"/>
              </w:rPr>
              <w:tab/>
            </w:r>
            <w:r w:rsidR="00211F91" w:rsidRPr="00570AFB">
              <w:rPr>
                <w:rStyle w:val="Hyperlnk"/>
                <w:noProof/>
              </w:rPr>
              <w:t>Inledning</w:t>
            </w:r>
            <w:r w:rsidR="00211F91">
              <w:rPr>
                <w:noProof/>
                <w:webHidden/>
              </w:rPr>
              <w:tab/>
            </w:r>
            <w:r w:rsidR="00211F91">
              <w:rPr>
                <w:noProof/>
                <w:webHidden/>
              </w:rPr>
              <w:fldChar w:fldCharType="begin"/>
            </w:r>
            <w:r w:rsidR="00211F91">
              <w:rPr>
                <w:noProof/>
                <w:webHidden/>
              </w:rPr>
              <w:instrText xml:space="preserve"> PAGEREF _Toc61008448 \h </w:instrText>
            </w:r>
            <w:r w:rsidR="00211F91">
              <w:rPr>
                <w:noProof/>
                <w:webHidden/>
              </w:rPr>
            </w:r>
            <w:r w:rsidR="00211F91">
              <w:rPr>
                <w:noProof/>
                <w:webHidden/>
              </w:rPr>
              <w:fldChar w:fldCharType="separate"/>
            </w:r>
            <w:r w:rsidR="00211F91">
              <w:rPr>
                <w:noProof/>
                <w:webHidden/>
              </w:rPr>
              <w:t>3</w:t>
            </w:r>
            <w:r w:rsidR="00211F91">
              <w:rPr>
                <w:noProof/>
                <w:webHidden/>
              </w:rPr>
              <w:fldChar w:fldCharType="end"/>
            </w:r>
          </w:hyperlink>
        </w:p>
        <w:p w14:paraId="5D5F3261" w14:textId="77777777" w:rsidR="00211F91" w:rsidRDefault="00D11FC1">
          <w:pPr>
            <w:pStyle w:val="Innehll1"/>
            <w:rPr>
              <w:rFonts w:asciiTheme="minorHAnsi" w:hAnsiTheme="minorHAnsi"/>
              <w:b w:val="0"/>
              <w:bCs w:val="0"/>
              <w:noProof/>
              <w:color w:val="auto"/>
              <w:sz w:val="22"/>
              <w:szCs w:val="22"/>
              <w:lang w:eastAsia="sv-SE"/>
            </w:rPr>
          </w:pPr>
          <w:hyperlink w:anchor="_Toc61008449" w:history="1">
            <w:r w:rsidR="00211F91" w:rsidRPr="00570AFB">
              <w:rPr>
                <w:rStyle w:val="Hyperlnk"/>
                <w:noProof/>
              </w:rPr>
              <w:t>2</w:t>
            </w:r>
            <w:r w:rsidR="00211F91">
              <w:rPr>
                <w:rFonts w:asciiTheme="minorHAnsi" w:hAnsiTheme="minorHAnsi"/>
                <w:b w:val="0"/>
                <w:bCs w:val="0"/>
                <w:noProof/>
                <w:color w:val="auto"/>
                <w:sz w:val="22"/>
                <w:szCs w:val="22"/>
                <w:lang w:eastAsia="sv-SE"/>
              </w:rPr>
              <w:tab/>
            </w:r>
            <w:r w:rsidR="00211F91" w:rsidRPr="00570AFB">
              <w:rPr>
                <w:rStyle w:val="Hyperlnk"/>
                <w:noProof/>
              </w:rPr>
              <w:t>Omvärldsanalys</w:t>
            </w:r>
            <w:r w:rsidR="00211F91">
              <w:rPr>
                <w:noProof/>
                <w:webHidden/>
              </w:rPr>
              <w:tab/>
            </w:r>
            <w:r w:rsidR="00211F91">
              <w:rPr>
                <w:noProof/>
                <w:webHidden/>
              </w:rPr>
              <w:fldChar w:fldCharType="begin"/>
            </w:r>
            <w:r w:rsidR="00211F91">
              <w:rPr>
                <w:noProof/>
                <w:webHidden/>
              </w:rPr>
              <w:instrText xml:space="preserve"> PAGEREF _Toc61008449 \h </w:instrText>
            </w:r>
            <w:r w:rsidR="00211F91">
              <w:rPr>
                <w:noProof/>
                <w:webHidden/>
              </w:rPr>
            </w:r>
            <w:r w:rsidR="00211F91">
              <w:rPr>
                <w:noProof/>
                <w:webHidden/>
              </w:rPr>
              <w:fldChar w:fldCharType="separate"/>
            </w:r>
            <w:r w:rsidR="00211F91">
              <w:rPr>
                <w:noProof/>
                <w:webHidden/>
              </w:rPr>
              <w:t>3</w:t>
            </w:r>
            <w:r w:rsidR="00211F91">
              <w:rPr>
                <w:noProof/>
                <w:webHidden/>
              </w:rPr>
              <w:fldChar w:fldCharType="end"/>
            </w:r>
          </w:hyperlink>
        </w:p>
        <w:p w14:paraId="281C9014" w14:textId="77777777" w:rsidR="00211F91" w:rsidRDefault="00D11FC1">
          <w:pPr>
            <w:pStyle w:val="Innehll2"/>
            <w:tabs>
              <w:tab w:val="left" w:pos="901"/>
            </w:tabs>
            <w:rPr>
              <w:rFonts w:asciiTheme="minorHAnsi" w:eastAsiaTheme="minorEastAsia" w:hAnsiTheme="minorHAnsi" w:cstheme="minorBidi"/>
              <w:noProof/>
              <w:color w:val="auto"/>
              <w:sz w:val="22"/>
              <w:szCs w:val="22"/>
              <w:lang w:eastAsia="sv-SE"/>
            </w:rPr>
          </w:pPr>
          <w:hyperlink w:anchor="_Toc61008450" w:history="1">
            <w:r w:rsidR="00211F91" w:rsidRPr="00570AFB">
              <w:rPr>
                <w:rStyle w:val="Hyperlnk"/>
                <w:noProof/>
              </w:rPr>
              <w:t>2.1</w:t>
            </w:r>
            <w:r w:rsidR="00211F91">
              <w:rPr>
                <w:rFonts w:asciiTheme="minorHAnsi" w:eastAsiaTheme="minorEastAsia" w:hAnsiTheme="minorHAnsi" w:cstheme="minorBidi"/>
                <w:noProof/>
                <w:color w:val="auto"/>
                <w:sz w:val="22"/>
                <w:szCs w:val="22"/>
                <w:lang w:eastAsia="sv-SE"/>
              </w:rPr>
              <w:tab/>
            </w:r>
            <w:r w:rsidR="00211F91" w:rsidRPr="00570AFB">
              <w:rPr>
                <w:rStyle w:val="Hyperlnk"/>
                <w:noProof/>
              </w:rPr>
              <w:t>Förändring i budget 2021:2 jämfört med budget 2021:1</w:t>
            </w:r>
            <w:r w:rsidR="00211F91">
              <w:rPr>
                <w:noProof/>
                <w:webHidden/>
              </w:rPr>
              <w:tab/>
            </w:r>
            <w:r w:rsidR="00211F91">
              <w:rPr>
                <w:noProof/>
                <w:webHidden/>
              </w:rPr>
              <w:fldChar w:fldCharType="begin"/>
            </w:r>
            <w:r w:rsidR="00211F91">
              <w:rPr>
                <w:noProof/>
                <w:webHidden/>
              </w:rPr>
              <w:instrText xml:space="preserve"> PAGEREF _Toc61008450 \h </w:instrText>
            </w:r>
            <w:r w:rsidR="00211F91">
              <w:rPr>
                <w:noProof/>
                <w:webHidden/>
              </w:rPr>
            </w:r>
            <w:r w:rsidR="00211F91">
              <w:rPr>
                <w:noProof/>
                <w:webHidden/>
              </w:rPr>
              <w:fldChar w:fldCharType="separate"/>
            </w:r>
            <w:r w:rsidR="00211F91">
              <w:rPr>
                <w:noProof/>
                <w:webHidden/>
              </w:rPr>
              <w:t>3</w:t>
            </w:r>
            <w:r w:rsidR="00211F91">
              <w:rPr>
                <w:noProof/>
                <w:webHidden/>
              </w:rPr>
              <w:fldChar w:fldCharType="end"/>
            </w:r>
          </w:hyperlink>
        </w:p>
        <w:p w14:paraId="6AD004C3" w14:textId="77777777" w:rsidR="00211F91" w:rsidRDefault="00D11FC1">
          <w:pPr>
            <w:pStyle w:val="Innehll1"/>
            <w:rPr>
              <w:rFonts w:asciiTheme="minorHAnsi" w:hAnsiTheme="minorHAnsi"/>
              <w:b w:val="0"/>
              <w:bCs w:val="0"/>
              <w:noProof/>
              <w:color w:val="auto"/>
              <w:sz w:val="22"/>
              <w:szCs w:val="22"/>
              <w:lang w:eastAsia="sv-SE"/>
            </w:rPr>
          </w:pPr>
          <w:hyperlink w:anchor="_Toc61008451" w:history="1">
            <w:r w:rsidR="00211F91" w:rsidRPr="00570AFB">
              <w:rPr>
                <w:rStyle w:val="Hyperlnk"/>
                <w:noProof/>
              </w:rPr>
              <w:t>3</w:t>
            </w:r>
            <w:r w:rsidR="00211F91">
              <w:rPr>
                <w:rFonts w:asciiTheme="minorHAnsi" w:hAnsiTheme="minorHAnsi"/>
                <w:b w:val="0"/>
                <w:bCs w:val="0"/>
                <w:noProof/>
                <w:color w:val="auto"/>
                <w:sz w:val="22"/>
                <w:szCs w:val="22"/>
                <w:lang w:eastAsia="sv-SE"/>
              </w:rPr>
              <w:tab/>
            </w:r>
            <w:r w:rsidR="00211F91" w:rsidRPr="00570AFB">
              <w:rPr>
                <w:rStyle w:val="Hyperlnk"/>
                <w:noProof/>
              </w:rPr>
              <w:t>Kommunfullmäktiges indikatorer och nämndens indikatorer och uppdrag</w:t>
            </w:r>
            <w:r w:rsidR="00211F91">
              <w:rPr>
                <w:noProof/>
                <w:webHidden/>
              </w:rPr>
              <w:tab/>
            </w:r>
            <w:r w:rsidR="00211F91">
              <w:rPr>
                <w:noProof/>
                <w:webHidden/>
              </w:rPr>
              <w:fldChar w:fldCharType="begin"/>
            </w:r>
            <w:r w:rsidR="00211F91">
              <w:rPr>
                <w:noProof/>
                <w:webHidden/>
              </w:rPr>
              <w:instrText xml:space="preserve"> PAGEREF _Toc61008451 \h </w:instrText>
            </w:r>
            <w:r w:rsidR="00211F91">
              <w:rPr>
                <w:noProof/>
                <w:webHidden/>
              </w:rPr>
            </w:r>
            <w:r w:rsidR="00211F91">
              <w:rPr>
                <w:noProof/>
                <w:webHidden/>
              </w:rPr>
              <w:fldChar w:fldCharType="separate"/>
            </w:r>
            <w:r w:rsidR="00211F91">
              <w:rPr>
                <w:noProof/>
                <w:webHidden/>
              </w:rPr>
              <w:t>4</w:t>
            </w:r>
            <w:r w:rsidR="00211F91">
              <w:rPr>
                <w:noProof/>
                <w:webHidden/>
              </w:rPr>
              <w:fldChar w:fldCharType="end"/>
            </w:r>
          </w:hyperlink>
        </w:p>
        <w:p w14:paraId="4953A134" w14:textId="77777777" w:rsidR="00211F91" w:rsidRDefault="00D11FC1">
          <w:pPr>
            <w:pStyle w:val="Innehll2"/>
            <w:tabs>
              <w:tab w:val="left" w:pos="901"/>
            </w:tabs>
            <w:rPr>
              <w:rFonts w:asciiTheme="minorHAnsi" w:eastAsiaTheme="minorEastAsia" w:hAnsiTheme="minorHAnsi" w:cstheme="minorBidi"/>
              <w:noProof/>
              <w:color w:val="auto"/>
              <w:sz w:val="22"/>
              <w:szCs w:val="22"/>
              <w:lang w:eastAsia="sv-SE"/>
            </w:rPr>
          </w:pPr>
          <w:hyperlink w:anchor="_Toc61008452" w:history="1">
            <w:r w:rsidR="00211F91" w:rsidRPr="00570AFB">
              <w:rPr>
                <w:rStyle w:val="Hyperlnk"/>
                <w:noProof/>
              </w:rPr>
              <w:t>3.1</w:t>
            </w:r>
            <w:r w:rsidR="00211F91">
              <w:rPr>
                <w:rFonts w:asciiTheme="minorHAnsi" w:eastAsiaTheme="minorEastAsia" w:hAnsiTheme="minorHAnsi" w:cstheme="minorBidi"/>
                <w:noProof/>
                <w:color w:val="auto"/>
                <w:sz w:val="22"/>
                <w:szCs w:val="22"/>
                <w:lang w:eastAsia="sv-SE"/>
              </w:rPr>
              <w:tab/>
            </w:r>
            <w:r w:rsidR="00211F91" w:rsidRPr="00570AFB">
              <w:rPr>
                <w:rStyle w:val="Hyperlnk"/>
                <w:noProof/>
              </w:rPr>
              <w:t>Människor möts i Borås</w:t>
            </w:r>
            <w:r w:rsidR="00211F91">
              <w:rPr>
                <w:noProof/>
                <w:webHidden/>
              </w:rPr>
              <w:tab/>
            </w:r>
            <w:r w:rsidR="00211F91">
              <w:rPr>
                <w:noProof/>
                <w:webHidden/>
              </w:rPr>
              <w:fldChar w:fldCharType="begin"/>
            </w:r>
            <w:r w:rsidR="00211F91">
              <w:rPr>
                <w:noProof/>
                <w:webHidden/>
              </w:rPr>
              <w:instrText xml:space="preserve"> PAGEREF _Toc61008452 \h </w:instrText>
            </w:r>
            <w:r w:rsidR="00211F91">
              <w:rPr>
                <w:noProof/>
                <w:webHidden/>
              </w:rPr>
            </w:r>
            <w:r w:rsidR="00211F91">
              <w:rPr>
                <w:noProof/>
                <w:webHidden/>
              </w:rPr>
              <w:fldChar w:fldCharType="separate"/>
            </w:r>
            <w:r w:rsidR="00211F91">
              <w:rPr>
                <w:noProof/>
                <w:webHidden/>
              </w:rPr>
              <w:t>4</w:t>
            </w:r>
            <w:r w:rsidR="00211F91">
              <w:rPr>
                <w:noProof/>
                <w:webHidden/>
              </w:rPr>
              <w:fldChar w:fldCharType="end"/>
            </w:r>
          </w:hyperlink>
        </w:p>
        <w:p w14:paraId="285C252E" w14:textId="77777777" w:rsidR="00211F91" w:rsidRDefault="00D11FC1">
          <w:pPr>
            <w:pStyle w:val="Innehll2"/>
            <w:tabs>
              <w:tab w:val="left" w:pos="901"/>
            </w:tabs>
            <w:rPr>
              <w:rFonts w:asciiTheme="minorHAnsi" w:eastAsiaTheme="minorEastAsia" w:hAnsiTheme="minorHAnsi" w:cstheme="minorBidi"/>
              <w:noProof/>
              <w:color w:val="auto"/>
              <w:sz w:val="22"/>
              <w:szCs w:val="22"/>
              <w:lang w:eastAsia="sv-SE"/>
            </w:rPr>
          </w:pPr>
          <w:hyperlink w:anchor="_Toc61008453" w:history="1">
            <w:r w:rsidR="00211F91" w:rsidRPr="00570AFB">
              <w:rPr>
                <w:rStyle w:val="Hyperlnk"/>
                <w:noProof/>
              </w:rPr>
              <w:t>3.2</w:t>
            </w:r>
            <w:r w:rsidR="00211F91">
              <w:rPr>
                <w:rFonts w:asciiTheme="minorHAnsi" w:eastAsiaTheme="minorEastAsia" w:hAnsiTheme="minorHAnsi" w:cstheme="minorBidi"/>
                <w:noProof/>
                <w:color w:val="auto"/>
                <w:sz w:val="22"/>
                <w:szCs w:val="22"/>
                <w:lang w:eastAsia="sv-SE"/>
              </w:rPr>
              <w:tab/>
            </w:r>
            <w:r w:rsidR="00211F91" w:rsidRPr="00570AFB">
              <w:rPr>
                <w:rStyle w:val="Hyperlnk"/>
                <w:noProof/>
              </w:rPr>
              <w:t>Företagandet växer genom samverkan</w:t>
            </w:r>
            <w:r w:rsidR="00211F91">
              <w:rPr>
                <w:noProof/>
                <w:webHidden/>
              </w:rPr>
              <w:tab/>
            </w:r>
            <w:r w:rsidR="00211F91">
              <w:rPr>
                <w:noProof/>
                <w:webHidden/>
              </w:rPr>
              <w:fldChar w:fldCharType="begin"/>
            </w:r>
            <w:r w:rsidR="00211F91">
              <w:rPr>
                <w:noProof/>
                <w:webHidden/>
              </w:rPr>
              <w:instrText xml:space="preserve"> PAGEREF _Toc61008453 \h </w:instrText>
            </w:r>
            <w:r w:rsidR="00211F91">
              <w:rPr>
                <w:noProof/>
                <w:webHidden/>
              </w:rPr>
            </w:r>
            <w:r w:rsidR="00211F91">
              <w:rPr>
                <w:noProof/>
                <w:webHidden/>
              </w:rPr>
              <w:fldChar w:fldCharType="separate"/>
            </w:r>
            <w:r w:rsidR="00211F91">
              <w:rPr>
                <w:noProof/>
                <w:webHidden/>
              </w:rPr>
              <w:t>5</w:t>
            </w:r>
            <w:r w:rsidR="00211F91">
              <w:rPr>
                <w:noProof/>
                <w:webHidden/>
              </w:rPr>
              <w:fldChar w:fldCharType="end"/>
            </w:r>
          </w:hyperlink>
        </w:p>
        <w:p w14:paraId="720B0EA7" w14:textId="77777777" w:rsidR="00211F91" w:rsidRDefault="00D11FC1">
          <w:pPr>
            <w:pStyle w:val="Innehll2"/>
            <w:tabs>
              <w:tab w:val="left" w:pos="901"/>
            </w:tabs>
            <w:rPr>
              <w:rFonts w:asciiTheme="minorHAnsi" w:eastAsiaTheme="minorEastAsia" w:hAnsiTheme="minorHAnsi" w:cstheme="minorBidi"/>
              <w:noProof/>
              <w:color w:val="auto"/>
              <w:sz w:val="22"/>
              <w:szCs w:val="22"/>
              <w:lang w:eastAsia="sv-SE"/>
            </w:rPr>
          </w:pPr>
          <w:hyperlink w:anchor="_Toc61008454" w:history="1">
            <w:r w:rsidR="00211F91" w:rsidRPr="00570AFB">
              <w:rPr>
                <w:rStyle w:val="Hyperlnk"/>
                <w:noProof/>
              </w:rPr>
              <w:t>3.3</w:t>
            </w:r>
            <w:r w:rsidR="00211F91">
              <w:rPr>
                <w:rFonts w:asciiTheme="minorHAnsi" w:eastAsiaTheme="minorEastAsia" w:hAnsiTheme="minorHAnsi" w:cstheme="minorBidi"/>
                <w:noProof/>
                <w:color w:val="auto"/>
                <w:sz w:val="22"/>
                <w:szCs w:val="22"/>
                <w:lang w:eastAsia="sv-SE"/>
              </w:rPr>
              <w:tab/>
            </w:r>
            <w:r w:rsidR="00211F91" w:rsidRPr="00570AFB">
              <w:rPr>
                <w:rStyle w:val="Hyperlnk"/>
                <w:noProof/>
              </w:rPr>
              <w:t>Medborgares initiativkraft gör landsbygden levande</w:t>
            </w:r>
            <w:r w:rsidR="00211F91">
              <w:rPr>
                <w:noProof/>
                <w:webHidden/>
              </w:rPr>
              <w:tab/>
            </w:r>
            <w:r w:rsidR="00211F91">
              <w:rPr>
                <w:noProof/>
                <w:webHidden/>
              </w:rPr>
              <w:fldChar w:fldCharType="begin"/>
            </w:r>
            <w:r w:rsidR="00211F91">
              <w:rPr>
                <w:noProof/>
                <w:webHidden/>
              </w:rPr>
              <w:instrText xml:space="preserve"> PAGEREF _Toc61008454 \h </w:instrText>
            </w:r>
            <w:r w:rsidR="00211F91">
              <w:rPr>
                <w:noProof/>
                <w:webHidden/>
              </w:rPr>
            </w:r>
            <w:r w:rsidR="00211F91">
              <w:rPr>
                <w:noProof/>
                <w:webHidden/>
              </w:rPr>
              <w:fldChar w:fldCharType="separate"/>
            </w:r>
            <w:r w:rsidR="00211F91">
              <w:rPr>
                <w:noProof/>
                <w:webHidden/>
              </w:rPr>
              <w:t>5</w:t>
            </w:r>
            <w:r w:rsidR="00211F91">
              <w:rPr>
                <w:noProof/>
                <w:webHidden/>
              </w:rPr>
              <w:fldChar w:fldCharType="end"/>
            </w:r>
          </w:hyperlink>
        </w:p>
        <w:p w14:paraId="2D3E1EAC" w14:textId="77777777" w:rsidR="00211F91" w:rsidRDefault="00D11FC1">
          <w:pPr>
            <w:pStyle w:val="Innehll2"/>
            <w:tabs>
              <w:tab w:val="left" w:pos="901"/>
            </w:tabs>
            <w:rPr>
              <w:rFonts w:asciiTheme="minorHAnsi" w:eastAsiaTheme="minorEastAsia" w:hAnsiTheme="minorHAnsi" w:cstheme="minorBidi"/>
              <w:noProof/>
              <w:color w:val="auto"/>
              <w:sz w:val="22"/>
              <w:szCs w:val="22"/>
              <w:lang w:eastAsia="sv-SE"/>
            </w:rPr>
          </w:pPr>
          <w:hyperlink w:anchor="_Toc61008455" w:history="1">
            <w:r w:rsidR="00211F91" w:rsidRPr="00570AFB">
              <w:rPr>
                <w:rStyle w:val="Hyperlnk"/>
                <w:noProof/>
              </w:rPr>
              <w:t>3.4</w:t>
            </w:r>
            <w:r w:rsidR="00211F91">
              <w:rPr>
                <w:rFonts w:asciiTheme="minorHAnsi" w:eastAsiaTheme="minorEastAsia" w:hAnsiTheme="minorHAnsi" w:cstheme="minorBidi"/>
                <w:noProof/>
                <w:color w:val="auto"/>
                <w:sz w:val="22"/>
                <w:szCs w:val="22"/>
                <w:lang w:eastAsia="sv-SE"/>
              </w:rPr>
              <w:tab/>
            </w:r>
            <w:r w:rsidR="00211F91" w:rsidRPr="00570AFB">
              <w:rPr>
                <w:rStyle w:val="Hyperlnk"/>
                <w:noProof/>
              </w:rPr>
              <w:t>Ekologisk hållbarhet lokalt och globalt</w:t>
            </w:r>
            <w:r w:rsidR="00211F91">
              <w:rPr>
                <w:noProof/>
                <w:webHidden/>
              </w:rPr>
              <w:tab/>
            </w:r>
            <w:r w:rsidR="00211F91">
              <w:rPr>
                <w:noProof/>
                <w:webHidden/>
              </w:rPr>
              <w:fldChar w:fldCharType="begin"/>
            </w:r>
            <w:r w:rsidR="00211F91">
              <w:rPr>
                <w:noProof/>
                <w:webHidden/>
              </w:rPr>
              <w:instrText xml:space="preserve"> PAGEREF _Toc61008455 \h </w:instrText>
            </w:r>
            <w:r w:rsidR="00211F91">
              <w:rPr>
                <w:noProof/>
                <w:webHidden/>
              </w:rPr>
            </w:r>
            <w:r w:rsidR="00211F91">
              <w:rPr>
                <w:noProof/>
                <w:webHidden/>
              </w:rPr>
              <w:fldChar w:fldCharType="separate"/>
            </w:r>
            <w:r w:rsidR="00211F91">
              <w:rPr>
                <w:noProof/>
                <w:webHidden/>
              </w:rPr>
              <w:t>6</w:t>
            </w:r>
            <w:r w:rsidR="00211F91">
              <w:rPr>
                <w:noProof/>
                <w:webHidden/>
              </w:rPr>
              <w:fldChar w:fldCharType="end"/>
            </w:r>
          </w:hyperlink>
        </w:p>
        <w:p w14:paraId="432B65A8" w14:textId="77777777" w:rsidR="00211F91" w:rsidRDefault="00D11FC1">
          <w:pPr>
            <w:pStyle w:val="Innehll2"/>
            <w:tabs>
              <w:tab w:val="left" w:pos="901"/>
            </w:tabs>
            <w:rPr>
              <w:rFonts w:asciiTheme="minorHAnsi" w:eastAsiaTheme="minorEastAsia" w:hAnsiTheme="minorHAnsi" w:cstheme="minorBidi"/>
              <w:noProof/>
              <w:color w:val="auto"/>
              <w:sz w:val="22"/>
              <w:szCs w:val="22"/>
              <w:lang w:eastAsia="sv-SE"/>
            </w:rPr>
          </w:pPr>
          <w:hyperlink w:anchor="_Toc61008456" w:history="1">
            <w:r w:rsidR="00211F91" w:rsidRPr="00570AFB">
              <w:rPr>
                <w:rStyle w:val="Hyperlnk"/>
                <w:noProof/>
              </w:rPr>
              <w:t>3.5</w:t>
            </w:r>
            <w:r w:rsidR="00211F91">
              <w:rPr>
                <w:rFonts w:asciiTheme="minorHAnsi" w:eastAsiaTheme="minorEastAsia" w:hAnsiTheme="minorHAnsi" w:cstheme="minorBidi"/>
                <w:noProof/>
                <w:color w:val="auto"/>
                <w:sz w:val="22"/>
                <w:szCs w:val="22"/>
                <w:lang w:eastAsia="sv-SE"/>
              </w:rPr>
              <w:tab/>
            </w:r>
            <w:r w:rsidR="00211F91" w:rsidRPr="00570AFB">
              <w:rPr>
                <w:rStyle w:val="Hyperlnk"/>
                <w:noProof/>
              </w:rPr>
              <w:t>Ekonomi och egen organisation</w:t>
            </w:r>
            <w:r w:rsidR="00211F91">
              <w:rPr>
                <w:noProof/>
                <w:webHidden/>
              </w:rPr>
              <w:tab/>
            </w:r>
            <w:r w:rsidR="00211F91">
              <w:rPr>
                <w:noProof/>
                <w:webHidden/>
              </w:rPr>
              <w:fldChar w:fldCharType="begin"/>
            </w:r>
            <w:r w:rsidR="00211F91">
              <w:rPr>
                <w:noProof/>
                <w:webHidden/>
              </w:rPr>
              <w:instrText xml:space="preserve"> PAGEREF _Toc61008456 \h </w:instrText>
            </w:r>
            <w:r w:rsidR="00211F91">
              <w:rPr>
                <w:noProof/>
                <w:webHidden/>
              </w:rPr>
            </w:r>
            <w:r w:rsidR="00211F91">
              <w:rPr>
                <w:noProof/>
                <w:webHidden/>
              </w:rPr>
              <w:fldChar w:fldCharType="separate"/>
            </w:r>
            <w:r w:rsidR="00211F91">
              <w:rPr>
                <w:noProof/>
                <w:webHidden/>
              </w:rPr>
              <w:t>6</w:t>
            </w:r>
            <w:r w:rsidR="00211F91">
              <w:rPr>
                <w:noProof/>
                <w:webHidden/>
              </w:rPr>
              <w:fldChar w:fldCharType="end"/>
            </w:r>
          </w:hyperlink>
        </w:p>
        <w:p w14:paraId="72E7A835" w14:textId="77777777" w:rsidR="00211F91" w:rsidRDefault="00D11FC1">
          <w:pPr>
            <w:pStyle w:val="Innehll1"/>
            <w:rPr>
              <w:rFonts w:asciiTheme="minorHAnsi" w:hAnsiTheme="minorHAnsi"/>
              <w:b w:val="0"/>
              <w:bCs w:val="0"/>
              <w:noProof/>
              <w:color w:val="auto"/>
              <w:sz w:val="22"/>
              <w:szCs w:val="22"/>
              <w:lang w:eastAsia="sv-SE"/>
            </w:rPr>
          </w:pPr>
          <w:hyperlink w:anchor="_Toc61008457" w:history="1">
            <w:r w:rsidR="00211F91" w:rsidRPr="00570AFB">
              <w:rPr>
                <w:rStyle w:val="Hyperlnk"/>
                <w:noProof/>
              </w:rPr>
              <w:t>4</w:t>
            </w:r>
            <w:r w:rsidR="00211F91">
              <w:rPr>
                <w:rFonts w:asciiTheme="minorHAnsi" w:hAnsiTheme="minorHAnsi"/>
                <w:b w:val="0"/>
                <w:bCs w:val="0"/>
                <w:noProof/>
                <w:color w:val="auto"/>
                <w:sz w:val="22"/>
                <w:szCs w:val="22"/>
                <w:lang w:eastAsia="sv-SE"/>
              </w:rPr>
              <w:tab/>
            </w:r>
            <w:r w:rsidR="00211F91" w:rsidRPr="00570AFB">
              <w:rPr>
                <w:rStyle w:val="Hyperlnk"/>
                <w:noProof/>
              </w:rPr>
              <w:t>Nämndens verksamhet</w:t>
            </w:r>
            <w:r w:rsidR="00211F91">
              <w:rPr>
                <w:noProof/>
                <w:webHidden/>
              </w:rPr>
              <w:tab/>
            </w:r>
            <w:r w:rsidR="00211F91">
              <w:rPr>
                <w:noProof/>
                <w:webHidden/>
              </w:rPr>
              <w:fldChar w:fldCharType="begin"/>
            </w:r>
            <w:r w:rsidR="00211F91">
              <w:rPr>
                <w:noProof/>
                <w:webHidden/>
              </w:rPr>
              <w:instrText xml:space="preserve"> PAGEREF _Toc61008457 \h </w:instrText>
            </w:r>
            <w:r w:rsidR="00211F91">
              <w:rPr>
                <w:noProof/>
                <w:webHidden/>
              </w:rPr>
            </w:r>
            <w:r w:rsidR="00211F91">
              <w:rPr>
                <w:noProof/>
                <w:webHidden/>
              </w:rPr>
              <w:fldChar w:fldCharType="separate"/>
            </w:r>
            <w:r w:rsidR="00211F91">
              <w:rPr>
                <w:noProof/>
                <w:webHidden/>
              </w:rPr>
              <w:t>9</w:t>
            </w:r>
            <w:r w:rsidR="00211F91">
              <w:rPr>
                <w:noProof/>
                <w:webHidden/>
              </w:rPr>
              <w:fldChar w:fldCharType="end"/>
            </w:r>
          </w:hyperlink>
        </w:p>
        <w:p w14:paraId="3C2CF2B7" w14:textId="77777777" w:rsidR="00211F91" w:rsidRDefault="00D11FC1">
          <w:pPr>
            <w:pStyle w:val="Innehll2"/>
            <w:tabs>
              <w:tab w:val="left" w:pos="901"/>
            </w:tabs>
            <w:rPr>
              <w:rFonts w:asciiTheme="minorHAnsi" w:eastAsiaTheme="minorEastAsia" w:hAnsiTheme="minorHAnsi" w:cstheme="minorBidi"/>
              <w:noProof/>
              <w:color w:val="auto"/>
              <w:sz w:val="22"/>
              <w:szCs w:val="22"/>
              <w:lang w:eastAsia="sv-SE"/>
            </w:rPr>
          </w:pPr>
          <w:hyperlink w:anchor="_Toc61008458" w:history="1">
            <w:r w:rsidR="00211F91" w:rsidRPr="00570AFB">
              <w:rPr>
                <w:rStyle w:val="Hyperlnk"/>
                <w:noProof/>
              </w:rPr>
              <w:t>4.1</w:t>
            </w:r>
            <w:r w:rsidR="00211F91">
              <w:rPr>
                <w:rFonts w:asciiTheme="minorHAnsi" w:eastAsiaTheme="minorEastAsia" w:hAnsiTheme="minorHAnsi" w:cstheme="minorBidi"/>
                <w:noProof/>
                <w:color w:val="auto"/>
                <w:sz w:val="22"/>
                <w:szCs w:val="22"/>
                <w:lang w:eastAsia="sv-SE"/>
              </w:rPr>
              <w:tab/>
            </w:r>
            <w:r w:rsidR="00211F91" w:rsidRPr="00570AFB">
              <w:rPr>
                <w:rStyle w:val="Hyperlnk"/>
                <w:noProof/>
              </w:rPr>
              <w:t>Stadsledningskansliet</w:t>
            </w:r>
            <w:r w:rsidR="00211F91">
              <w:rPr>
                <w:noProof/>
                <w:webHidden/>
              </w:rPr>
              <w:tab/>
            </w:r>
            <w:r w:rsidR="00211F91">
              <w:rPr>
                <w:noProof/>
                <w:webHidden/>
              </w:rPr>
              <w:fldChar w:fldCharType="begin"/>
            </w:r>
            <w:r w:rsidR="00211F91">
              <w:rPr>
                <w:noProof/>
                <w:webHidden/>
              </w:rPr>
              <w:instrText xml:space="preserve"> PAGEREF _Toc61008458 \h </w:instrText>
            </w:r>
            <w:r w:rsidR="00211F91">
              <w:rPr>
                <w:noProof/>
                <w:webHidden/>
              </w:rPr>
            </w:r>
            <w:r w:rsidR="00211F91">
              <w:rPr>
                <w:noProof/>
                <w:webHidden/>
              </w:rPr>
              <w:fldChar w:fldCharType="separate"/>
            </w:r>
            <w:r w:rsidR="00211F91">
              <w:rPr>
                <w:noProof/>
                <w:webHidden/>
              </w:rPr>
              <w:t>9</w:t>
            </w:r>
            <w:r w:rsidR="00211F91">
              <w:rPr>
                <w:noProof/>
                <w:webHidden/>
              </w:rPr>
              <w:fldChar w:fldCharType="end"/>
            </w:r>
          </w:hyperlink>
        </w:p>
        <w:p w14:paraId="23681AE4" w14:textId="77777777" w:rsidR="00211F91" w:rsidRDefault="00D11FC1">
          <w:pPr>
            <w:pStyle w:val="Innehll2"/>
            <w:tabs>
              <w:tab w:val="left" w:pos="901"/>
            </w:tabs>
            <w:rPr>
              <w:rFonts w:asciiTheme="minorHAnsi" w:eastAsiaTheme="minorEastAsia" w:hAnsiTheme="minorHAnsi" w:cstheme="minorBidi"/>
              <w:noProof/>
              <w:color w:val="auto"/>
              <w:sz w:val="22"/>
              <w:szCs w:val="22"/>
              <w:lang w:eastAsia="sv-SE"/>
            </w:rPr>
          </w:pPr>
          <w:hyperlink w:anchor="_Toc61008459" w:history="1">
            <w:r w:rsidR="00211F91" w:rsidRPr="00570AFB">
              <w:rPr>
                <w:rStyle w:val="Hyperlnk"/>
                <w:noProof/>
              </w:rPr>
              <w:t>4.2</w:t>
            </w:r>
            <w:r w:rsidR="00211F91">
              <w:rPr>
                <w:rFonts w:asciiTheme="minorHAnsi" w:eastAsiaTheme="minorEastAsia" w:hAnsiTheme="minorHAnsi" w:cstheme="minorBidi"/>
                <w:noProof/>
                <w:color w:val="auto"/>
                <w:sz w:val="22"/>
                <w:szCs w:val="22"/>
                <w:lang w:eastAsia="sv-SE"/>
              </w:rPr>
              <w:tab/>
            </w:r>
            <w:r w:rsidR="00211F91" w:rsidRPr="00570AFB">
              <w:rPr>
                <w:rStyle w:val="Hyperlnk"/>
                <w:noProof/>
              </w:rPr>
              <w:t>Ekonomiskt sammandrag</w:t>
            </w:r>
            <w:r w:rsidR="00211F91">
              <w:rPr>
                <w:noProof/>
                <w:webHidden/>
              </w:rPr>
              <w:tab/>
            </w:r>
            <w:r w:rsidR="00211F91">
              <w:rPr>
                <w:noProof/>
                <w:webHidden/>
              </w:rPr>
              <w:fldChar w:fldCharType="begin"/>
            </w:r>
            <w:r w:rsidR="00211F91">
              <w:rPr>
                <w:noProof/>
                <w:webHidden/>
              </w:rPr>
              <w:instrText xml:space="preserve"> PAGEREF _Toc61008459 \h </w:instrText>
            </w:r>
            <w:r w:rsidR="00211F91">
              <w:rPr>
                <w:noProof/>
                <w:webHidden/>
              </w:rPr>
            </w:r>
            <w:r w:rsidR="00211F91">
              <w:rPr>
                <w:noProof/>
                <w:webHidden/>
              </w:rPr>
              <w:fldChar w:fldCharType="separate"/>
            </w:r>
            <w:r w:rsidR="00211F91">
              <w:rPr>
                <w:noProof/>
                <w:webHidden/>
              </w:rPr>
              <w:t>9</w:t>
            </w:r>
            <w:r w:rsidR="00211F91">
              <w:rPr>
                <w:noProof/>
                <w:webHidden/>
              </w:rPr>
              <w:fldChar w:fldCharType="end"/>
            </w:r>
          </w:hyperlink>
        </w:p>
        <w:p w14:paraId="6BDC7072" w14:textId="77777777" w:rsidR="00211F91" w:rsidRDefault="00D11FC1">
          <w:pPr>
            <w:pStyle w:val="Innehll2"/>
            <w:tabs>
              <w:tab w:val="left" w:pos="901"/>
            </w:tabs>
            <w:rPr>
              <w:rFonts w:asciiTheme="minorHAnsi" w:eastAsiaTheme="minorEastAsia" w:hAnsiTheme="minorHAnsi" w:cstheme="minorBidi"/>
              <w:noProof/>
              <w:color w:val="auto"/>
              <w:sz w:val="22"/>
              <w:szCs w:val="22"/>
              <w:lang w:eastAsia="sv-SE"/>
            </w:rPr>
          </w:pPr>
          <w:hyperlink w:anchor="_Toc61008460" w:history="1">
            <w:r w:rsidR="00211F91" w:rsidRPr="00570AFB">
              <w:rPr>
                <w:rStyle w:val="Hyperlnk"/>
                <w:noProof/>
              </w:rPr>
              <w:t>4.3</w:t>
            </w:r>
            <w:r w:rsidR="00211F91">
              <w:rPr>
                <w:rFonts w:asciiTheme="minorHAnsi" w:eastAsiaTheme="minorEastAsia" w:hAnsiTheme="minorHAnsi" w:cstheme="minorBidi"/>
                <w:noProof/>
                <w:color w:val="auto"/>
                <w:sz w:val="22"/>
                <w:szCs w:val="22"/>
                <w:lang w:eastAsia="sv-SE"/>
              </w:rPr>
              <w:tab/>
            </w:r>
            <w:r w:rsidR="00211F91" w:rsidRPr="00570AFB">
              <w:rPr>
                <w:rStyle w:val="Hyperlnk"/>
                <w:noProof/>
              </w:rPr>
              <w:t>Nämndens uppgift</w:t>
            </w:r>
            <w:r w:rsidR="00211F91">
              <w:rPr>
                <w:noProof/>
                <w:webHidden/>
              </w:rPr>
              <w:tab/>
            </w:r>
            <w:r w:rsidR="00211F91">
              <w:rPr>
                <w:noProof/>
                <w:webHidden/>
              </w:rPr>
              <w:fldChar w:fldCharType="begin"/>
            </w:r>
            <w:r w:rsidR="00211F91">
              <w:rPr>
                <w:noProof/>
                <w:webHidden/>
              </w:rPr>
              <w:instrText xml:space="preserve"> PAGEREF _Toc61008460 \h </w:instrText>
            </w:r>
            <w:r w:rsidR="00211F91">
              <w:rPr>
                <w:noProof/>
                <w:webHidden/>
              </w:rPr>
            </w:r>
            <w:r w:rsidR="00211F91">
              <w:rPr>
                <w:noProof/>
                <w:webHidden/>
              </w:rPr>
              <w:fldChar w:fldCharType="separate"/>
            </w:r>
            <w:r w:rsidR="00211F91">
              <w:rPr>
                <w:noProof/>
                <w:webHidden/>
              </w:rPr>
              <w:t>10</w:t>
            </w:r>
            <w:r w:rsidR="00211F91">
              <w:rPr>
                <w:noProof/>
                <w:webHidden/>
              </w:rPr>
              <w:fldChar w:fldCharType="end"/>
            </w:r>
          </w:hyperlink>
        </w:p>
        <w:p w14:paraId="02D2BA88" w14:textId="77777777" w:rsidR="00211F91" w:rsidRDefault="00D11FC1">
          <w:pPr>
            <w:pStyle w:val="Innehll2"/>
            <w:tabs>
              <w:tab w:val="left" w:pos="901"/>
            </w:tabs>
            <w:rPr>
              <w:rFonts w:asciiTheme="minorHAnsi" w:eastAsiaTheme="minorEastAsia" w:hAnsiTheme="minorHAnsi" w:cstheme="minorBidi"/>
              <w:noProof/>
              <w:color w:val="auto"/>
              <w:sz w:val="22"/>
              <w:szCs w:val="22"/>
              <w:lang w:eastAsia="sv-SE"/>
            </w:rPr>
          </w:pPr>
          <w:hyperlink w:anchor="_Toc61008461" w:history="1">
            <w:r w:rsidR="00211F91" w:rsidRPr="00570AFB">
              <w:rPr>
                <w:rStyle w:val="Hyperlnk"/>
                <w:noProof/>
              </w:rPr>
              <w:t>4.4</w:t>
            </w:r>
            <w:r w:rsidR="00211F91">
              <w:rPr>
                <w:rFonts w:asciiTheme="minorHAnsi" w:eastAsiaTheme="minorEastAsia" w:hAnsiTheme="minorHAnsi" w:cstheme="minorBidi"/>
                <w:noProof/>
                <w:color w:val="auto"/>
                <w:sz w:val="22"/>
                <w:szCs w:val="22"/>
                <w:lang w:eastAsia="sv-SE"/>
              </w:rPr>
              <w:tab/>
            </w:r>
            <w:r w:rsidR="00211F91" w:rsidRPr="00570AFB">
              <w:rPr>
                <w:rStyle w:val="Hyperlnk"/>
                <w:noProof/>
              </w:rPr>
              <w:t>Ekonomiska förutsättningar</w:t>
            </w:r>
            <w:r w:rsidR="00211F91">
              <w:rPr>
                <w:noProof/>
                <w:webHidden/>
              </w:rPr>
              <w:tab/>
            </w:r>
            <w:r w:rsidR="00211F91">
              <w:rPr>
                <w:noProof/>
                <w:webHidden/>
              </w:rPr>
              <w:fldChar w:fldCharType="begin"/>
            </w:r>
            <w:r w:rsidR="00211F91">
              <w:rPr>
                <w:noProof/>
                <w:webHidden/>
              </w:rPr>
              <w:instrText xml:space="preserve"> PAGEREF _Toc61008461 \h </w:instrText>
            </w:r>
            <w:r w:rsidR="00211F91">
              <w:rPr>
                <w:noProof/>
                <w:webHidden/>
              </w:rPr>
            </w:r>
            <w:r w:rsidR="00211F91">
              <w:rPr>
                <w:noProof/>
                <w:webHidden/>
              </w:rPr>
              <w:fldChar w:fldCharType="separate"/>
            </w:r>
            <w:r w:rsidR="00211F91">
              <w:rPr>
                <w:noProof/>
                <w:webHidden/>
              </w:rPr>
              <w:t>10</w:t>
            </w:r>
            <w:r w:rsidR="00211F91">
              <w:rPr>
                <w:noProof/>
                <w:webHidden/>
              </w:rPr>
              <w:fldChar w:fldCharType="end"/>
            </w:r>
          </w:hyperlink>
        </w:p>
        <w:p w14:paraId="694AA349" w14:textId="77777777" w:rsidR="00211F91" w:rsidRDefault="00D11FC1">
          <w:pPr>
            <w:pStyle w:val="Innehll2"/>
            <w:tabs>
              <w:tab w:val="left" w:pos="901"/>
            </w:tabs>
            <w:rPr>
              <w:rFonts w:asciiTheme="minorHAnsi" w:eastAsiaTheme="minorEastAsia" w:hAnsiTheme="minorHAnsi" w:cstheme="minorBidi"/>
              <w:noProof/>
              <w:color w:val="auto"/>
              <w:sz w:val="22"/>
              <w:szCs w:val="22"/>
              <w:lang w:eastAsia="sv-SE"/>
            </w:rPr>
          </w:pPr>
          <w:hyperlink w:anchor="_Toc61008462" w:history="1">
            <w:r w:rsidR="00211F91" w:rsidRPr="00570AFB">
              <w:rPr>
                <w:rStyle w:val="Hyperlnk"/>
                <w:noProof/>
              </w:rPr>
              <w:t>4.5</w:t>
            </w:r>
            <w:r w:rsidR="00211F91">
              <w:rPr>
                <w:rFonts w:asciiTheme="minorHAnsi" w:eastAsiaTheme="minorEastAsia" w:hAnsiTheme="minorHAnsi" w:cstheme="minorBidi"/>
                <w:noProof/>
                <w:color w:val="auto"/>
                <w:sz w:val="22"/>
                <w:szCs w:val="22"/>
                <w:lang w:eastAsia="sv-SE"/>
              </w:rPr>
              <w:tab/>
            </w:r>
            <w:r w:rsidR="00211F91" w:rsidRPr="00570AFB">
              <w:rPr>
                <w:rStyle w:val="Hyperlnk"/>
                <w:noProof/>
              </w:rPr>
              <w:t>Verksamhet 2021</w:t>
            </w:r>
            <w:r w:rsidR="00211F91">
              <w:rPr>
                <w:noProof/>
                <w:webHidden/>
              </w:rPr>
              <w:tab/>
            </w:r>
            <w:r w:rsidR="00211F91">
              <w:rPr>
                <w:noProof/>
                <w:webHidden/>
              </w:rPr>
              <w:fldChar w:fldCharType="begin"/>
            </w:r>
            <w:r w:rsidR="00211F91">
              <w:rPr>
                <w:noProof/>
                <w:webHidden/>
              </w:rPr>
              <w:instrText xml:space="preserve"> PAGEREF _Toc61008462 \h </w:instrText>
            </w:r>
            <w:r w:rsidR="00211F91">
              <w:rPr>
                <w:noProof/>
                <w:webHidden/>
              </w:rPr>
            </w:r>
            <w:r w:rsidR="00211F91">
              <w:rPr>
                <w:noProof/>
                <w:webHidden/>
              </w:rPr>
              <w:fldChar w:fldCharType="separate"/>
            </w:r>
            <w:r w:rsidR="00211F91">
              <w:rPr>
                <w:noProof/>
                <w:webHidden/>
              </w:rPr>
              <w:t>11</w:t>
            </w:r>
            <w:r w:rsidR="00211F91">
              <w:rPr>
                <w:noProof/>
                <w:webHidden/>
              </w:rPr>
              <w:fldChar w:fldCharType="end"/>
            </w:r>
          </w:hyperlink>
        </w:p>
        <w:p w14:paraId="6F6703FB" w14:textId="77777777" w:rsidR="00211F91" w:rsidRDefault="00D11FC1">
          <w:pPr>
            <w:pStyle w:val="Innehll2"/>
            <w:tabs>
              <w:tab w:val="left" w:pos="901"/>
            </w:tabs>
            <w:rPr>
              <w:rFonts w:asciiTheme="minorHAnsi" w:eastAsiaTheme="minorEastAsia" w:hAnsiTheme="minorHAnsi" w:cstheme="minorBidi"/>
              <w:noProof/>
              <w:color w:val="auto"/>
              <w:sz w:val="22"/>
              <w:szCs w:val="22"/>
              <w:lang w:eastAsia="sv-SE"/>
            </w:rPr>
          </w:pPr>
          <w:hyperlink w:anchor="_Toc61008463" w:history="1">
            <w:r w:rsidR="00211F91" w:rsidRPr="00570AFB">
              <w:rPr>
                <w:rStyle w:val="Hyperlnk"/>
                <w:noProof/>
              </w:rPr>
              <w:t>4.6</w:t>
            </w:r>
            <w:r w:rsidR="00211F91">
              <w:rPr>
                <w:rFonts w:asciiTheme="minorHAnsi" w:eastAsiaTheme="minorEastAsia" w:hAnsiTheme="minorHAnsi" w:cstheme="minorBidi"/>
                <w:noProof/>
                <w:color w:val="auto"/>
                <w:sz w:val="22"/>
                <w:szCs w:val="22"/>
                <w:lang w:eastAsia="sv-SE"/>
              </w:rPr>
              <w:tab/>
            </w:r>
            <w:r w:rsidR="00211F91" w:rsidRPr="00570AFB">
              <w:rPr>
                <w:rStyle w:val="Hyperlnk"/>
                <w:noProof/>
              </w:rPr>
              <w:t>Kommungemensam verksamhet</w:t>
            </w:r>
            <w:r w:rsidR="00211F91">
              <w:rPr>
                <w:noProof/>
                <w:webHidden/>
              </w:rPr>
              <w:tab/>
            </w:r>
            <w:r w:rsidR="00211F91">
              <w:rPr>
                <w:noProof/>
                <w:webHidden/>
              </w:rPr>
              <w:fldChar w:fldCharType="begin"/>
            </w:r>
            <w:r w:rsidR="00211F91">
              <w:rPr>
                <w:noProof/>
                <w:webHidden/>
              </w:rPr>
              <w:instrText xml:space="preserve"> PAGEREF _Toc61008463 \h </w:instrText>
            </w:r>
            <w:r w:rsidR="00211F91">
              <w:rPr>
                <w:noProof/>
                <w:webHidden/>
              </w:rPr>
            </w:r>
            <w:r w:rsidR="00211F91">
              <w:rPr>
                <w:noProof/>
                <w:webHidden/>
              </w:rPr>
              <w:fldChar w:fldCharType="separate"/>
            </w:r>
            <w:r w:rsidR="00211F91">
              <w:rPr>
                <w:noProof/>
                <w:webHidden/>
              </w:rPr>
              <w:t>25</w:t>
            </w:r>
            <w:r w:rsidR="00211F91">
              <w:rPr>
                <w:noProof/>
                <w:webHidden/>
              </w:rPr>
              <w:fldChar w:fldCharType="end"/>
            </w:r>
          </w:hyperlink>
        </w:p>
        <w:p w14:paraId="5E10AA92" w14:textId="77777777" w:rsidR="00211F91" w:rsidRDefault="00D11FC1">
          <w:pPr>
            <w:pStyle w:val="Innehll2"/>
            <w:tabs>
              <w:tab w:val="left" w:pos="901"/>
            </w:tabs>
            <w:rPr>
              <w:rFonts w:asciiTheme="minorHAnsi" w:eastAsiaTheme="minorEastAsia" w:hAnsiTheme="minorHAnsi" w:cstheme="minorBidi"/>
              <w:noProof/>
              <w:color w:val="auto"/>
              <w:sz w:val="22"/>
              <w:szCs w:val="22"/>
              <w:lang w:eastAsia="sv-SE"/>
            </w:rPr>
          </w:pPr>
          <w:hyperlink w:anchor="_Toc61008464" w:history="1">
            <w:r w:rsidR="00211F91" w:rsidRPr="00570AFB">
              <w:rPr>
                <w:rStyle w:val="Hyperlnk"/>
                <w:noProof/>
              </w:rPr>
              <w:t>4.7</w:t>
            </w:r>
            <w:r w:rsidR="00211F91">
              <w:rPr>
                <w:rFonts w:asciiTheme="minorHAnsi" w:eastAsiaTheme="minorEastAsia" w:hAnsiTheme="minorHAnsi" w:cstheme="minorBidi"/>
                <w:noProof/>
                <w:color w:val="auto"/>
                <w:sz w:val="22"/>
                <w:szCs w:val="22"/>
                <w:lang w:eastAsia="sv-SE"/>
              </w:rPr>
              <w:tab/>
            </w:r>
            <w:r w:rsidR="00211F91" w:rsidRPr="00570AFB">
              <w:rPr>
                <w:rStyle w:val="Hyperlnk"/>
                <w:noProof/>
              </w:rPr>
              <w:t>Ekonomiskt sammandrag</w:t>
            </w:r>
            <w:r w:rsidR="00211F91">
              <w:rPr>
                <w:noProof/>
                <w:webHidden/>
              </w:rPr>
              <w:tab/>
            </w:r>
            <w:r w:rsidR="00211F91">
              <w:rPr>
                <w:noProof/>
                <w:webHidden/>
              </w:rPr>
              <w:fldChar w:fldCharType="begin"/>
            </w:r>
            <w:r w:rsidR="00211F91">
              <w:rPr>
                <w:noProof/>
                <w:webHidden/>
              </w:rPr>
              <w:instrText xml:space="preserve"> PAGEREF _Toc61008464 \h </w:instrText>
            </w:r>
            <w:r w:rsidR="00211F91">
              <w:rPr>
                <w:noProof/>
                <w:webHidden/>
              </w:rPr>
            </w:r>
            <w:r w:rsidR="00211F91">
              <w:rPr>
                <w:noProof/>
                <w:webHidden/>
              </w:rPr>
              <w:fldChar w:fldCharType="separate"/>
            </w:r>
            <w:r w:rsidR="00211F91">
              <w:rPr>
                <w:noProof/>
                <w:webHidden/>
              </w:rPr>
              <w:t>25</w:t>
            </w:r>
            <w:r w:rsidR="00211F91">
              <w:rPr>
                <w:noProof/>
                <w:webHidden/>
              </w:rPr>
              <w:fldChar w:fldCharType="end"/>
            </w:r>
          </w:hyperlink>
        </w:p>
        <w:p w14:paraId="406C7C94" w14:textId="77777777" w:rsidR="00211F91" w:rsidRDefault="00D11FC1">
          <w:pPr>
            <w:pStyle w:val="Innehll2"/>
            <w:tabs>
              <w:tab w:val="left" w:pos="901"/>
            </w:tabs>
            <w:rPr>
              <w:rFonts w:asciiTheme="minorHAnsi" w:eastAsiaTheme="minorEastAsia" w:hAnsiTheme="minorHAnsi" w:cstheme="minorBidi"/>
              <w:noProof/>
              <w:color w:val="auto"/>
              <w:sz w:val="22"/>
              <w:szCs w:val="22"/>
              <w:lang w:eastAsia="sv-SE"/>
            </w:rPr>
          </w:pPr>
          <w:hyperlink w:anchor="_Toc61008465" w:history="1">
            <w:r w:rsidR="00211F91" w:rsidRPr="00570AFB">
              <w:rPr>
                <w:rStyle w:val="Hyperlnk"/>
                <w:noProof/>
              </w:rPr>
              <w:t>4.8</w:t>
            </w:r>
            <w:r w:rsidR="00211F91">
              <w:rPr>
                <w:rFonts w:asciiTheme="minorHAnsi" w:eastAsiaTheme="minorEastAsia" w:hAnsiTheme="minorHAnsi" w:cstheme="minorBidi"/>
                <w:noProof/>
                <w:color w:val="auto"/>
                <w:sz w:val="22"/>
                <w:szCs w:val="22"/>
                <w:lang w:eastAsia="sv-SE"/>
              </w:rPr>
              <w:tab/>
            </w:r>
            <w:r w:rsidR="00211F91" w:rsidRPr="00570AFB">
              <w:rPr>
                <w:rStyle w:val="Hyperlnk"/>
                <w:noProof/>
              </w:rPr>
              <w:t>Nämndens uppgift</w:t>
            </w:r>
            <w:r w:rsidR="00211F91">
              <w:rPr>
                <w:noProof/>
                <w:webHidden/>
              </w:rPr>
              <w:tab/>
            </w:r>
            <w:r w:rsidR="00211F91">
              <w:rPr>
                <w:noProof/>
                <w:webHidden/>
              </w:rPr>
              <w:fldChar w:fldCharType="begin"/>
            </w:r>
            <w:r w:rsidR="00211F91">
              <w:rPr>
                <w:noProof/>
                <w:webHidden/>
              </w:rPr>
              <w:instrText xml:space="preserve"> PAGEREF _Toc61008465 \h </w:instrText>
            </w:r>
            <w:r w:rsidR="00211F91">
              <w:rPr>
                <w:noProof/>
                <w:webHidden/>
              </w:rPr>
            </w:r>
            <w:r w:rsidR="00211F91">
              <w:rPr>
                <w:noProof/>
                <w:webHidden/>
              </w:rPr>
              <w:fldChar w:fldCharType="separate"/>
            </w:r>
            <w:r w:rsidR="00211F91">
              <w:rPr>
                <w:noProof/>
                <w:webHidden/>
              </w:rPr>
              <w:t>25</w:t>
            </w:r>
            <w:r w:rsidR="00211F91">
              <w:rPr>
                <w:noProof/>
                <w:webHidden/>
              </w:rPr>
              <w:fldChar w:fldCharType="end"/>
            </w:r>
          </w:hyperlink>
        </w:p>
        <w:p w14:paraId="1CF415EE" w14:textId="77777777" w:rsidR="00211F91" w:rsidRDefault="00D11FC1">
          <w:pPr>
            <w:pStyle w:val="Innehll2"/>
            <w:tabs>
              <w:tab w:val="left" w:pos="901"/>
            </w:tabs>
            <w:rPr>
              <w:rFonts w:asciiTheme="minorHAnsi" w:eastAsiaTheme="minorEastAsia" w:hAnsiTheme="minorHAnsi" w:cstheme="minorBidi"/>
              <w:noProof/>
              <w:color w:val="auto"/>
              <w:sz w:val="22"/>
              <w:szCs w:val="22"/>
              <w:lang w:eastAsia="sv-SE"/>
            </w:rPr>
          </w:pPr>
          <w:hyperlink w:anchor="_Toc61008466" w:history="1">
            <w:r w:rsidR="00211F91" w:rsidRPr="00570AFB">
              <w:rPr>
                <w:rStyle w:val="Hyperlnk"/>
                <w:noProof/>
              </w:rPr>
              <w:t>4.9</w:t>
            </w:r>
            <w:r w:rsidR="00211F91">
              <w:rPr>
                <w:rFonts w:asciiTheme="minorHAnsi" w:eastAsiaTheme="minorEastAsia" w:hAnsiTheme="minorHAnsi" w:cstheme="minorBidi"/>
                <w:noProof/>
                <w:color w:val="auto"/>
                <w:sz w:val="22"/>
                <w:szCs w:val="22"/>
                <w:lang w:eastAsia="sv-SE"/>
              </w:rPr>
              <w:tab/>
            </w:r>
            <w:r w:rsidR="00211F91" w:rsidRPr="00570AFB">
              <w:rPr>
                <w:rStyle w:val="Hyperlnk"/>
                <w:noProof/>
              </w:rPr>
              <w:t>Ekonomiska förutsättningar</w:t>
            </w:r>
            <w:r w:rsidR="00211F91">
              <w:rPr>
                <w:noProof/>
                <w:webHidden/>
              </w:rPr>
              <w:tab/>
            </w:r>
            <w:r w:rsidR="00211F91">
              <w:rPr>
                <w:noProof/>
                <w:webHidden/>
              </w:rPr>
              <w:fldChar w:fldCharType="begin"/>
            </w:r>
            <w:r w:rsidR="00211F91">
              <w:rPr>
                <w:noProof/>
                <w:webHidden/>
              </w:rPr>
              <w:instrText xml:space="preserve"> PAGEREF _Toc61008466 \h </w:instrText>
            </w:r>
            <w:r w:rsidR="00211F91">
              <w:rPr>
                <w:noProof/>
                <w:webHidden/>
              </w:rPr>
            </w:r>
            <w:r w:rsidR="00211F91">
              <w:rPr>
                <w:noProof/>
                <w:webHidden/>
              </w:rPr>
              <w:fldChar w:fldCharType="separate"/>
            </w:r>
            <w:r w:rsidR="00211F91">
              <w:rPr>
                <w:noProof/>
                <w:webHidden/>
              </w:rPr>
              <w:t>25</w:t>
            </w:r>
            <w:r w:rsidR="00211F91">
              <w:rPr>
                <w:noProof/>
                <w:webHidden/>
              </w:rPr>
              <w:fldChar w:fldCharType="end"/>
            </w:r>
          </w:hyperlink>
        </w:p>
        <w:p w14:paraId="5AFA0EF8" w14:textId="77777777" w:rsidR="00211F91" w:rsidRDefault="00D11FC1">
          <w:pPr>
            <w:pStyle w:val="Innehll2"/>
            <w:tabs>
              <w:tab w:val="left" w:pos="1134"/>
            </w:tabs>
            <w:rPr>
              <w:rFonts w:asciiTheme="minorHAnsi" w:eastAsiaTheme="minorEastAsia" w:hAnsiTheme="minorHAnsi" w:cstheme="minorBidi"/>
              <w:noProof/>
              <w:color w:val="auto"/>
              <w:sz w:val="22"/>
              <w:szCs w:val="22"/>
              <w:lang w:eastAsia="sv-SE"/>
            </w:rPr>
          </w:pPr>
          <w:hyperlink w:anchor="_Toc61008467" w:history="1">
            <w:r w:rsidR="00211F91" w:rsidRPr="00570AFB">
              <w:rPr>
                <w:rStyle w:val="Hyperlnk"/>
                <w:noProof/>
              </w:rPr>
              <w:t>4.10</w:t>
            </w:r>
            <w:r w:rsidR="00211F91">
              <w:rPr>
                <w:rFonts w:asciiTheme="minorHAnsi" w:eastAsiaTheme="minorEastAsia" w:hAnsiTheme="minorHAnsi" w:cstheme="minorBidi"/>
                <w:noProof/>
                <w:color w:val="auto"/>
                <w:sz w:val="22"/>
                <w:szCs w:val="22"/>
                <w:lang w:eastAsia="sv-SE"/>
              </w:rPr>
              <w:tab/>
            </w:r>
            <w:r w:rsidR="00211F91" w:rsidRPr="00570AFB">
              <w:rPr>
                <w:rStyle w:val="Hyperlnk"/>
                <w:noProof/>
              </w:rPr>
              <w:t>Verksamhet 2021</w:t>
            </w:r>
            <w:r w:rsidR="00211F91">
              <w:rPr>
                <w:noProof/>
                <w:webHidden/>
              </w:rPr>
              <w:tab/>
            </w:r>
            <w:r w:rsidR="00211F91">
              <w:rPr>
                <w:noProof/>
                <w:webHidden/>
              </w:rPr>
              <w:fldChar w:fldCharType="begin"/>
            </w:r>
            <w:r w:rsidR="00211F91">
              <w:rPr>
                <w:noProof/>
                <w:webHidden/>
              </w:rPr>
              <w:instrText xml:space="preserve"> PAGEREF _Toc61008467 \h </w:instrText>
            </w:r>
            <w:r w:rsidR="00211F91">
              <w:rPr>
                <w:noProof/>
                <w:webHidden/>
              </w:rPr>
            </w:r>
            <w:r w:rsidR="00211F91">
              <w:rPr>
                <w:noProof/>
                <w:webHidden/>
              </w:rPr>
              <w:fldChar w:fldCharType="separate"/>
            </w:r>
            <w:r w:rsidR="00211F91">
              <w:rPr>
                <w:noProof/>
                <w:webHidden/>
              </w:rPr>
              <w:t>26</w:t>
            </w:r>
            <w:r w:rsidR="00211F91">
              <w:rPr>
                <w:noProof/>
                <w:webHidden/>
              </w:rPr>
              <w:fldChar w:fldCharType="end"/>
            </w:r>
          </w:hyperlink>
        </w:p>
        <w:p w14:paraId="461D332F" w14:textId="77777777" w:rsidR="00211F91" w:rsidRDefault="00D11FC1">
          <w:pPr>
            <w:pStyle w:val="Innehll1"/>
            <w:rPr>
              <w:rFonts w:asciiTheme="minorHAnsi" w:hAnsiTheme="minorHAnsi"/>
              <w:b w:val="0"/>
              <w:bCs w:val="0"/>
              <w:noProof/>
              <w:color w:val="auto"/>
              <w:sz w:val="22"/>
              <w:szCs w:val="22"/>
              <w:lang w:eastAsia="sv-SE"/>
            </w:rPr>
          </w:pPr>
          <w:hyperlink w:anchor="_Toc61008468" w:history="1">
            <w:r w:rsidR="00211F91" w:rsidRPr="00570AFB">
              <w:rPr>
                <w:rStyle w:val="Hyperlnk"/>
                <w:noProof/>
              </w:rPr>
              <w:t>5</w:t>
            </w:r>
            <w:r w:rsidR="00211F91">
              <w:rPr>
                <w:rFonts w:asciiTheme="minorHAnsi" w:hAnsiTheme="minorHAnsi"/>
                <w:b w:val="0"/>
                <w:bCs w:val="0"/>
                <w:noProof/>
                <w:color w:val="auto"/>
                <w:sz w:val="22"/>
                <w:szCs w:val="22"/>
                <w:lang w:eastAsia="sv-SE"/>
              </w:rPr>
              <w:tab/>
            </w:r>
            <w:r w:rsidR="00211F91" w:rsidRPr="00570AFB">
              <w:rPr>
                <w:rStyle w:val="Hyperlnk"/>
                <w:noProof/>
              </w:rPr>
              <w:t>Verksamhetsmått</w:t>
            </w:r>
            <w:r w:rsidR="00211F91">
              <w:rPr>
                <w:noProof/>
                <w:webHidden/>
              </w:rPr>
              <w:tab/>
            </w:r>
            <w:r w:rsidR="00211F91">
              <w:rPr>
                <w:noProof/>
                <w:webHidden/>
              </w:rPr>
              <w:fldChar w:fldCharType="begin"/>
            </w:r>
            <w:r w:rsidR="00211F91">
              <w:rPr>
                <w:noProof/>
                <w:webHidden/>
              </w:rPr>
              <w:instrText xml:space="preserve"> PAGEREF _Toc61008468 \h </w:instrText>
            </w:r>
            <w:r w:rsidR="00211F91">
              <w:rPr>
                <w:noProof/>
                <w:webHidden/>
              </w:rPr>
            </w:r>
            <w:r w:rsidR="00211F91">
              <w:rPr>
                <w:noProof/>
                <w:webHidden/>
              </w:rPr>
              <w:fldChar w:fldCharType="separate"/>
            </w:r>
            <w:r w:rsidR="00211F91">
              <w:rPr>
                <w:noProof/>
                <w:webHidden/>
              </w:rPr>
              <w:t>28</w:t>
            </w:r>
            <w:r w:rsidR="00211F91">
              <w:rPr>
                <w:noProof/>
                <w:webHidden/>
              </w:rPr>
              <w:fldChar w:fldCharType="end"/>
            </w:r>
          </w:hyperlink>
        </w:p>
        <w:p w14:paraId="69416BE9" w14:textId="77777777" w:rsidR="00211F91" w:rsidRDefault="00D11FC1">
          <w:pPr>
            <w:pStyle w:val="Innehll2"/>
            <w:tabs>
              <w:tab w:val="left" w:pos="901"/>
            </w:tabs>
            <w:rPr>
              <w:rFonts w:asciiTheme="minorHAnsi" w:eastAsiaTheme="minorEastAsia" w:hAnsiTheme="minorHAnsi" w:cstheme="minorBidi"/>
              <w:noProof/>
              <w:color w:val="auto"/>
              <w:sz w:val="22"/>
              <w:szCs w:val="22"/>
              <w:lang w:eastAsia="sv-SE"/>
            </w:rPr>
          </w:pPr>
          <w:hyperlink w:anchor="_Toc61008469" w:history="1">
            <w:r w:rsidR="00211F91" w:rsidRPr="00570AFB">
              <w:rPr>
                <w:rStyle w:val="Hyperlnk"/>
                <w:noProof/>
              </w:rPr>
              <w:t>5.1</w:t>
            </w:r>
            <w:r w:rsidR="00211F91">
              <w:rPr>
                <w:rFonts w:asciiTheme="minorHAnsi" w:eastAsiaTheme="minorEastAsia" w:hAnsiTheme="minorHAnsi" w:cstheme="minorBidi"/>
                <w:noProof/>
                <w:color w:val="auto"/>
                <w:sz w:val="22"/>
                <w:szCs w:val="22"/>
                <w:lang w:eastAsia="sv-SE"/>
              </w:rPr>
              <w:tab/>
            </w:r>
            <w:r w:rsidR="00211F91" w:rsidRPr="00570AFB">
              <w:rPr>
                <w:rStyle w:val="Hyperlnk"/>
                <w:noProof/>
              </w:rPr>
              <w:t>Bostäder</w:t>
            </w:r>
            <w:r w:rsidR="00211F91">
              <w:rPr>
                <w:noProof/>
                <w:webHidden/>
              </w:rPr>
              <w:tab/>
            </w:r>
            <w:r w:rsidR="00211F91">
              <w:rPr>
                <w:noProof/>
                <w:webHidden/>
              </w:rPr>
              <w:fldChar w:fldCharType="begin"/>
            </w:r>
            <w:r w:rsidR="00211F91">
              <w:rPr>
                <w:noProof/>
                <w:webHidden/>
              </w:rPr>
              <w:instrText xml:space="preserve"> PAGEREF _Toc61008469 \h </w:instrText>
            </w:r>
            <w:r w:rsidR="00211F91">
              <w:rPr>
                <w:noProof/>
                <w:webHidden/>
              </w:rPr>
            </w:r>
            <w:r w:rsidR="00211F91">
              <w:rPr>
                <w:noProof/>
                <w:webHidden/>
              </w:rPr>
              <w:fldChar w:fldCharType="separate"/>
            </w:r>
            <w:r w:rsidR="00211F91">
              <w:rPr>
                <w:noProof/>
                <w:webHidden/>
              </w:rPr>
              <w:t>28</w:t>
            </w:r>
            <w:r w:rsidR="00211F91">
              <w:rPr>
                <w:noProof/>
                <w:webHidden/>
              </w:rPr>
              <w:fldChar w:fldCharType="end"/>
            </w:r>
          </w:hyperlink>
        </w:p>
        <w:p w14:paraId="0DD5C1AF" w14:textId="77777777" w:rsidR="00211F91" w:rsidRDefault="00D11FC1">
          <w:pPr>
            <w:pStyle w:val="Innehll2"/>
            <w:tabs>
              <w:tab w:val="left" w:pos="901"/>
            </w:tabs>
            <w:rPr>
              <w:rFonts w:asciiTheme="minorHAnsi" w:eastAsiaTheme="minorEastAsia" w:hAnsiTheme="minorHAnsi" w:cstheme="minorBidi"/>
              <w:noProof/>
              <w:color w:val="auto"/>
              <w:sz w:val="22"/>
              <w:szCs w:val="22"/>
              <w:lang w:eastAsia="sv-SE"/>
            </w:rPr>
          </w:pPr>
          <w:hyperlink w:anchor="_Toc61008470" w:history="1">
            <w:r w:rsidR="00211F91" w:rsidRPr="00570AFB">
              <w:rPr>
                <w:rStyle w:val="Hyperlnk"/>
                <w:noProof/>
              </w:rPr>
              <w:t>5.2</w:t>
            </w:r>
            <w:r w:rsidR="00211F91">
              <w:rPr>
                <w:rFonts w:asciiTheme="minorHAnsi" w:eastAsiaTheme="minorEastAsia" w:hAnsiTheme="minorHAnsi" w:cstheme="minorBidi"/>
                <w:noProof/>
                <w:color w:val="auto"/>
                <w:sz w:val="22"/>
                <w:szCs w:val="22"/>
                <w:lang w:eastAsia="sv-SE"/>
              </w:rPr>
              <w:tab/>
            </w:r>
            <w:r w:rsidR="00211F91" w:rsidRPr="00570AFB">
              <w:rPr>
                <w:rStyle w:val="Hyperlnk"/>
                <w:noProof/>
              </w:rPr>
              <w:t>Sysselsättning</w:t>
            </w:r>
            <w:r w:rsidR="00211F91">
              <w:rPr>
                <w:noProof/>
                <w:webHidden/>
              </w:rPr>
              <w:tab/>
            </w:r>
            <w:r w:rsidR="00211F91">
              <w:rPr>
                <w:noProof/>
                <w:webHidden/>
              </w:rPr>
              <w:fldChar w:fldCharType="begin"/>
            </w:r>
            <w:r w:rsidR="00211F91">
              <w:rPr>
                <w:noProof/>
                <w:webHidden/>
              </w:rPr>
              <w:instrText xml:space="preserve"> PAGEREF _Toc61008470 \h </w:instrText>
            </w:r>
            <w:r w:rsidR="00211F91">
              <w:rPr>
                <w:noProof/>
                <w:webHidden/>
              </w:rPr>
            </w:r>
            <w:r w:rsidR="00211F91">
              <w:rPr>
                <w:noProof/>
                <w:webHidden/>
              </w:rPr>
              <w:fldChar w:fldCharType="separate"/>
            </w:r>
            <w:r w:rsidR="00211F91">
              <w:rPr>
                <w:noProof/>
                <w:webHidden/>
              </w:rPr>
              <w:t>29</w:t>
            </w:r>
            <w:r w:rsidR="00211F91">
              <w:rPr>
                <w:noProof/>
                <w:webHidden/>
              </w:rPr>
              <w:fldChar w:fldCharType="end"/>
            </w:r>
          </w:hyperlink>
        </w:p>
        <w:p w14:paraId="5C740999" w14:textId="77777777" w:rsidR="00211F91" w:rsidRDefault="00D11FC1">
          <w:pPr>
            <w:pStyle w:val="Innehll2"/>
            <w:tabs>
              <w:tab w:val="left" w:pos="901"/>
            </w:tabs>
            <w:rPr>
              <w:rFonts w:asciiTheme="minorHAnsi" w:eastAsiaTheme="minorEastAsia" w:hAnsiTheme="minorHAnsi" w:cstheme="minorBidi"/>
              <w:noProof/>
              <w:color w:val="auto"/>
              <w:sz w:val="22"/>
              <w:szCs w:val="22"/>
              <w:lang w:eastAsia="sv-SE"/>
            </w:rPr>
          </w:pPr>
          <w:hyperlink w:anchor="_Toc61008471" w:history="1">
            <w:r w:rsidR="00211F91" w:rsidRPr="00570AFB">
              <w:rPr>
                <w:rStyle w:val="Hyperlnk"/>
                <w:noProof/>
              </w:rPr>
              <w:t>5.3</w:t>
            </w:r>
            <w:r w:rsidR="00211F91">
              <w:rPr>
                <w:rFonts w:asciiTheme="minorHAnsi" w:eastAsiaTheme="minorEastAsia" w:hAnsiTheme="minorHAnsi" w:cstheme="minorBidi"/>
                <w:noProof/>
                <w:color w:val="auto"/>
                <w:sz w:val="22"/>
                <w:szCs w:val="22"/>
                <w:lang w:eastAsia="sv-SE"/>
              </w:rPr>
              <w:tab/>
            </w:r>
            <w:r w:rsidR="00211F91" w:rsidRPr="00570AFB">
              <w:rPr>
                <w:rStyle w:val="Hyperlnk"/>
                <w:noProof/>
              </w:rPr>
              <w:t>Handel och företagande</w:t>
            </w:r>
            <w:r w:rsidR="00211F91">
              <w:rPr>
                <w:noProof/>
                <w:webHidden/>
              </w:rPr>
              <w:tab/>
            </w:r>
            <w:r w:rsidR="00211F91">
              <w:rPr>
                <w:noProof/>
                <w:webHidden/>
              </w:rPr>
              <w:fldChar w:fldCharType="begin"/>
            </w:r>
            <w:r w:rsidR="00211F91">
              <w:rPr>
                <w:noProof/>
                <w:webHidden/>
              </w:rPr>
              <w:instrText xml:space="preserve"> PAGEREF _Toc61008471 \h </w:instrText>
            </w:r>
            <w:r w:rsidR="00211F91">
              <w:rPr>
                <w:noProof/>
                <w:webHidden/>
              </w:rPr>
            </w:r>
            <w:r w:rsidR="00211F91">
              <w:rPr>
                <w:noProof/>
                <w:webHidden/>
              </w:rPr>
              <w:fldChar w:fldCharType="separate"/>
            </w:r>
            <w:r w:rsidR="00211F91">
              <w:rPr>
                <w:noProof/>
                <w:webHidden/>
              </w:rPr>
              <w:t>29</w:t>
            </w:r>
            <w:r w:rsidR="00211F91">
              <w:rPr>
                <w:noProof/>
                <w:webHidden/>
              </w:rPr>
              <w:fldChar w:fldCharType="end"/>
            </w:r>
          </w:hyperlink>
        </w:p>
        <w:p w14:paraId="6AA1272B" w14:textId="77777777" w:rsidR="00211F91" w:rsidRDefault="00D11FC1">
          <w:pPr>
            <w:pStyle w:val="Innehll1"/>
            <w:rPr>
              <w:rFonts w:asciiTheme="minorHAnsi" w:hAnsiTheme="minorHAnsi"/>
              <w:b w:val="0"/>
              <w:bCs w:val="0"/>
              <w:noProof/>
              <w:color w:val="auto"/>
              <w:sz w:val="22"/>
              <w:szCs w:val="22"/>
              <w:lang w:eastAsia="sv-SE"/>
            </w:rPr>
          </w:pPr>
          <w:hyperlink w:anchor="_Toc61008472" w:history="1">
            <w:r w:rsidR="00211F91" w:rsidRPr="00570AFB">
              <w:rPr>
                <w:rStyle w:val="Hyperlnk"/>
                <w:noProof/>
              </w:rPr>
              <w:t>6</w:t>
            </w:r>
            <w:r w:rsidR="00211F91">
              <w:rPr>
                <w:rFonts w:asciiTheme="minorHAnsi" w:hAnsiTheme="minorHAnsi"/>
                <w:b w:val="0"/>
                <w:bCs w:val="0"/>
                <w:noProof/>
                <w:color w:val="auto"/>
                <w:sz w:val="22"/>
                <w:szCs w:val="22"/>
                <w:lang w:eastAsia="sv-SE"/>
              </w:rPr>
              <w:tab/>
            </w:r>
            <w:r w:rsidR="00211F91" w:rsidRPr="00570AFB">
              <w:rPr>
                <w:rStyle w:val="Hyperlnk"/>
                <w:noProof/>
              </w:rPr>
              <w:t>Investeringar</w:t>
            </w:r>
            <w:r w:rsidR="00211F91">
              <w:rPr>
                <w:noProof/>
                <w:webHidden/>
              </w:rPr>
              <w:tab/>
            </w:r>
            <w:r w:rsidR="00211F91">
              <w:rPr>
                <w:noProof/>
                <w:webHidden/>
              </w:rPr>
              <w:fldChar w:fldCharType="begin"/>
            </w:r>
            <w:r w:rsidR="00211F91">
              <w:rPr>
                <w:noProof/>
                <w:webHidden/>
              </w:rPr>
              <w:instrText xml:space="preserve"> PAGEREF _Toc61008472 \h </w:instrText>
            </w:r>
            <w:r w:rsidR="00211F91">
              <w:rPr>
                <w:noProof/>
                <w:webHidden/>
              </w:rPr>
            </w:r>
            <w:r w:rsidR="00211F91">
              <w:rPr>
                <w:noProof/>
                <w:webHidden/>
              </w:rPr>
              <w:fldChar w:fldCharType="separate"/>
            </w:r>
            <w:r w:rsidR="00211F91">
              <w:rPr>
                <w:noProof/>
                <w:webHidden/>
              </w:rPr>
              <w:t>29</w:t>
            </w:r>
            <w:r w:rsidR="00211F91">
              <w:rPr>
                <w:noProof/>
                <w:webHidden/>
              </w:rPr>
              <w:fldChar w:fldCharType="end"/>
            </w:r>
          </w:hyperlink>
        </w:p>
        <w:p w14:paraId="43688EBD" w14:textId="77777777" w:rsidR="00211F91" w:rsidRDefault="00D11FC1">
          <w:pPr>
            <w:pStyle w:val="Innehll2"/>
            <w:tabs>
              <w:tab w:val="left" w:pos="901"/>
            </w:tabs>
            <w:rPr>
              <w:rFonts w:asciiTheme="minorHAnsi" w:eastAsiaTheme="minorEastAsia" w:hAnsiTheme="minorHAnsi" w:cstheme="minorBidi"/>
              <w:noProof/>
              <w:color w:val="auto"/>
              <w:sz w:val="22"/>
              <w:szCs w:val="22"/>
              <w:lang w:eastAsia="sv-SE"/>
            </w:rPr>
          </w:pPr>
          <w:hyperlink w:anchor="_Toc61008473" w:history="1">
            <w:r w:rsidR="00211F91" w:rsidRPr="00570AFB">
              <w:rPr>
                <w:rStyle w:val="Hyperlnk"/>
                <w:noProof/>
              </w:rPr>
              <w:t>6.1</w:t>
            </w:r>
            <w:r w:rsidR="00211F91">
              <w:rPr>
                <w:rFonts w:asciiTheme="minorHAnsi" w:eastAsiaTheme="minorEastAsia" w:hAnsiTheme="minorHAnsi" w:cstheme="minorBidi"/>
                <w:noProof/>
                <w:color w:val="auto"/>
                <w:sz w:val="22"/>
                <w:szCs w:val="22"/>
                <w:lang w:eastAsia="sv-SE"/>
              </w:rPr>
              <w:tab/>
            </w:r>
            <w:r w:rsidR="00211F91" w:rsidRPr="00570AFB">
              <w:rPr>
                <w:rStyle w:val="Hyperlnk"/>
                <w:noProof/>
              </w:rPr>
              <w:t>Investeringar, årliga anslag</w:t>
            </w:r>
            <w:r w:rsidR="00211F91">
              <w:rPr>
                <w:noProof/>
                <w:webHidden/>
              </w:rPr>
              <w:tab/>
            </w:r>
            <w:r w:rsidR="00211F91">
              <w:rPr>
                <w:noProof/>
                <w:webHidden/>
              </w:rPr>
              <w:fldChar w:fldCharType="begin"/>
            </w:r>
            <w:r w:rsidR="00211F91">
              <w:rPr>
                <w:noProof/>
                <w:webHidden/>
              </w:rPr>
              <w:instrText xml:space="preserve"> PAGEREF _Toc61008473 \h </w:instrText>
            </w:r>
            <w:r w:rsidR="00211F91">
              <w:rPr>
                <w:noProof/>
                <w:webHidden/>
              </w:rPr>
            </w:r>
            <w:r w:rsidR="00211F91">
              <w:rPr>
                <w:noProof/>
                <w:webHidden/>
              </w:rPr>
              <w:fldChar w:fldCharType="separate"/>
            </w:r>
            <w:r w:rsidR="00211F91">
              <w:rPr>
                <w:noProof/>
                <w:webHidden/>
              </w:rPr>
              <w:t>29</w:t>
            </w:r>
            <w:r w:rsidR="00211F91">
              <w:rPr>
                <w:noProof/>
                <w:webHidden/>
              </w:rPr>
              <w:fldChar w:fldCharType="end"/>
            </w:r>
          </w:hyperlink>
        </w:p>
        <w:p w14:paraId="1D38B4A4" w14:textId="77777777" w:rsidR="00211F91" w:rsidRDefault="00D11FC1">
          <w:pPr>
            <w:pStyle w:val="Innehll1"/>
            <w:rPr>
              <w:rFonts w:asciiTheme="minorHAnsi" w:hAnsiTheme="minorHAnsi"/>
              <w:b w:val="0"/>
              <w:bCs w:val="0"/>
              <w:noProof/>
              <w:color w:val="auto"/>
              <w:sz w:val="22"/>
              <w:szCs w:val="22"/>
              <w:lang w:eastAsia="sv-SE"/>
            </w:rPr>
          </w:pPr>
          <w:hyperlink w:anchor="_Toc61008474" w:history="1">
            <w:r w:rsidR="00211F91" w:rsidRPr="00570AFB">
              <w:rPr>
                <w:rStyle w:val="Hyperlnk"/>
                <w:noProof/>
              </w:rPr>
              <w:t>7</w:t>
            </w:r>
            <w:r w:rsidR="00211F91">
              <w:rPr>
                <w:rFonts w:asciiTheme="minorHAnsi" w:hAnsiTheme="minorHAnsi"/>
                <w:b w:val="0"/>
                <w:bCs w:val="0"/>
                <w:noProof/>
                <w:color w:val="auto"/>
                <w:sz w:val="22"/>
                <w:szCs w:val="22"/>
                <w:lang w:eastAsia="sv-SE"/>
              </w:rPr>
              <w:tab/>
            </w:r>
            <w:r w:rsidR="00211F91" w:rsidRPr="00570AFB">
              <w:rPr>
                <w:rStyle w:val="Hyperlnk"/>
                <w:noProof/>
              </w:rPr>
              <w:t>Exploateringsprojekt</w:t>
            </w:r>
            <w:r w:rsidR="00211F91">
              <w:rPr>
                <w:noProof/>
                <w:webHidden/>
              </w:rPr>
              <w:tab/>
            </w:r>
            <w:r w:rsidR="00211F91">
              <w:rPr>
                <w:noProof/>
                <w:webHidden/>
              </w:rPr>
              <w:fldChar w:fldCharType="begin"/>
            </w:r>
            <w:r w:rsidR="00211F91">
              <w:rPr>
                <w:noProof/>
                <w:webHidden/>
              </w:rPr>
              <w:instrText xml:space="preserve"> PAGEREF _Toc61008474 \h </w:instrText>
            </w:r>
            <w:r w:rsidR="00211F91">
              <w:rPr>
                <w:noProof/>
                <w:webHidden/>
              </w:rPr>
            </w:r>
            <w:r w:rsidR="00211F91">
              <w:rPr>
                <w:noProof/>
                <w:webHidden/>
              </w:rPr>
              <w:fldChar w:fldCharType="separate"/>
            </w:r>
            <w:r w:rsidR="00211F91">
              <w:rPr>
                <w:noProof/>
                <w:webHidden/>
              </w:rPr>
              <w:t>30</w:t>
            </w:r>
            <w:r w:rsidR="00211F91">
              <w:rPr>
                <w:noProof/>
                <w:webHidden/>
              </w:rPr>
              <w:fldChar w:fldCharType="end"/>
            </w:r>
          </w:hyperlink>
        </w:p>
        <w:p w14:paraId="2376B219" w14:textId="77777777" w:rsidR="00C157DB" w:rsidRDefault="00186D6C">
          <w:r>
            <w:fldChar w:fldCharType="end"/>
          </w:r>
        </w:p>
      </w:sdtContent>
    </w:sdt>
    <w:p w14:paraId="1B9B3D9B" w14:textId="77777777" w:rsidR="00C157DB" w:rsidRDefault="00186D6C">
      <w:r>
        <w:br w:type="page"/>
      </w:r>
    </w:p>
    <w:p w14:paraId="2D971297" w14:textId="77777777" w:rsidR="00C157DB" w:rsidRDefault="00186D6C">
      <w:pPr>
        <w:pStyle w:val="Rubrik1"/>
      </w:pPr>
      <w:bookmarkStart w:id="0" w:name="_Toc61008448"/>
      <w:r>
        <w:lastRenderedPageBreak/>
        <w:t>Inledning</w:t>
      </w:r>
      <w:bookmarkEnd w:id="0"/>
    </w:p>
    <w:p w14:paraId="17B0F5F0" w14:textId="77777777" w:rsidR="00C157DB" w:rsidRDefault="00186D6C">
      <w:pPr>
        <w:pStyle w:val="BodyText"/>
        <w:widowControl w:val="0"/>
      </w:pPr>
      <w:r>
        <w:t>Kommunstyrelsen leder förvaltningen av kommunens angelägenheter och har uppsikt över övriga nämnder och de kommunala bolagens verksamhet. Kommunstyrelsen ska följa de frågor som kan inverka på kommunens utveckling och ekonomi, och särskilt ägna sig åt målsättnings-, framtids- och uppföljningsfrågor samt strategiskt arbete.</w:t>
      </w:r>
    </w:p>
    <w:p w14:paraId="7AD7ABCF" w14:textId="77777777" w:rsidR="00C157DB" w:rsidRDefault="00186D6C">
      <w:pPr>
        <w:pStyle w:val="BodyText"/>
        <w:widowControl w:val="0"/>
      </w:pPr>
      <w:r>
        <w:t>Kommunstyrelsen har ett i kommunallagen särskilt reglerat ansvar för att hålla övriga nämnder under uppsikt, vilket även omfattar de kommunala bolagen samt eventuella kommunalförbund som kommunen är medlem i. Kommunstyrelsen ska även arbeta med intern kontroll. Uppsiktsplikten är av yttersta betydelse för en god ledning och styrning av Borås Stad.</w:t>
      </w:r>
    </w:p>
    <w:p w14:paraId="3EE72A2C" w14:textId="77777777" w:rsidR="00C157DB" w:rsidRDefault="00186D6C">
      <w:pPr>
        <w:pStyle w:val="BodyText"/>
        <w:widowControl w:val="0"/>
      </w:pPr>
      <w:r>
        <w:t>Stadsledningskansliet får i budget 2021 ett effektiviseringskrav på 1,</w:t>
      </w:r>
      <w:proofErr w:type="gramStart"/>
      <w:r>
        <w:t>0%</w:t>
      </w:r>
      <w:proofErr w:type="gramEnd"/>
      <w:r>
        <w:t xml:space="preserve"> (1,3 mnkr) samt ytterligare sparbeting om 0,5 mnkr. Detta hanteras genom att två vakanta tjänster fortsätter att vara vakanta under 2021 samt att budget för strategiska utbildningsinsatser minskar.</w:t>
      </w:r>
    </w:p>
    <w:p w14:paraId="4549AB22" w14:textId="77777777" w:rsidR="00C157DB" w:rsidRDefault="00186D6C">
      <w:pPr>
        <w:pStyle w:val="BodyText"/>
        <w:widowControl w:val="0"/>
      </w:pPr>
      <w:r>
        <w:t xml:space="preserve">För att genomföra Utbyggnadsstrategin (KS beslut 2019-03-03) krävs tid, resurser, kunskap och en organisation som ger förutsättningar att lösa komplexa stadsbyggnadsprocesser. För </w:t>
      </w:r>
      <w:proofErr w:type="spellStart"/>
      <w:r>
        <w:t>Gässlösaområdets</w:t>
      </w:r>
      <w:proofErr w:type="spellEnd"/>
      <w:r>
        <w:t xml:space="preserve"> omvandling tillskjuts 0,5 mnkr till budget 2021.</w:t>
      </w:r>
    </w:p>
    <w:p w14:paraId="36370654" w14:textId="77777777" w:rsidR="00C157DB" w:rsidRDefault="00186D6C">
      <w:pPr>
        <w:pStyle w:val="Rubrik1"/>
      </w:pPr>
      <w:r>
        <w:t xml:space="preserve"> </w:t>
      </w:r>
      <w:bookmarkStart w:id="1" w:name="_Toc61008449"/>
      <w:r>
        <w:t>Omvärldsanalys</w:t>
      </w:r>
      <w:bookmarkEnd w:id="1"/>
    </w:p>
    <w:p w14:paraId="77FA8939" w14:textId="77777777" w:rsidR="00C157DB" w:rsidRDefault="00186D6C">
      <w:pPr>
        <w:pStyle w:val="BodyText"/>
        <w:widowControl w:val="0"/>
      </w:pPr>
      <w:r>
        <w:t xml:space="preserve">Borås når varje år nya rekord i antalet boende, arbetstillfällen, studenter och besökare. Denna positiva utveckling förstärks av samverkan i samhällsbyggnaden. I det arbetet ansvarar Kommunstyrelsen för strategiska och långsiktiga beslut. Samtidigt sker en ständig utveckling såväl nationellt som regionalt och lokalt som ger nya utmaningar. Staden påverkas av nya handels- och </w:t>
      </w:r>
      <w:proofErr w:type="spellStart"/>
      <w:r>
        <w:t>resemönster</w:t>
      </w:r>
      <w:proofErr w:type="spellEnd"/>
      <w:r>
        <w:t>, fordonsutveckling, arbetskraftsbrist, klimatförändringar och en förändrad omvärld. Hur den positiva utvecklingen förstärks och hur oönskade förändringar bemöts är viktiga utmaningar i samhällsbyggandet. För att motverka olika former av kriminalitet, utnyttjande av välfärdssystem, segregation och utanförskap krävs bland annat ett samlat och systematiskt förebyggande arbete.</w:t>
      </w:r>
    </w:p>
    <w:p w14:paraId="616F3F33" w14:textId="77777777" w:rsidR="00C157DB" w:rsidRDefault="00186D6C">
      <w:pPr>
        <w:pStyle w:val="BodyText"/>
        <w:widowControl w:val="0"/>
      </w:pPr>
      <w:r>
        <w:t>Den kommunala ekonomin påverkas till största del av utvecklingen av skatteunderlaget samt kostnadsutvecklingen. Den pågående Coronapandemin har förändrat de ekonomiska förutsättningarna drastiskt med en global konjunkturkollaps och exceptionella ras för produktion, sysselsättning och inkomster i de flesta regioner och länder världen över. Detta medför en betydande ovisshet kring vad som väntar under 2021, inte bara ekonomiskt utan även för stadens utveckling.</w:t>
      </w:r>
    </w:p>
    <w:p w14:paraId="03D86C29" w14:textId="77777777" w:rsidR="00C157DB" w:rsidRDefault="00186D6C">
      <w:pPr>
        <w:pStyle w:val="BodyText"/>
        <w:widowControl w:val="0"/>
      </w:pPr>
      <w:r>
        <w:t>Borås Stad har även en stor utmaning att i den allt tuffare konkurrensen om arbetskraften, som dessutom ökar till följd av den demografiska utvecklingen, rekrytera medarbetare med rätt kompetens, behålla dem och ge dem möjlighet att utvecklas och bidra till ett gott samhälle. Därför måste Borås Stad vara en attraktiv och konkurrenskraftig arbetsgivare.</w:t>
      </w:r>
    </w:p>
    <w:p w14:paraId="20BA1233" w14:textId="77777777" w:rsidR="00C157DB" w:rsidRDefault="00186D6C">
      <w:pPr>
        <w:pStyle w:val="BodyText"/>
        <w:widowControl w:val="0"/>
      </w:pPr>
      <w:r>
        <w:t>Kommunens invånare förväntar sig en hög kvalitet på kommunens service, och de förväntar sig inflytande och en ökad valfrihet. Invånarna har rätt att känna till vilka rättigheter de har, vad kommunen gör och hur de själva kan vara med och påverka i den demokratiska processen. Där utgör det pågående arbetet med Borås Stads övergripande digitalisering en viktig del.</w:t>
      </w:r>
    </w:p>
    <w:p w14:paraId="1D58F5F0" w14:textId="77777777" w:rsidR="00C157DB" w:rsidRDefault="00186D6C">
      <w:pPr>
        <w:pStyle w:val="Rubrik2"/>
      </w:pPr>
      <w:bookmarkStart w:id="2" w:name="_Toc61008450"/>
      <w:r>
        <w:t>Förändring i budget 2021:2 jämfört med budget 2021:1</w:t>
      </w:r>
      <w:bookmarkEnd w:id="2"/>
    </w:p>
    <w:p w14:paraId="78DFAFA2" w14:textId="77777777" w:rsidR="00C157DB" w:rsidRDefault="00186D6C">
      <w:pPr>
        <w:pStyle w:val="BodyText"/>
        <w:widowControl w:val="0"/>
      </w:pPr>
      <w:r>
        <w:t xml:space="preserve">Med tanke på rådande pandemisituation ses ett utökat behov av snabb digitalisering. Det arbetas </w:t>
      </w:r>
      <w:proofErr w:type="spellStart"/>
      <w:r>
        <w:t>bl</w:t>
      </w:r>
      <w:proofErr w:type="spellEnd"/>
      <w:r>
        <w:t xml:space="preserve"> </w:t>
      </w:r>
      <w:proofErr w:type="gramStart"/>
      <w:r>
        <w:t>a  med</w:t>
      </w:r>
      <w:proofErr w:type="gramEnd"/>
      <w:r>
        <w:t xml:space="preserve"> att smidiggöra möten, lösa digitala attester och skapa bra arbetssituationer på distans. Resande och möjligheter till kurser och konferenser kommer med stor sannolikhet att påverkas för Stadsledningskansliet både som utförare och deltagare.</w:t>
      </w:r>
      <w:r>
        <w:br/>
      </w:r>
      <w:r>
        <w:lastRenderedPageBreak/>
        <w:t>Fortsatta inköp av sjukvårdsartiklar är en nödvändighet och administreras av Koncerninköp, Stadsledningskansliet. Till detta kommer distributions- och lagerkostnader som hittills inte kvalificerats som giltiga för statsbidrag.</w:t>
      </w:r>
    </w:p>
    <w:p w14:paraId="3861C394" w14:textId="7D042A01" w:rsidR="00C157DB" w:rsidRDefault="00186D6C">
      <w:pPr>
        <w:pStyle w:val="Rubrik1"/>
      </w:pPr>
      <w:bookmarkStart w:id="3" w:name="_Toc61008451"/>
      <w:r>
        <w:t>Kommunfullmäktiges indikatorer och nämndens indikatorer och uppdrag</w:t>
      </w:r>
      <w:bookmarkEnd w:id="3"/>
    </w:p>
    <w:p w14:paraId="01211DB9" w14:textId="3B62A774" w:rsidR="005A7B86" w:rsidRPr="005A7B86" w:rsidRDefault="005A7B86" w:rsidP="005A7B86">
      <w:pPr>
        <w:pStyle w:val="Brdtext"/>
        <w:rPr>
          <w:rFonts w:ascii="Garamond" w:hAnsi="Garamond"/>
          <w:color w:val="FF0000"/>
          <w:sz w:val="24"/>
          <w:szCs w:val="24"/>
        </w:rPr>
      </w:pPr>
      <w:r w:rsidRPr="005A7B86">
        <w:rPr>
          <w:rFonts w:ascii="Garamond" w:hAnsi="Garamond"/>
          <w:color w:val="FF0000"/>
          <w:sz w:val="24"/>
          <w:szCs w:val="24"/>
        </w:rPr>
        <w:t xml:space="preserve">Stadsledningskansliet ska upprätta en handlingsplan där nämndens totala antal uppdrag, </w:t>
      </w:r>
      <w:r w:rsidR="00F90218">
        <w:rPr>
          <w:rFonts w:ascii="Garamond" w:hAnsi="Garamond"/>
          <w:color w:val="FF0000"/>
          <w:sz w:val="24"/>
          <w:szCs w:val="24"/>
        </w:rPr>
        <w:t>där uppdrag</w:t>
      </w:r>
      <w:r w:rsidRPr="005A7B86">
        <w:rPr>
          <w:rFonts w:ascii="Garamond" w:hAnsi="Garamond"/>
          <w:color w:val="FF0000"/>
          <w:sz w:val="24"/>
          <w:szCs w:val="24"/>
        </w:rPr>
        <w:t xml:space="preserve"> för 2021 och tidigare givna uppdrag redovisas. Det ska framgå i vilken ordning och när under 2021 som dessa uppdrag ska genomföras.</w:t>
      </w:r>
    </w:p>
    <w:p w14:paraId="1998C3A2" w14:textId="77777777" w:rsidR="00C157DB" w:rsidRDefault="00186D6C">
      <w:pPr>
        <w:pStyle w:val="Rubrik2"/>
      </w:pPr>
      <w:bookmarkStart w:id="4" w:name="_Toc61008452"/>
      <w:r>
        <w:t>Människor möts i Borås</w:t>
      </w:r>
      <w:bookmarkEnd w:id="4"/>
    </w:p>
    <w:p w14:paraId="1495E08A" w14:textId="77777777" w:rsidR="00C157DB" w:rsidRDefault="00186D6C">
      <w:pPr>
        <w:pStyle w:val="Texttitel"/>
      </w:pPr>
      <w:r>
        <w:t>Målbild</w:t>
      </w:r>
    </w:p>
    <w:p w14:paraId="54D3DAEF" w14:textId="77777777" w:rsidR="00C157DB" w:rsidRDefault="00186D6C">
      <w:pPr>
        <w:pStyle w:val="BodyText"/>
      </w:pPr>
      <w:r>
        <w:t>Människor vill möta människor såväl i små som i stora sammanhang. I möten med andra utvecklas vi och får nya insikter. Välarrangerade möten och evenemang bidrar till en positiv bild av staden och stärker självkänslan.</w:t>
      </w:r>
    </w:p>
    <w:tbl>
      <w:tblPr>
        <w:tblStyle w:val="Tabellrutnt"/>
        <w:tblOverlap w:val="never"/>
        <w:tblW w:w="0" w:type="auto"/>
        <w:tblLayout w:type="fixed"/>
        <w:tblLook w:val="04A0" w:firstRow="1" w:lastRow="0" w:firstColumn="1" w:lastColumn="0" w:noHBand="0" w:noVBand="1"/>
      </w:tblPr>
      <w:tblGrid>
        <w:gridCol w:w="2835"/>
        <w:gridCol w:w="1361"/>
        <w:gridCol w:w="1361"/>
        <w:gridCol w:w="1361"/>
        <w:gridCol w:w="1361"/>
        <w:gridCol w:w="1361"/>
      </w:tblGrid>
      <w:tr w:rsidR="00C157DB" w14:paraId="0CC08337" w14:textId="77777777">
        <w:trPr>
          <w:tblHeader/>
        </w:trPr>
        <w:tc>
          <w:tcPr>
            <w:tcW w:w="2835" w:type="dxa"/>
            <w:tcBorders>
              <w:top w:val="single" w:sz="4" w:space="0" w:color="auto"/>
              <w:left w:val="single" w:sz="4" w:space="0" w:color="auto"/>
              <w:bottom w:val="single" w:sz="18" w:space="0" w:color="auto"/>
              <w:right w:val="nil"/>
            </w:tcBorders>
            <w:shd w:val="clear" w:color="auto" w:fill="E5E5E5"/>
            <w:vAlign w:val="center"/>
          </w:tcPr>
          <w:p w14:paraId="5E82E3A1" w14:textId="77777777" w:rsidR="00C157DB" w:rsidRDefault="00186D6C">
            <w:pPr>
              <w:pStyle w:val="Tabellcell"/>
            </w:pPr>
            <w:r>
              <w:rPr>
                <w:b/>
              </w:rPr>
              <w:t>Kommunfullmäktiges indikatorer</w:t>
            </w:r>
          </w:p>
        </w:tc>
        <w:tc>
          <w:tcPr>
            <w:tcW w:w="1361" w:type="dxa"/>
            <w:tcBorders>
              <w:top w:val="single" w:sz="4" w:space="0" w:color="auto"/>
              <w:left w:val="nil"/>
              <w:bottom w:val="single" w:sz="18" w:space="0" w:color="auto"/>
              <w:right w:val="nil"/>
            </w:tcBorders>
            <w:shd w:val="clear" w:color="auto" w:fill="E5E5E5"/>
            <w:vAlign w:val="center"/>
          </w:tcPr>
          <w:p w14:paraId="5E638B67" w14:textId="77777777" w:rsidR="00C157DB" w:rsidRDefault="00186D6C">
            <w:pPr>
              <w:pStyle w:val="Tabellcell"/>
              <w:jc w:val="right"/>
            </w:pPr>
            <w:r>
              <w:rPr>
                <w:b/>
              </w:rPr>
              <w:t>Utfall 2016</w:t>
            </w:r>
          </w:p>
        </w:tc>
        <w:tc>
          <w:tcPr>
            <w:tcW w:w="1361" w:type="dxa"/>
            <w:tcBorders>
              <w:top w:val="single" w:sz="4" w:space="0" w:color="auto"/>
              <w:left w:val="nil"/>
              <w:bottom w:val="single" w:sz="18" w:space="0" w:color="auto"/>
              <w:right w:val="nil"/>
            </w:tcBorders>
            <w:shd w:val="clear" w:color="auto" w:fill="E5E5E5"/>
            <w:vAlign w:val="center"/>
          </w:tcPr>
          <w:p w14:paraId="2BE7C82F" w14:textId="77777777" w:rsidR="00C157DB" w:rsidRDefault="00186D6C">
            <w:pPr>
              <w:pStyle w:val="Tabellcell"/>
              <w:jc w:val="right"/>
            </w:pPr>
            <w:r>
              <w:rPr>
                <w:b/>
              </w:rPr>
              <w:t>Utfall 2017</w:t>
            </w:r>
          </w:p>
        </w:tc>
        <w:tc>
          <w:tcPr>
            <w:tcW w:w="1361" w:type="dxa"/>
            <w:tcBorders>
              <w:top w:val="single" w:sz="4" w:space="0" w:color="auto"/>
              <w:left w:val="nil"/>
              <w:bottom w:val="single" w:sz="18" w:space="0" w:color="auto"/>
              <w:right w:val="nil"/>
            </w:tcBorders>
            <w:shd w:val="clear" w:color="auto" w:fill="E5E5E5"/>
            <w:vAlign w:val="center"/>
          </w:tcPr>
          <w:p w14:paraId="75F77DC6" w14:textId="77777777" w:rsidR="00C157DB" w:rsidRDefault="00186D6C">
            <w:pPr>
              <w:pStyle w:val="Tabellcell"/>
              <w:jc w:val="right"/>
            </w:pPr>
            <w:r>
              <w:rPr>
                <w:b/>
              </w:rPr>
              <w:t>Utfall 2018</w:t>
            </w:r>
          </w:p>
        </w:tc>
        <w:tc>
          <w:tcPr>
            <w:tcW w:w="1361" w:type="dxa"/>
            <w:tcBorders>
              <w:top w:val="single" w:sz="4" w:space="0" w:color="auto"/>
              <w:left w:val="nil"/>
              <w:bottom w:val="single" w:sz="18" w:space="0" w:color="auto"/>
              <w:right w:val="nil"/>
            </w:tcBorders>
            <w:shd w:val="clear" w:color="auto" w:fill="E5E5E5"/>
            <w:vAlign w:val="center"/>
          </w:tcPr>
          <w:p w14:paraId="32A118CE" w14:textId="77777777" w:rsidR="00C157DB" w:rsidRDefault="00186D6C">
            <w:pPr>
              <w:pStyle w:val="Tabellcell"/>
              <w:jc w:val="right"/>
            </w:pPr>
            <w:r>
              <w:rPr>
                <w:b/>
              </w:rPr>
              <w:t>Utfall 2019</w:t>
            </w:r>
          </w:p>
        </w:tc>
        <w:tc>
          <w:tcPr>
            <w:tcW w:w="1361" w:type="dxa"/>
            <w:tcBorders>
              <w:top w:val="single" w:sz="4" w:space="0" w:color="auto"/>
              <w:left w:val="nil"/>
              <w:bottom w:val="single" w:sz="18" w:space="0" w:color="auto"/>
              <w:right w:val="single" w:sz="4" w:space="0" w:color="auto"/>
            </w:tcBorders>
            <w:shd w:val="clear" w:color="auto" w:fill="E5E5E5"/>
            <w:vAlign w:val="center"/>
          </w:tcPr>
          <w:p w14:paraId="694164AF" w14:textId="77777777" w:rsidR="00C157DB" w:rsidRDefault="00186D6C">
            <w:pPr>
              <w:pStyle w:val="Tabellcell"/>
              <w:jc w:val="right"/>
            </w:pPr>
            <w:r>
              <w:rPr>
                <w:b/>
              </w:rPr>
              <w:t>Senaste utfall 2020</w:t>
            </w:r>
          </w:p>
        </w:tc>
      </w:tr>
      <w:tr w:rsidR="00C157DB" w14:paraId="3FA649C7" w14:textId="77777777">
        <w:tc>
          <w:tcPr>
            <w:tcW w:w="2835" w:type="dxa"/>
            <w:tcBorders>
              <w:top w:val="single" w:sz="18" w:space="0" w:color="auto"/>
              <w:left w:val="single" w:sz="4" w:space="0" w:color="auto"/>
              <w:bottom w:val="single" w:sz="4" w:space="0" w:color="auto"/>
              <w:right w:val="nil"/>
            </w:tcBorders>
            <w:shd w:val="clear" w:color="auto" w:fill="FFFFFF"/>
          </w:tcPr>
          <w:p w14:paraId="50768F33" w14:textId="77777777" w:rsidR="00C157DB" w:rsidRDefault="00186D6C">
            <w:pPr>
              <w:pStyle w:val="Tabellcell"/>
            </w:pPr>
            <w:r>
              <w:t>Antal gästnätter i Borås ska öka.</w:t>
            </w:r>
          </w:p>
        </w:tc>
        <w:tc>
          <w:tcPr>
            <w:tcW w:w="1361" w:type="dxa"/>
            <w:tcBorders>
              <w:top w:val="single" w:sz="18" w:space="0" w:color="auto"/>
              <w:left w:val="nil"/>
              <w:bottom w:val="single" w:sz="4" w:space="0" w:color="auto"/>
              <w:right w:val="nil"/>
            </w:tcBorders>
            <w:shd w:val="clear" w:color="auto" w:fill="FFFFFF"/>
          </w:tcPr>
          <w:p w14:paraId="6F607689" w14:textId="77777777" w:rsidR="00C157DB" w:rsidRDefault="00186D6C">
            <w:pPr>
              <w:pStyle w:val="Tabellcell"/>
              <w:jc w:val="right"/>
            </w:pPr>
            <w:r>
              <w:t>201 527</w:t>
            </w:r>
          </w:p>
        </w:tc>
        <w:tc>
          <w:tcPr>
            <w:tcW w:w="1361" w:type="dxa"/>
            <w:tcBorders>
              <w:top w:val="single" w:sz="18" w:space="0" w:color="auto"/>
              <w:left w:val="nil"/>
              <w:bottom w:val="single" w:sz="4" w:space="0" w:color="auto"/>
              <w:right w:val="nil"/>
            </w:tcBorders>
            <w:shd w:val="clear" w:color="auto" w:fill="FFFFFF"/>
          </w:tcPr>
          <w:p w14:paraId="62B04BE5" w14:textId="77777777" w:rsidR="00C157DB" w:rsidRDefault="00186D6C">
            <w:pPr>
              <w:pStyle w:val="Tabellcell"/>
              <w:jc w:val="right"/>
            </w:pPr>
            <w:r>
              <w:t>215 448</w:t>
            </w:r>
          </w:p>
        </w:tc>
        <w:tc>
          <w:tcPr>
            <w:tcW w:w="1361" w:type="dxa"/>
            <w:tcBorders>
              <w:top w:val="single" w:sz="18" w:space="0" w:color="auto"/>
              <w:left w:val="nil"/>
              <w:bottom w:val="single" w:sz="4" w:space="0" w:color="auto"/>
              <w:right w:val="nil"/>
            </w:tcBorders>
            <w:shd w:val="clear" w:color="auto" w:fill="FFFFFF"/>
          </w:tcPr>
          <w:p w14:paraId="205C8036" w14:textId="77777777" w:rsidR="00C157DB" w:rsidRDefault="00186D6C">
            <w:pPr>
              <w:pStyle w:val="Tabellcell"/>
              <w:jc w:val="right"/>
            </w:pPr>
            <w:r>
              <w:t>216 616</w:t>
            </w:r>
          </w:p>
        </w:tc>
        <w:tc>
          <w:tcPr>
            <w:tcW w:w="1361" w:type="dxa"/>
            <w:tcBorders>
              <w:top w:val="single" w:sz="18" w:space="0" w:color="auto"/>
              <w:left w:val="nil"/>
              <w:bottom w:val="single" w:sz="4" w:space="0" w:color="auto"/>
              <w:right w:val="nil"/>
            </w:tcBorders>
            <w:shd w:val="clear" w:color="auto" w:fill="FFFFFF"/>
          </w:tcPr>
          <w:p w14:paraId="17AF604D" w14:textId="77777777" w:rsidR="00C157DB" w:rsidRDefault="00186D6C">
            <w:pPr>
              <w:pStyle w:val="Tabellcell"/>
              <w:jc w:val="right"/>
            </w:pPr>
            <w:r>
              <w:t>225 846</w:t>
            </w:r>
          </w:p>
        </w:tc>
        <w:tc>
          <w:tcPr>
            <w:tcW w:w="1361" w:type="dxa"/>
            <w:tcBorders>
              <w:top w:val="single" w:sz="18" w:space="0" w:color="auto"/>
              <w:left w:val="nil"/>
              <w:bottom w:val="single" w:sz="4" w:space="0" w:color="auto"/>
              <w:right w:val="single" w:sz="4" w:space="0" w:color="auto"/>
            </w:tcBorders>
            <w:shd w:val="clear" w:color="auto" w:fill="FFFFFF"/>
          </w:tcPr>
          <w:p w14:paraId="3E0E24CB" w14:textId="77777777" w:rsidR="00C157DB" w:rsidRDefault="00186D6C">
            <w:pPr>
              <w:pStyle w:val="Tabellcell"/>
              <w:jc w:val="right"/>
            </w:pPr>
            <w:r>
              <w:t>145 694</w:t>
            </w:r>
          </w:p>
        </w:tc>
      </w:tr>
    </w:tbl>
    <w:p w14:paraId="69691C73" w14:textId="77777777" w:rsidR="00C157DB" w:rsidRDefault="00186D6C">
      <w:pPr>
        <w:pStyle w:val="Texttitel"/>
      </w:pPr>
      <w:r>
        <w:t>Antal gästnätter i Borås ska öka.</w:t>
      </w:r>
    </w:p>
    <w:p w14:paraId="00755AB9" w14:textId="77777777" w:rsidR="00C157DB" w:rsidRDefault="00186D6C">
      <w:pPr>
        <w:pStyle w:val="Texttitel"/>
        <w:widowControl w:val="0"/>
      </w:pPr>
      <w:r>
        <w:rPr>
          <w:i/>
        </w:rPr>
        <w:t>Så nås målet för indikatorn</w:t>
      </w:r>
    </w:p>
    <w:p w14:paraId="12753323" w14:textId="4BD08112" w:rsidR="00C505F8" w:rsidRDefault="00186D6C">
      <w:pPr>
        <w:pStyle w:val="BodyText"/>
      </w:pPr>
      <w:r>
        <w:t xml:space="preserve">Vi mäter besöksnäringen i turistekonomiska effekter, där kommersiella övernattningar är en stor del av den effekten. För Borås del är attraktivare reseanledningar ett sätt att nå målet. Exempel på sådana kan vara olika evenemang, ett utvecklat besöksområde inom Borås Eventområde, </w:t>
      </w:r>
      <w:proofErr w:type="spellStart"/>
      <w:r>
        <w:t>Textile</w:t>
      </w:r>
      <w:proofErr w:type="spellEnd"/>
      <w:r>
        <w:t xml:space="preserve"> Fashion Center och ett ombyggt Kongresshus.</w:t>
      </w:r>
      <w:r>
        <w:br/>
        <w:t xml:space="preserve">Redovisningen av utfallet utgörs av rullande 12, </w:t>
      </w:r>
      <w:proofErr w:type="gramStart"/>
      <w:r>
        <w:t>dvs</w:t>
      </w:r>
      <w:proofErr w:type="gramEnd"/>
      <w:r>
        <w:t xml:space="preserve"> de senaste 12 månadernas utfall, här november 2019 till oktober 2020.</w:t>
      </w:r>
      <w:r>
        <w:br/>
        <w:t>Faktorer som kan påverka framtidens siffror:</w:t>
      </w:r>
      <w:r>
        <w:br/>
        <w:t>-Effekterna av Covid-19</w:t>
      </w:r>
      <w:r>
        <w:br/>
        <w:t xml:space="preserve">-En </w:t>
      </w:r>
      <w:proofErr w:type="spellStart"/>
      <w:r>
        <w:t>ev</w:t>
      </w:r>
      <w:proofErr w:type="spellEnd"/>
      <w:r>
        <w:t xml:space="preserve"> lågkonjunktur</w:t>
      </w:r>
      <w:r>
        <w:br/>
        <w:t>-Färre deltagare på kongresser och möten till följd av utveckling av digitala sammankomster</w:t>
      </w:r>
      <w:r>
        <w:br/>
        <w:t>-Det planerade nya hotellet är inte klart 2021</w:t>
      </w:r>
      <w:r>
        <w:br/>
        <w:t>-2021 fyller Borås 400 år</w:t>
      </w:r>
      <w:r>
        <w:br/>
        <w:t xml:space="preserve">-Borås TME arbetar med att finna fler </w:t>
      </w:r>
      <w:proofErr w:type="spellStart"/>
      <w:r>
        <w:t>helgprodukter</w:t>
      </w:r>
      <w:proofErr w:type="spellEnd"/>
      <w:r>
        <w:t xml:space="preserve"> som attraherar privatresenärer och få igång boende på hotellen där vi har låg beläggning idag</w:t>
      </w:r>
    </w:p>
    <w:p w14:paraId="1C5D494E" w14:textId="77777777" w:rsidR="00C157DB" w:rsidRDefault="00186D6C">
      <w:pPr>
        <w:pStyle w:val="Rubrik3"/>
      </w:pPr>
      <w:r>
        <w:lastRenderedPageBreak/>
        <w:t>Kommunfullmäktige</w:t>
      </w:r>
    </w:p>
    <w:tbl>
      <w:tblPr>
        <w:tblStyle w:val="Tabellrutnt"/>
        <w:tblOverlap w:val="never"/>
        <w:tblW w:w="0" w:type="auto"/>
        <w:tblLook w:val="04A0" w:firstRow="1" w:lastRow="0" w:firstColumn="1" w:lastColumn="0" w:noHBand="0" w:noVBand="1"/>
      </w:tblPr>
      <w:tblGrid>
        <w:gridCol w:w="4814"/>
        <w:gridCol w:w="4814"/>
      </w:tblGrid>
      <w:tr w:rsidR="00C157DB" w14:paraId="7A87C81D" w14:textId="77777777" w:rsidTr="00C505F8">
        <w:trPr>
          <w:tblHeader/>
        </w:trPr>
        <w:tc>
          <w:tcPr>
            <w:tcW w:w="4814" w:type="dxa"/>
            <w:tcBorders>
              <w:top w:val="single" w:sz="4" w:space="0" w:color="auto"/>
              <w:left w:val="single" w:sz="4" w:space="0" w:color="auto"/>
              <w:bottom w:val="single" w:sz="18" w:space="0" w:color="auto"/>
              <w:right w:val="nil"/>
            </w:tcBorders>
            <w:shd w:val="clear" w:color="auto" w:fill="E5E5E5"/>
            <w:vAlign w:val="center"/>
          </w:tcPr>
          <w:p w14:paraId="41D1F31D" w14:textId="77777777" w:rsidR="00C157DB" w:rsidRDefault="00186D6C">
            <w:pPr>
              <w:pStyle w:val="Tabellcell"/>
            </w:pPr>
            <w:proofErr w:type="gramStart"/>
            <w:r>
              <w:rPr>
                <w:b/>
              </w:rPr>
              <w:t>Uppdrag</w:t>
            </w:r>
            <w:proofErr w:type="gramEnd"/>
          </w:p>
        </w:tc>
        <w:tc>
          <w:tcPr>
            <w:tcW w:w="4814" w:type="dxa"/>
            <w:tcBorders>
              <w:top w:val="single" w:sz="4" w:space="0" w:color="auto"/>
              <w:left w:val="nil"/>
              <w:bottom w:val="single" w:sz="18" w:space="0" w:color="auto"/>
              <w:right w:val="single" w:sz="4" w:space="0" w:color="auto"/>
            </w:tcBorders>
            <w:shd w:val="clear" w:color="auto" w:fill="E5E5E5"/>
            <w:vAlign w:val="center"/>
          </w:tcPr>
          <w:p w14:paraId="2E688374" w14:textId="77777777" w:rsidR="00C157DB" w:rsidRDefault="00186D6C">
            <w:pPr>
              <w:pStyle w:val="Tabellcell"/>
            </w:pPr>
            <w:r>
              <w:rPr>
                <w:b/>
              </w:rPr>
              <w:t>Så genomförs uppdraget</w:t>
            </w:r>
          </w:p>
        </w:tc>
      </w:tr>
      <w:tr w:rsidR="00C157DB" w14:paraId="2252E4F9" w14:textId="77777777" w:rsidTr="00C505F8">
        <w:tc>
          <w:tcPr>
            <w:tcW w:w="4814" w:type="dxa"/>
            <w:tcBorders>
              <w:top w:val="single" w:sz="18" w:space="0" w:color="auto"/>
              <w:left w:val="single" w:sz="4" w:space="0" w:color="auto"/>
              <w:bottom w:val="single" w:sz="4" w:space="0" w:color="auto"/>
              <w:right w:val="nil"/>
            </w:tcBorders>
            <w:shd w:val="clear" w:color="auto" w:fill="FFFFFF"/>
          </w:tcPr>
          <w:p w14:paraId="4614EB9C" w14:textId="77777777" w:rsidR="00C157DB" w:rsidRDefault="00186D6C">
            <w:pPr>
              <w:pStyle w:val="Tabellcell"/>
            </w:pPr>
            <w:r>
              <w:t>Kommunstyrelsen får i uppdrag att under första kvartalet 2021 återkomma med målbilder för resterande delar av Social hållbart Borås.</w:t>
            </w:r>
          </w:p>
        </w:tc>
        <w:tc>
          <w:tcPr>
            <w:tcW w:w="4814" w:type="dxa"/>
            <w:tcBorders>
              <w:top w:val="single" w:sz="18" w:space="0" w:color="auto"/>
              <w:left w:val="nil"/>
              <w:bottom w:val="single" w:sz="4" w:space="0" w:color="auto"/>
              <w:right w:val="single" w:sz="4" w:space="0" w:color="auto"/>
            </w:tcBorders>
            <w:shd w:val="clear" w:color="auto" w:fill="FFFFFF"/>
          </w:tcPr>
          <w:p w14:paraId="2B9F88E1" w14:textId="3B19DFDD" w:rsidR="00C157DB" w:rsidRDefault="00C30FF4">
            <w:pPr>
              <w:pStyle w:val="Tabellcell"/>
            </w:pPr>
            <w:r w:rsidRPr="00C30FF4">
              <w:t>Uppdraget ligger i linje med pågående arbete inom Socialt hållbart Borås- barn och unga. Flera utvecklingsområden behöver involveras i fortsatt arbete tex arbete, bostäder, demokrati. Tjänstepersoner kommer att ta fram ett underlag.</w:t>
            </w:r>
          </w:p>
        </w:tc>
      </w:tr>
    </w:tbl>
    <w:p w14:paraId="5DDAFF31" w14:textId="40E7D701" w:rsidR="00C505F8" w:rsidRDefault="00C505F8" w:rsidP="00C505F8">
      <w:pPr>
        <w:pStyle w:val="Rubrik3"/>
        <w:rPr>
          <w:color w:val="FF0000"/>
        </w:rPr>
      </w:pPr>
      <w:bookmarkStart w:id="5" w:name="_Toc61008453"/>
      <w:r w:rsidRPr="00C505F8">
        <w:rPr>
          <w:color w:val="FF0000"/>
        </w:rPr>
        <w:t>Nämnd</w:t>
      </w:r>
    </w:p>
    <w:tbl>
      <w:tblPr>
        <w:tblStyle w:val="Tabellrutnt"/>
        <w:tblOverlap w:val="never"/>
        <w:tblW w:w="0" w:type="auto"/>
        <w:tblLook w:val="04A0" w:firstRow="1" w:lastRow="0" w:firstColumn="1" w:lastColumn="0" w:noHBand="0" w:noVBand="1"/>
      </w:tblPr>
      <w:tblGrid>
        <w:gridCol w:w="4814"/>
        <w:gridCol w:w="4814"/>
      </w:tblGrid>
      <w:tr w:rsidR="00C505F8" w14:paraId="6CCB9AE0" w14:textId="77777777" w:rsidTr="00F86FF0">
        <w:trPr>
          <w:tblHeader/>
        </w:trPr>
        <w:tc>
          <w:tcPr>
            <w:tcW w:w="4814" w:type="dxa"/>
            <w:tcBorders>
              <w:top w:val="single" w:sz="4" w:space="0" w:color="auto"/>
              <w:left w:val="single" w:sz="4" w:space="0" w:color="auto"/>
              <w:bottom w:val="single" w:sz="18" w:space="0" w:color="auto"/>
              <w:right w:val="nil"/>
            </w:tcBorders>
            <w:shd w:val="clear" w:color="auto" w:fill="E5E5E5"/>
            <w:vAlign w:val="center"/>
          </w:tcPr>
          <w:p w14:paraId="3B33114D" w14:textId="77777777" w:rsidR="00C505F8" w:rsidRPr="00C505F8" w:rsidRDefault="00C505F8" w:rsidP="00F86FF0">
            <w:pPr>
              <w:pStyle w:val="Tabellcell"/>
              <w:rPr>
                <w:color w:val="FF0000"/>
              </w:rPr>
            </w:pPr>
            <w:proofErr w:type="gramStart"/>
            <w:r w:rsidRPr="00C505F8">
              <w:rPr>
                <w:b/>
                <w:color w:val="FF0000"/>
              </w:rPr>
              <w:t>Uppdrag</w:t>
            </w:r>
            <w:proofErr w:type="gramEnd"/>
          </w:p>
        </w:tc>
        <w:tc>
          <w:tcPr>
            <w:tcW w:w="4814" w:type="dxa"/>
            <w:tcBorders>
              <w:top w:val="single" w:sz="4" w:space="0" w:color="auto"/>
              <w:left w:val="nil"/>
              <w:bottom w:val="single" w:sz="18" w:space="0" w:color="auto"/>
              <w:right w:val="single" w:sz="4" w:space="0" w:color="auto"/>
            </w:tcBorders>
            <w:shd w:val="clear" w:color="auto" w:fill="E5E5E5"/>
            <w:vAlign w:val="center"/>
          </w:tcPr>
          <w:p w14:paraId="312B7F9E" w14:textId="77777777" w:rsidR="00C505F8" w:rsidRPr="00C505F8" w:rsidRDefault="00C505F8" w:rsidP="00F86FF0">
            <w:pPr>
              <w:pStyle w:val="Tabellcell"/>
              <w:rPr>
                <w:color w:val="FF0000"/>
              </w:rPr>
            </w:pPr>
            <w:r w:rsidRPr="00C74749">
              <w:rPr>
                <w:b/>
              </w:rPr>
              <w:t>Så genomförs uppdraget</w:t>
            </w:r>
          </w:p>
        </w:tc>
      </w:tr>
      <w:tr w:rsidR="00C505F8" w14:paraId="1B54DD19" w14:textId="77777777" w:rsidTr="00F86FF0">
        <w:tc>
          <w:tcPr>
            <w:tcW w:w="4814" w:type="dxa"/>
            <w:tcBorders>
              <w:top w:val="single" w:sz="18" w:space="0" w:color="auto"/>
              <w:left w:val="single" w:sz="4" w:space="0" w:color="auto"/>
              <w:bottom w:val="single" w:sz="4" w:space="0" w:color="auto"/>
              <w:right w:val="nil"/>
            </w:tcBorders>
            <w:shd w:val="clear" w:color="auto" w:fill="FFFFFF"/>
          </w:tcPr>
          <w:p w14:paraId="5A017258" w14:textId="417C7821" w:rsidR="00C505F8" w:rsidRPr="00925F85" w:rsidRDefault="00C505F8" w:rsidP="006F3B60">
            <w:pPr>
              <w:spacing w:line="240" w:lineRule="auto"/>
              <w:rPr>
                <w:rFonts w:ascii="Arial" w:hAnsi="Arial" w:cs="Arial"/>
                <w:color w:val="FF0000"/>
                <w:sz w:val="20"/>
                <w:szCs w:val="20"/>
              </w:rPr>
            </w:pPr>
            <w:r w:rsidRPr="00925F85">
              <w:rPr>
                <w:rFonts w:ascii="Arial" w:hAnsi="Arial" w:cs="Arial"/>
                <w:color w:val="FF0000"/>
                <w:sz w:val="20"/>
                <w:szCs w:val="20"/>
              </w:rPr>
              <w:t xml:space="preserve">Kommunstyrelsen ska, i samverkan med Länsstyrelsen, hemställa om att undanta Norrby, Hässleholmen/Hulta och Sjöbo från Lagen om eget boende, EBO. </w:t>
            </w:r>
          </w:p>
        </w:tc>
        <w:tc>
          <w:tcPr>
            <w:tcW w:w="4814" w:type="dxa"/>
            <w:tcBorders>
              <w:top w:val="single" w:sz="18" w:space="0" w:color="auto"/>
              <w:left w:val="nil"/>
              <w:bottom w:val="single" w:sz="4" w:space="0" w:color="auto"/>
              <w:right w:val="single" w:sz="4" w:space="0" w:color="auto"/>
            </w:tcBorders>
            <w:shd w:val="clear" w:color="auto" w:fill="FFFFFF"/>
          </w:tcPr>
          <w:p w14:paraId="048C7443" w14:textId="7D3988D2" w:rsidR="00C505F8" w:rsidRDefault="00C505F8" w:rsidP="00F86FF0">
            <w:pPr>
              <w:pStyle w:val="Tabellcell"/>
            </w:pPr>
          </w:p>
        </w:tc>
      </w:tr>
    </w:tbl>
    <w:p w14:paraId="19301151" w14:textId="77777777" w:rsidR="00C505F8" w:rsidRPr="00C505F8" w:rsidRDefault="00C505F8" w:rsidP="00C505F8">
      <w:pPr>
        <w:pStyle w:val="Brdtext"/>
      </w:pPr>
    </w:p>
    <w:p w14:paraId="3D7EFF89" w14:textId="77777777" w:rsidR="00C505F8" w:rsidRPr="00C505F8" w:rsidRDefault="00C505F8" w:rsidP="00C505F8">
      <w:pPr>
        <w:pStyle w:val="Brdtext"/>
      </w:pPr>
    </w:p>
    <w:p w14:paraId="6126F800" w14:textId="68FCDDF3" w:rsidR="00C157DB" w:rsidRDefault="00186D6C" w:rsidP="00C505F8">
      <w:pPr>
        <w:pStyle w:val="Rubrik2"/>
      </w:pPr>
      <w:r>
        <w:t>Företagandet växer genom sa</w:t>
      </w:r>
      <w:r w:rsidR="00C505F8">
        <w:t>mverkan</w:t>
      </w:r>
      <w:r w:rsidR="00C505F8" w:rsidRPr="00C505F8">
        <w:t xml:space="preserve"> </w:t>
      </w:r>
      <w:bookmarkEnd w:id="5"/>
    </w:p>
    <w:p w14:paraId="2F050625" w14:textId="77777777" w:rsidR="00C157DB" w:rsidRDefault="00186D6C">
      <w:pPr>
        <w:pStyle w:val="Texttitel"/>
      </w:pPr>
      <w:r>
        <w:t>Målbild</w:t>
      </w:r>
    </w:p>
    <w:p w14:paraId="6EC993BA" w14:textId="77777777" w:rsidR="00C157DB" w:rsidRDefault="00186D6C">
      <w:pPr>
        <w:pStyle w:val="BodyText"/>
      </w:pPr>
      <w:r>
        <w:t>Borås Stads tillväxt förutsätter ökat företagande. Kreativ samverkan mellan näringsliv, akademi, kommun och andra delar av samhället bidrar till utveckling som skapar arbetstillfällen.</w:t>
      </w:r>
    </w:p>
    <w:tbl>
      <w:tblPr>
        <w:tblStyle w:val="Tabellrutnt"/>
        <w:tblOverlap w:val="never"/>
        <w:tblW w:w="0" w:type="auto"/>
        <w:tblLayout w:type="fixed"/>
        <w:tblLook w:val="04A0" w:firstRow="1" w:lastRow="0" w:firstColumn="1" w:lastColumn="0" w:noHBand="0" w:noVBand="1"/>
      </w:tblPr>
      <w:tblGrid>
        <w:gridCol w:w="2835"/>
        <w:gridCol w:w="1361"/>
        <w:gridCol w:w="1361"/>
        <w:gridCol w:w="1361"/>
        <w:gridCol w:w="1361"/>
        <w:gridCol w:w="1361"/>
      </w:tblGrid>
      <w:tr w:rsidR="00C157DB" w14:paraId="134A87DB" w14:textId="77777777">
        <w:trPr>
          <w:tblHeader/>
        </w:trPr>
        <w:tc>
          <w:tcPr>
            <w:tcW w:w="2835" w:type="dxa"/>
            <w:tcBorders>
              <w:top w:val="single" w:sz="4" w:space="0" w:color="auto"/>
              <w:left w:val="single" w:sz="4" w:space="0" w:color="auto"/>
              <w:bottom w:val="single" w:sz="18" w:space="0" w:color="auto"/>
              <w:right w:val="nil"/>
            </w:tcBorders>
            <w:shd w:val="clear" w:color="auto" w:fill="E5E5E5"/>
            <w:vAlign w:val="center"/>
          </w:tcPr>
          <w:p w14:paraId="4635420D" w14:textId="77777777" w:rsidR="00C157DB" w:rsidRDefault="00186D6C">
            <w:pPr>
              <w:pStyle w:val="Tabellcell"/>
            </w:pPr>
            <w:r>
              <w:rPr>
                <w:b/>
              </w:rPr>
              <w:t>Kommunfullmäktiges indikatorer</w:t>
            </w:r>
          </w:p>
        </w:tc>
        <w:tc>
          <w:tcPr>
            <w:tcW w:w="1361" w:type="dxa"/>
            <w:tcBorders>
              <w:top w:val="single" w:sz="4" w:space="0" w:color="auto"/>
              <w:left w:val="nil"/>
              <w:bottom w:val="single" w:sz="18" w:space="0" w:color="auto"/>
              <w:right w:val="nil"/>
            </w:tcBorders>
            <w:shd w:val="clear" w:color="auto" w:fill="E5E5E5"/>
            <w:vAlign w:val="center"/>
          </w:tcPr>
          <w:p w14:paraId="0433D3C1" w14:textId="77777777" w:rsidR="00C157DB" w:rsidRDefault="00186D6C">
            <w:pPr>
              <w:pStyle w:val="Tabellcell"/>
              <w:jc w:val="right"/>
            </w:pPr>
            <w:r>
              <w:rPr>
                <w:b/>
              </w:rPr>
              <w:t>Utfall 2016</w:t>
            </w:r>
          </w:p>
        </w:tc>
        <w:tc>
          <w:tcPr>
            <w:tcW w:w="1361" w:type="dxa"/>
            <w:tcBorders>
              <w:top w:val="single" w:sz="4" w:space="0" w:color="auto"/>
              <w:left w:val="nil"/>
              <w:bottom w:val="single" w:sz="18" w:space="0" w:color="auto"/>
              <w:right w:val="nil"/>
            </w:tcBorders>
            <w:shd w:val="clear" w:color="auto" w:fill="E5E5E5"/>
            <w:vAlign w:val="center"/>
          </w:tcPr>
          <w:p w14:paraId="534F3D39" w14:textId="77777777" w:rsidR="00C157DB" w:rsidRDefault="00186D6C">
            <w:pPr>
              <w:pStyle w:val="Tabellcell"/>
              <w:jc w:val="right"/>
            </w:pPr>
            <w:r>
              <w:rPr>
                <w:b/>
              </w:rPr>
              <w:t>Utfall 2017</w:t>
            </w:r>
          </w:p>
        </w:tc>
        <w:tc>
          <w:tcPr>
            <w:tcW w:w="1361" w:type="dxa"/>
            <w:tcBorders>
              <w:top w:val="single" w:sz="4" w:space="0" w:color="auto"/>
              <w:left w:val="nil"/>
              <w:bottom w:val="single" w:sz="18" w:space="0" w:color="auto"/>
              <w:right w:val="nil"/>
            </w:tcBorders>
            <w:shd w:val="clear" w:color="auto" w:fill="E5E5E5"/>
            <w:vAlign w:val="center"/>
          </w:tcPr>
          <w:p w14:paraId="21EC90B2" w14:textId="77777777" w:rsidR="00C157DB" w:rsidRDefault="00186D6C">
            <w:pPr>
              <w:pStyle w:val="Tabellcell"/>
              <w:jc w:val="right"/>
            </w:pPr>
            <w:r>
              <w:rPr>
                <w:b/>
              </w:rPr>
              <w:t>Utfall 2018</w:t>
            </w:r>
          </w:p>
        </w:tc>
        <w:tc>
          <w:tcPr>
            <w:tcW w:w="1361" w:type="dxa"/>
            <w:tcBorders>
              <w:top w:val="single" w:sz="4" w:space="0" w:color="auto"/>
              <w:left w:val="nil"/>
              <w:bottom w:val="single" w:sz="18" w:space="0" w:color="auto"/>
              <w:right w:val="nil"/>
            </w:tcBorders>
            <w:shd w:val="clear" w:color="auto" w:fill="E5E5E5"/>
            <w:vAlign w:val="center"/>
          </w:tcPr>
          <w:p w14:paraId="0B77C01A" w14:textId="77777777" w:rsidR="00C157DB" w:rsidRDefault="00186D6C">
            <w:pPr>
              <w:pStyle w:val="Tabellcell"/>
              <w:jc w:val="right"/>
            </w:pPr>
            <w:r>
              <w:rPr>
                <w:b/>
              </w:rPr>
              <w:t>Utfall 2019</w:t>
            </w:r>
          </w:p>
        </w:tc>
        <w:tc>
          <w:tcPr>
            <w:tcW w:w="1361" w:type="dxa"/>
            <w:tcBorders>
              <w:top w:val="single" w:sz="4" w:space="0" w:color="auto"/>
              <w:left w:val="nil"/>
              <w:bottom w:val="single" w:sz="18" w:space="0" w:color="auto"/>
              <w:right w:val="single" w:sz="4" w:space="0" w:color="auto"/>
            </w:tcBorders>
            <w:shd w:val="clear" w:color="auto" w:fill="E5E5E5"/>
            <w:vAlign w:val="center"/>
          </w:tcPr>
          <w:p w14:paraId="0C116B35" w14:textId="77777777" w:rsidR="00C157DB" w:rsidRDefault="00186D6C">
            <w:pPr>
              <w:pStyle w:val="Tabellcell"/>
              <w:jc w:val="right"/>
            </w:pPr>
            <w:r>
              <w:rPr>
                <w:b/>
              </w:rPr>
              <w:t>Senaste utfall 2020</w:t>
            </w:r>
          </w:p>
        </w:tc>
      </w:tr>
      <w:tr w:rsidR="00C157DB" w14:paraId="3B1EAB4C" w14:textId="77777777">
        <w:tc>
          <w:tcPr>
            <w:tcW w:w="2835" w:type="dxa"/>
            <w:tcBorders>
              <w:top w:val="single" w:sz="18" w:space="0" w:color="auto"/>
              <w:left w:val="single" w:sz="4" w:space="0" w:color="auto"/>
              <w:bottom w:val="single" w:sz="4" w:space="0" w:color="auto"/>
              <w:right w:val="nil"/>
            </w:tcBorders>
            <w:shd w:val="clear" w:color="auto" w:fill="FFFFFF"/>
          </w:tcPr>
          <w:p w14:paraId="2D4A877E" w14:textId="77777777" w:rsidR="00C157DB" w:rsidRDefault="00186D6C">
            <w:pPr>
              <w:pStyle w:val="Tabellcell"/>
            </w:pPr>
            <w:r>
              <w:t>Resultatet av det sammanfattande omdömet om näringslivsklimatet i Borås Stad ska öka. (Svar på fråga i Svenskt Näringslivs årliga enkät skala mellan 1 och 6).</w:t>
            </w:r>
          </w:p>
        </w:tc>
        <w:tc>
          <w:tcPr>
            <w:tcW w:w="1361" w:type="dxa"/>
            <w:tcBorders>
              <w:top w:val="single" w:sz="18" w:space="0" w:color="auto"/>
              <w:left w:val="nil"/>
              <w:bottom w:val="single" w:sz="4" w:space="0" w:color="auto"/>
              <w:right w:val="nil"/>
            </w:tcBorders>
            <w:shd w:val="clear" w:color="auto" w:fill="FFFFFF"/>
            <w:tcMar>
              <w:top w:w="0" w:type="dxa"/>
              <w:left w:w="0" w:type="dxa"/>
              <w:bottom w:w="0" w:type="dxa"/>
              <w:right w:w="0" w:type="dxa"/>
            </w:tcMar>
          </w:tcPr>
          <w:p w14:paraId="1F3CC9B0" w14:textId="77777777" w:rsidR="00C157DB" w:rsidRDefault="00C157DB">
            <w:pPr>
              <w:pStyle w:val="Tabellcell"/>
              <w:jc w:val="right"/>
            </w:pPr>
          </w:p>
        </w:tc>
        <w:tc>
          <w:tcPr>
            <w:tcW w:w="1361" w:type="dxa"/>
            <w:tcBorders>
              <w:top w:val="single" w:sz="18" w:space="0" w:color="auto"/>
              <w:left w:val="nil"/>
              <w:bottom w:val="single" w:sz="4" w:space="0" w:color="auto"/>
              <w:right w:val="nil"/>
            </w:tcBorders>
            <w:shd w:val="clear" w:color="auto" w:fill="FFFFFF"/>
            <w:tcMar>
              <w:top w:w="0" w:type="dxa"/>
              <w:left w:w="0" w:type="dxa"/>
              <w:bottom w:w="0" w:type="dxa"/>
              <w:right w:w="0" w:type="dxa"/>
            </w:tcMar>
          </w:tcPr>
          <w:p w14:paraId="7A122167" w14:textId="77777777" w:rsidR="00C157DB" w:rsidRDefault="00C157DB">
            <w:pPr>
              <w:pStyle w:val="Tabellcell"/>
              <w:jc w:val="right"/>
            </w:pPr>
          </w:p>
        </w:tc>
        <w:tc>
          <w:tcPr>
            <w:tcW w:w="1361" w:type="dxa"/>
            <w:tcBorders>
              <w:top w:val="single" w:sz="18" w:space="0" w:color="auto"/>
              <w:left w:val="nil"/>
              <w:bottom w:val="single" w:sz="4" w:space="0" w:color="auto"/>
              <w:right w:val="nil"/>
            </w:tcBorders>
            <w:shd w:val="clear" w:color="auto" w:fill="FFFFFF"/>
            <w:tcMar>
              <w:top w:w="0" w:type="dxa"/>
              <w:left w:w="0" w:type="dxa"/>
              <w:bottom w:w="0" w:type="dxa"/>
              <w:right w:w="0" w:type="dxa"/>
            </w:tcMar>
          </w:tcPr>
          <w:p w14:paraId="24985CAA" w14:textId="77777777" w:rsidR="00C157DB" w:rsidRDefault="00C157DB">
            <w:pPr>
              <w:pStyle w:val="Tabellcell"/>
              <w:jc w:val="right"/>
            </w:pPr>
          </w:p>
        </w:tc>
        <w:tc>
          <w:tcPr>
            <w:tcW w:w="1361" w:type="dxa"/>
            <w:tcBorders>
              <w:top w:val="single" w:sz="18" w:space="0" w:color="auto"/>
              <w:left w:val="nil"/>
              <w:bottom w:val="single" w:sz="4" w:space="0" w:color="auto"/>
              <w:right w:val="nil"/>
            </w:tcBorders>
            <w:shd w:val="clear" w:color="auto" w:fill="FFFFFF"/>
          </w:tcPr>
          <w:p w14:paraId="04279D22" w14:textId="77777777" w:rsidR="00C157DB" w:rsidRDefault="00186D6C">
            <w:pPr>
              <w:pStyle w:val="Tabellcell"/>
              <w:jc w:val="right"/>
            </w:pPr>
            <w:r>
              <w:t>3,46</w:t>
            </w:r>
          </w:p>
        </w:tc>
        <w:tc>
          <w:tcPr>
            <w:tcW w:w="1361" w:type="dxa"/>
            <w:tcBorders>
              <w:top w:val="single" w:sz="18" w:space="0" w:color="auto"/>
              <w:left w:val="nil"/>
              <w:bottom w:val="single" w:sz="4" w:space="0" w:color="auto"/>
              <w:right w:val="single" w:sz="4" w:space="0" w:color="auto"/>
            </w:tcBorders>
            <w:shd w:val="clear" w:color="auto" w:fill="FFFFFF"/>
            <w:tcMar>
              <w:top w:w="0" w:type="dxa"/>
              <w:left w:w="0" w:type="dxa"/>
              <w:bottom w:w="0" w:type="dxa"/>
              <w:right w:w="0" w:type="dxa"/>
            </w:tcMar>
          </w:tcPr>
          <w:p w14:paraId="7EC3DDBE" w14:textId="77777777" w:rsidR="00C157DB" w:rsidRDefault="00C157DB">
            <w:pPr>
              <w:pStyle w:val="Tabellcell"/>
              <w:jc w:val="right"/>
            </w:pPr>
          </w:p>
        </w:tc>
      </w:tr>
      <w:tr w:rsidR="00C157DB" w14:paraId="5ABE0FD9" w14:textId="77777777">
        <w:tc>
          <w:tcPr>
            <w:tcW w:w="2835" w:type="dxa"/>
            <w:tcBorders>
              <w:top w:val="single" w:sz="4" w:space="0" w:color="auto"/>
              <w:left w:val="single" w:sz="4" w:space="0" w:color="auto"/>
              <w:bottom w:val="single" w:sz="4" w:space="0" w:color="auto"/>
              <w:right w:val="nil"/>
            </w:tcBorders>
            <w:shd w:val="clear" w:color="auto" w:fill="FFFFFF"/>
          </w:tcPr>
          <w:p w14:paraId="229E6465" w14:textId="77777777" w:rsidR="00C157DB" w:rsidRDefault="00186D6C">
            <w:pPr>
              <w:pStyle w:val="Tabellcell"/>
            </w:pPr>
            <w:r>
              <w:t>Rankingen i SKL:s öppna jämförelser, företagsklimat - Nöjd Kund Index (NKI) ska öka</w:t>
            </w:r>
          </w:p>
        </w:tc>
        <w:tc>
          <w:tcPr>
            <w:tcW w:w="1361" w:type="dxa"/>
            <w:tcBorders>
              <w:top w:val="single" w:sz="4" w:space="0" w:color="auto"/>
              <w:left w:val="nil"/>
              <w:bottom w:val="single" w:sz="4" w:space="0" w:color="auto"/>
              <w:right w:val="nil"/>
            </w:tcBorders>
            <w:shd w:val="clear" w:color="auto" w:fill="FFFFFF"/>
          </w:tcPr>
          <w:p w14:paraId="317E2BBE" w14:textId="77777777" w:rsidR="00C157DB" w:rsidRDefault="00186D6C">
            <w:pPr>
              <w:pStyle w:val="Tabellcell"/>
              <w:jc w:val="right"/>
            </w:pPr>
            <w:r>
              <w:t>62</w:t>
            </w:r>
          </w:p>
        </w:tc>
        <w:tc>
          <w:tcPr>
            <w:tcW w:w="1361" w:type="dxa"/>
            <w:tcBorders>
              <w:top w:val="single" w:sz="4" w:space="0" w:color="auto"/>
              <w:left w:val="nil"/>
              <w:bottom w:val="single" w:sz="4" w:space="0" w:color="auto"/>
              <w:right w:val="nil"/>
            </w:tcBorders>
            <w:shd w:val="clear" w:color="auto" w:fill="FFFFFF"/>
          </w:tcPr>
          <w:p w14:paraId="5060E294" w14:textId="77777777" w:rsidR="00C157DB" w:rsidRDefault="00186D6C">
            <w:pPr>
              <w:pStyle w:val="Tabellcell"/>
              <w:jc w:val="right"/>
            </w:pPr>
            <w:r>
              <w:t>66</w:t>
            </w:r>
          </w:p>
        </w:tc>
        <w:tc>
          <w:tcPr>
            <w:tcW w:w="1361" w:type="dxa"/>
            <w:tcBorders>
              <w:top w:val="single" w:sz="4" w:space="0" w:color="auto"/>
              <w:left w:val="nil"/>
              <w:bottom w:val="single" w:sz="4" w:space="0" w:color="auto"/>
              <w:right w:val="nil"/>
            </w:tcBorders>
            <w:shd w:val="clear" w:color="auto" w:fill="FFFFFF"/>
          </w:tcPr>
          <w:p w14:paraId="2FE11757" w14:textId="77777777" w:rsidR="00C157DB" w:rsidRDefault="00186D6C">
            <w:pPr>
              <w:pStyle w:val="Tabellcell"/>
              <w:jc w:val="right"/>
            </w:pPr>
            <w:r>
              <w:t>74</w:t>
            </w:r>
          </w:p>
        </w:tc>
        <w:tc>
          <w:tcPr>
            <w:tcW w:w="1361" w:type="dxa"/>
            <w:tcBorders>
              <w:top w:val="single" w:sz="4" w:space="0" w:color="auto"/>
              <w:left w:val="nil"/>
              <w:bottom w:val="single" w:sz="4" w:space="0" w:color="auto"/>
              <w:right w:val="nil"/>
            </w:tcBorders>
            <w:shd w:val="clear" w:color="auto" w:fill="FFFFFF"/>
          </w:tcPr>
          <w:p w14:paraId="69493AB2" w14:textId="77777777" w:rsidR="00C157DB" w:rsidRDefault="00186D6C">
            <w:pPr>
              <w:pStyle w:val="Tabellcell"/>
              <w:jc w:val="right"/>
            </w:pPr>
            <w:r>
              <w:t>72</w:t>
            </w:r>
          </w:p>
        </w:tc>
        <w:tc>
          <w:tcPr>
            <w:tcW w:w="1361"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tcPr>
          <w:p w14:paraId="395DB38E" w14:textId="77777777" w:rsidR="00C157DB" w:rsidRDefault="00C157DB">
            <w:pPr>
              <w:pStyle w:val="Tabellcell"/>
              <w:jc w:val="right"/>
            </w:pPr>
          </w:p>
        </w:tc>
      </w:tr>
    </w:tbl>
    <w:p w14:paraId="4872D9B0" w14:textId="77777777" w:rsidR="00C157DB" w:rsidRDefault="00186D6C">
      <w:pPr>
        <w:pStyle w:val="Texttitel"/>
      </w:pPr>
      <w:r>
        <w:t>Resultatet av det sammanfattande omdömet om näringslivsklimatet i Borås Stad ska öka. (Svar på fråga i Svenskt Näringslivs årliga enkät skala mellan 1 och 6).</w:t>
      </w:r>
    </w:p>
    <w:p w14:paraId="79161751" w14:textId="77777777" w:rsidR="00C157DB" w:rsidRDefault="00186D6C">
      <w:pPr>
        <w:pStyle w:val="Texttitel"/>
        <w:widowControl w:val="0"/>
      </w:pPr>
      <w:r>
        <w:rPr>
          <w:i/>
        </w:rPr>
        <w:t>Så nås målet för indikatorn</w:t>
      </w:r>
    </w:p>
    <w:p w14:paraId="5F896B38" w14:textId="77777777" w:rsidR="00C157DB" w:rsidRDefault="00186D6C">
      <w:pPr>
        <w:pStyle w:val="BodyText"/>
      </w:pPr>
      <w:r>
        <w:t>Arbete med attitydförbättrande åtgärder.</w:t>
      </w:r>
    </w:p>
    <w:p w14:paraId="35E339A8" w14:textId="77777777" w:rsidR="00C157DB" w:rsidRDefault="00186D6C">
      <w:pPr>
        <w:pStyle w:val="Texttitel"/>
      </w:pPr>
      <w:r>
        <w:lastRenderedPageBreak/>
        <w:t>Rankingen i SKL:s öppna jämförelser, företagsklimat - Nöjd Kund Index (NKI) ska öka</w:t>
      </w:r>
    </w:p>
    <w:p w14:paraId="6927B49A" w14:textId="77777777" w:rsidR="00C157DB" w:rsidRDefault="00186D6C">
      <w:pPr>
        <w:pStyle w:val="Texttitel"/>
        <w:widowControl w:val="0"/>
      </w:pPr>
      <w:r>
        <w:rPr>
          <w:i/>
        </w:rPr>
        <w:t>Så nås målet för indikatorn</w:t>
      </w:r>
    </w:p>
    <w:p w14:paraId="3348583B" w14:textId="50BED668" w:rsidR="00C157DB" w:rsidRDefault="00186D6C">
      <w:pPr>
        <w:pStyle w:val="BodyText"/>
      </w:pPr>
      <w:r>
        <w:t>Ständigt arbete tillsammans med övriga förvaltningar som berörs med att skapa Sveriges bästa näringslivsklimat genom en rad åtgärder. Beslutade förbättringsåtgärder fullföljs under 2020.</w:t>
      </w:r>
    </w:p>
    <w:p w14:paraId="4434345D" w14:textId="79506098" w:rsidR="00EA71DD" w:rsidRPr="00EA71DD" w:rsidRDefault="00EA71DD" w:rsidP="00EA71DD">
      <w:pPr>
        <w:pStyle w:val="Rubrik3"/>
        <w:rPr>
          <w:color w:val="FF0000"/>
        </w:rPr>
      </w:pPr>
      <w:r w:rsidRPr="00EA71DD">
        <w:rPr>
          <w:color w:val="FF0000"/>
        </w:rPr>
        <w:t>Nämnd</w:t>
      </w:r>
    </w:p>
    <w:tbl>
      <w:tblPr>
        <w:tblStyle w:val="Tabellrutnt"/>
        <w:tblOverlap w:val="never"/>
        <w:tblW w:w="0" w:type="auto"/>
        <w:tblLook w:val="04A0" w:firstRow="1" w:lastRow="0" w:firstColumn="1" w:lastColumn="0" w:noHBand="0" w:noVBand="1"/>
      </w:tblPr>
      <w:tblGrid>
        <w:gridCol w:w="4814"/>
        <w:gridCol w:w="4814"/>
      </w:tblGrid>
      <w:tr w:rsidR="00DF17AD" w14:paraId="0DAA6073" w14:textId="77777777" w:rsidTr="00F86FF0">
        <w:trPr>
          <w:tblHeader/>
        </w:trPr>
        <w:tc>
          <w:tcPr>
            <w:tcW w:w="4814" w:type="dxa"/>
            <w:tcBorders>
              <w:top w:val="single" w:sz="4" w:space="0" w:color="auto"/>
              <w:left w:val="single" w:sz="4" w:space="0" w:color="auto"/>
              <w:bottom w:val="single" w:sz="18" w:space="0" w:color="auto"/>
              <w:right w:val="nil"/>
            </w:tcBorders>
            <w:shd w:val="clear" w:color="auto" w:fill="E5E5E5"/>
            <w:vAlign w:val="center"/>
          </w:tcPr>
          <w:p w14:paraId="4E7D52AD" w14:textId="77777777" w:rsidR="00DF17AD" w:rsidRPr="00C505F8" w:rsidRDefault="00DF17AD" w:rsidP="00F86FF0">
            <w:pPr>
              <w:pStyle w:val="Tabellcell"/>
              <w:rPr>
                <w:color w:val="FF0000"/>
              </w:rPr>
            </w:pPr>
            <w:r w:rsidRPr="00C505F8">
              <w:rPr>
                <w:b/>
                <w:color w:val="FF0000"/>
              </w:rPr>
              <w:t>Uppdrag</w:t>
            </w:r>
          </w:p>
        </w:tc>
        <w:tc>
          <w:tcPr>
            <w:tcW w:w="4814" w:type="dxa"/>
            <w:tcBorders>
              <w:top w:val="single" w:sz="4" w:space="0" w:color="auto"/>
              <w:left w:val="nil"/>
              <w:bottom w:val="single" w:sz="18" w:space="0" w:color="auto"/>
              <w:right w:val="single" w:sz="4" w:space="0" w:color="auto"/>
            </w:tcBorders>
            <w:shd w:val="clear" w:color="auto" w:fill="E5E5E5"/>
            <w:vAlign w:val="center"/>
          </w:tcPr>
          <w:p w14:paraId="38D9915D" w14:textId="77777777" w:rsidR="00DF17AD" w:rsidRPr="00C505F8" w:rsidRDefault="00DF17AD" w:rsidP="00F86FF0">
            <w:pPr>
              <w:pStyle w:val="Tabellcell"/>
              <w:rPr>
                <w:color w:val="FF0000"/>
              </w:rPr>
            </w:pPr>
            <w:r w:rsidRPr="00C74749">
              <w:rPr>
                <w:b/>
              </w:rPr>
              <w:t>Så genomförs uppdraget</w:t>
            </w:r>
          </w:p>
        </w:tc>
      </w:tr>
      <w:tr w:rsidR="00DF17AD" w14:paraId="3CD1D0B5" w14:textId="77777777" w:rsidTr="00F86FF0">
        <w:tc>
          <w:tcPr>
            <w:tcW w:w="4814" w:type="dxa"/>
            <w:tcBorders>
              <w:top w:val="single" w:sz="18" w:space="0" w:color="auto"/>
              <w:left w:val="single" w:sz="4" w:space="0" w:color="auto"/>
              <w:bottom w:val="single" w:sz="4" w:space="0" w:color="auto"/>
              <w:right w:val="nil"/>
            </w:tcBorders>
            <w:shd w:val="clear" w:color="auto" w:fill="FFFFFF"/>
          </w:tcPr>
          <w:p w14:paraId="5C42D013" w14:textId="05F8E14F" w:rsidR="00DF17AD" w:rsidRPr="00925F85" w:rsidRDefault="00DF17AD" w:rsidP="006F3B60">
            <w:pPr>
              <w:spacing w:line="240" w:lineRule="auto"/>
              <w:rPr>
                <w:rFonts w:ascii="Arial" w:hAnsi="Arial" w:cs="Arial"/>
                <w:color w:val="FF0000"/>
                <w:sz w:val="20"/>
                <w:szCs w:val="20"/>
              </w:rPr>
            </w:pPr>
            <w:r w:rsidRPr="00DF17AD">
              <w:rPr>
                <w:rFonts w:ascii="Arial" w:hAnsi="Arial" w:cs="Arial"/>
                <w:color w:val="FF0000"/>
                <w:sz w:val="20"/>
                <w:szCs w:val="20"/>
              </w:rPr>
              <w:t>Översyn av vilka verksamheter som kan anses utöva osund konkurrens med näringslivet ska genomföras med syfte att förhindra densamma.</w:t>
            </w:r>
          </w:p>
        </w:tc>
        <w:tc>
          <w:tcPr>
            <w:tcW w:w="4814" w:type="dxa"/>
            <w:tcBorders>
              <w:top w:val="single" w:sz="18" w:space="0" w:color="auto"/>
              <w:left w:val="nil"/>
              <w:bottom w:val="single" w:sz="4" w:space="0" w:color="auto"/>
              <w:right w:val="single" w:sz="4" w:space="0" w:color="auto"/>
            </w:tcBorders>
            <w:shd w:val="clear" w:color="auto" w:fill="FFFFFF"/>
          </w:tcPr>
          <w:p w14:paraId="0A3560DE" w14:textId="77777777" w:rsidR="00DF17AD" w:rsidRDefault="00DF17AD" w:rsidP="00F86FF0">
            <w:pPr>
              <w:pStyle w:val="Tabellcell"/>
            </w:pPr>
          </w:p>
        </w:tc>
      </w:tr>
    </w:tbl>
    <w:p w14:paraId="436A182A" w14:textId="7B94B2E5" w:rsidR="00EA71DD" w:rsidRDefault="00EA71DD">
      <w:pPr>
        <w:pStyle w:val="BodyText"/>
      </w:pPr>
    </w:p>
    <w:p w14:paraId="304926DA" w14:textId="4D1A831A" w:rsidR="00EA71DD" w:rsidRPr="00EA71DD" w:rsidRDefault="00186D6C" w:rsidP="00EA71DD">
      <w:pPr>
        <w:pStyle w:val="Rubrik2"/>
      </w:pPr>
      <w:bookmarkStart w:id="6" w:name="_Toc61008454"/>
      <w:r>
        <w:t>Medborgares initiativkraft gör landsbygden levande</w:t>
      </w:r>
      <w:bookmarkEnd w:id="6"/>
    </w:p>
    <w:p w14:paraId="7B9CBB49" w14:textId="77777777" w:rsidR="00C157DB" w:rsidRDefault="00186D6C">
      <w:pPr>
        <w:pStyle w:val="Texttitel"/>
      </w:pPr>
      <w:r>
        <w:t>Målbild</w:t>
      </w:r>
    </w:p>
    <w:p w14:paraId="46C9CE0A" w14:textId="77777777" w:rsidR="00C157DB" w:rsidRDefault="00186D6C">
      <w:pPr>
        <w:pStyle w:val="BodyText"/>
      </w:pPr>
      <w:r>
        <w:t>Människors engagemang och initiativkraft skapar starka, attraktiva tätorter och en levande landsbygd.</w:t>
      </w:r>
    </w:p>
    <w:tbl>
      <w:tblPr>
        <w:tblStyle w:val="Tabellrutnt"/>
        <w:tblOverlap w:val="never"/>
        <w:tblW w:w="0" w:type="auto"/>
        <w:tblLayout w:type="fixed"/>
        <w:tblLook w:val="04A0" w:firstRow="1" w:lastRow="0" w:firstColumn="1" w:lastColumn="0" w:noHBand="0" w:noVBand="1"/>
      </w:tblPr>
      <w:tblGrid>
        <w:gridCol w:w="2835"/>
        <w:gridCol w:w="1361"/>
        <w:gridCol w:w="1361"/>
        <w:gridCol w:w="1361"/>
        <w:gridCol w:w="1361"/>
        <w:gridCol w:w="1361"/>
      </w:tblGrid>
      <w:tr w:rsidR="00C157DB" w14:paraId="3AAAF509" w14:textId="77777777">
        <w:trPr>
          <w:tblHeader/>
        </w:trPr>
        <w:tc>
          <w:tcPr>
            <w:tcW w:w="2835" w:type="dxa"/>
            <w:tcBorders>
              <w:top w:val="single" w:sz="4" w:space="0" w:color="auto"/>
              <w:left w:val="single" w:sz="4" w:space="0" w:color="auto"/>
              <w:bottom w:val="single" w:sz="18" w:space="0" w:color="auto"/>
              <w:right w:val="nil"/>
            </w:tcBorders>
            <w:shd w:val="clear" w:color="auto" w:fill="E5E5E5"/>
            <w:vAlign w:val="center"/>
          </w:tcPr>
          <w:p w14:paraId="46F22C79" w14:textId="77777777" w:rsidR="00C157DB" w:rsidRDefault="00186D6C">
            <w:pPr>
              <w:pStyle w:val="Tabellcell"/>
            </w:pPr>
            <w:r>
              <w:rPr>
                <w:b/>
              </w:rPr>
              <w:t>Kommunfullmäktiges indikatorer</w:t>
            </w:r>
          </w:p>
        </w:tc>
        <w:tc>
          <w:tcPr>
            <w:tcW w:w="1361" w:type="dxa"/>
            <w:tcBorders>
              <w:top w:val="single" w:sz="4" w:space="0" w:color="auto"/>
              <w:left w:val="nil"/>
              <w:bottom w:val="single" w:sz="18" w:space="0" w:color="auto"/>
              <w:right w:val="nil"/>
            </w:tcBorders>
            <w:shd w:val="clear" w:color="auto" w:fill="E5E5E5"/>
            <w:vAlign w:val="center"/>
          </w:tcPr>
          <w:p w14:paraId="53A10BCD" w14:textId="77777777" w:rsidR="00C157DB" w:rsidRDefault="00186D6C">
            <w:pPr>
              <w:pStyle w:val="Tabellcell"/>
              <w:jc w:val="right"/>
            </w:pPr>
            <w:r>
              <w:rPr>
                <w:b/>
              </w:rPr>
              <w:t>Utfall 2016</w:t>
            </w:r>
          </w:p>
        </w:tc>
        <w:tc>
          <w:tcPr>
            <w:tcW w:w="1361" w:type="dxa"/>
            <w:tcBorders>
              <w:top w:val="single" w:sz="4" w:space="0" w:color="auto"/>
              <w:left w:val="nil"/>
              <w:bottom w:val="single" w:sz="18" w:space="0" w:color="auto"/>
              <w:right w:val="nil"/>
            </w:tcBorders>
            <w:shd w:val="clear" w:color="auto" w:fill="E5E5E5"/>
            <w:vAlign w:val="center"/>
          </w:tcPr>
          <w:p w14:paraId="644E9C40" w14:textId="77777777" w:rsidR="00C157DB" w:rsidRDefault="00186D6C">
            <w:pPr>
              <w:pStyle w:val="Tabellcell"/>
              <w:jc w:val="right"/>
            </w:pPr>
            <w:r>
              <w:rPr>
                <w:b/>
              </w:rPr>
              <w:t>Utfall 2017</w:t>
            </w:r>
          </w:p>
        </w:tc>
        <w:tc>
          <w:tcPr>
            <w:tcW w:w="1361" w:type="dxa"/>
            <w:tcBorders>
              <w:top w:val="single" w:sz="4" w:space="0" w:color="auto"/>
              <w:left w:val="nil"/>
              <w:bottom w:val="single" w:sz="18" w:space="0" w:color="auto"/>
              <w:right w:val="nil"/>
            </w:tcBorders>
            <w:shd w:val="clear" w:color="auto" w:fill="E5E5E5"/>
            <w:vAlign w:val="center"/>
          </w:tcPr>
          <w:p w14:paraId="36CD28DB" w14:textId="77777777" w:rsidR="00C157DB" w:rsidRDefault="00186D6C">
            <w:pPr>
              <w:pStyle w:val="Tabellcell"/>
              <w:jc w:val="right"/>
            </w:pPr>
            <w:r>
              <w:rPr>
                <w:b/>
              </w:rPr>
              <w:t>Utfall 2018</w:t>
            </w:r>
          </w:p>
        </w:tc>
        <w:tc>
          <w:tcPr>
            <w:tcW w:w="1361" w:type="dxa"/>
            <w:tcBorders>
              <w:top w:val="single" w:sz="4" w:space="0" w:color="auto"/>
              <w:left w:val="nil"/>
              <w:bottom w:val="single" w:sz="18" w:space="0" w:color="auto"/>
              <w:right w:val="nil"/>
            </w:tcBorders>
            <w:shd w:val="clear" w:color="auto" w:fill="E5E5E5"/>
            <w:vAlign w:val="center"/>
          </w:tcPr>
          <w:p w14:paraId="77A518B8" w14:textId="77777777" w:rsidR="00C157DB" w:rsidRDefault="00186D6C">
            <w:pPr>
              <w:pStyle w:val="Tabellcell"/>
              <w:jc w:val="right"/>
            </w:pPr>
            <w:r>
              <w:rPr>
                <w:b/>
              </w:rPr>
              <w:t>Utfall 2019</w:t>
            </w:r>
          </w:p>
        </w:tc>
        <w:tc>
          <w:tcPr>
            <w:tcW w:w="1361" w:type="dxa"/>
            <w:tcBorders>
              <w:top w:val="single" w:sz="4" w:space="0" w:color="auto"/>
              <w:left w:val="nil"/>
              <w:bottom w:val="single" w:sz="18" w:space="0" w:color="auto"/>
              <w:right w:val="single" w:sz="4" w:space="0" w:color="auto"/>
            </w:tcBorders>
            <w:shd w:val="clear" w:color="auto" w:fill="E5E5E5"/>
            <w:vAlign w:val="center"/>
          </w:tcPr>
          <w:p w14:paraId="13B24FC5" w14:textId="77777777" w:rsidR="00C157DB" w:rsidRDefault="00186D6C">
            <w:pPr>
              <w:pStyle w:val="Tabellcell"/>
              <w:jc w:val="right"/>
            </w:pPr>
            <w:r>
              <w:rPr>
                <w:b/>
              </w:rPr>
              <w:t>Senaste utfall 2020</w:t>
            </w:r>
          </w:p>
        </w:tc>
      </w:tr>
      <w:tr w:rsidR="00C157DB" w14:paraId="60ABBDD2" w14:textId="77777777">
        <w:tc>
          <w:tcPr>
            <w:tcW w:w="2835" w:type="dxa"/>
            <w:tcBorders>
              <w:top w:val="single" w:sz="18" w:space="0" w:color="auto"/>
              <w:left w:val="single" w:sz="4" w:space="0" w:color="auto"/>
              <w:bottom w:val="single" w:sz="4" w:space="0" w:color="auto"/>
              <w:right w:val="nil"/>
            </w:tcBorders>
            <w:shd w:val="clear" w:color="auto" w:fill="FFFFFF"/>
          </w:tcPr>
          <w:p w14:paraId="4B872426" w14:textId="77777777" w:rsidR="00C157DB" w:rsidRDefault="00186D6C">
            <w:pPr>
              <w:pStyle w:val="Tabellcell"/>
            </w:pPr>
            <w:r>
              <w:t>Andelen hushåll och företag som har tillgång till bredband om minst 100Mbit/s ska öka, %</w:t>
            </w:r>
          </w:p>
        </w:tc>
        <w:tc>
          <w:tcPr>
            <w:tcW w:w="1361" w:type="dxa"/>
            <w:tcBorders>
              <w:top w:val="single" w:sz="18" w:space="0" w:color="auto"/>
              <w:left w:val="nil"/>
              <w:bottom w:val="single" w:sz="4" w:space="0" w:color="auto"/>
              <w:right w:val="nil"/>
            </w:tcBorders>
            <w:shd w:val="clear" w:color="auto" w:fill="FFFFFF"/>
          </w:tcPr>
          <w:p w14:paraId="1A82A365" w14:textId="77777777" w:rsidR="00C157DB" w:rsidRDefault="00186D6C">
            <w:pPr>
              <w:pStyle w:val="Tabellcell"/>
              <w:jc w:val="right"/>
            </w:pPr>
            <w:r>
              <w:t>63,4</w:t>
            </w:r>
          </w:p>
        </w:tc>
        <w:tc>
          <w:tcPr>
            <w:tcW w:w="1361" w:type="dxa"/>
            <w:tcBorders>
              <w:top w:val="single" w:sz="18" w:space="0" w:color="auto"/>
              <w:left w:val="nil"/>
              <w:bottom w:val="single" w:sz="4" w:space="0" w:color="auto"/>
              <w:right w:val="nil"/>
            </w:tcBorders>
            <w:shd w:val="clear" w:color="auto" w:fill="FFFFFF"/>
          </w:tcPr>
          <w:p w14:paraId="20C30826" w14:textId="77777777" w:rsidR="00C157DB" w:rsidRDefault="00186D6C">
            <w:pPr>
              <w:pStyle w:val="Tabellcell"/>
              <w:jc w:val="right"/>
            </w:pPr>
            <w:r>
              <w:t>74,4</w:t>
            </w:r>
          </w:p>
        </w:tc>
        <w:tc>
          <w:tcPr>
            <w:tcW w:w="1361" w:type="dxa"/>
            <w:tcBorders>
              <w:top w:val="single" w:sz="18" w:space="0" w:color="auto"/>
              <w:left w:val="nil"/>
              <w:bottom w:val="single" w:sz="4" w:space="0" w:color="auto"/>
              <w:right w:val="nil"/>
            </w:tcBorders>
            <w:shd w:val="clear" w:color="auto" w:fill="FFFFFF"/>
          </w:tcPr>
          <w:p w14:paraId="751C64F4" w14:textId="77777777" w:rsidR="00C157DB" w:rsidRDefault="00186D6C">
            <w:pPr>
              <w:pStyle w:val="Tabellcell"/>
              <w:jc w:val="right"/>
            </w:pPr>
            <w:r>
              <w:t>82</w:t>
            </w:r>
          </w:p>
        </w:tc>
        <w:tc>
          <w:tcPr>
            <w:tcW w:w="1361" w:type="dxa"/>
            <w:tcBorders>
              <w:top w:val="single" w:sz="18" w:space="0" w:color="auto"/>
              <w:left w:val="nil"/>
              <w:bottom w:val="single" w:sz="4" w:space="0" w:color="auto"/>
              <w:right w:val="nil"/>
            </w:tcBorders>
            <w:shd w:val="clear" w:color="auto" w:fill="FFFFFF"/>
          </w:tcPr>
          <w:p w14:paraId="5D59EBF6" w14:textId="77777777" w:rsidR="00C157DB" w:rsidRDefault="00186D6C">
            <w:pPr>
              <w:pStyle w:val="Tabellcell"/>
              <w:jc w:val="right"/>
            </w:pPr>
            <w:r>
              <w:t>82</w:t>
            </w:r>
          </w:p>
        </w:tc>
        <w:tc>
          <w:tcPr>
            <w:tcW w:w="1361" w:type="dxa"/>
            <w:tcBorders>
              <w:top w:val="single" w:sz="18" w:space="0" w:color="auto"/>
              <w:left w:val="nil"/>
              <w:bottom w:val="single" w:sz="4" w:space="0" w:color="auto"/>
              <w:right w:val="single" w:sz="4" w:space="0" w:color="auto"/>
            </w:tcBorders>
            <w:shd w:val="clear" w:color="auto" w:fill="FFFFFF"/>
            <w:tcMar>
              <w:top w:w="0" w:type="dxa"/>
              <w:left w:w="0" w:type="dxa"/>
              <w:bottom w:w="0" w:type="dxa"/>
              <w:right w:w="0" w:type="dxa"/>
            </w:tcMar>
          </w:tcPr>
          <w:p w14:paraId="5DBE1801" w14:textId="77777777" w:rsidR="00C157DB" w:rsidRDefault="00C157DB">
            <w:pPr>
              <w:pStyle w:val="Tabellcell"/>
              <w:jc w:val="right"/>
            </w:pPr>
          </w:p>
        </w:tc>
      </w:tr>
    </w:tbl>
    <w:p w14:paraId="379E0ADD" w14:textId="77777777" w:rsidR="00C157DB" w:rsidRDefault="00186D6C">
      <w:pPr>
        <w:pStyle w:val="Texttitel"/>
      </w:pPr>
      <w:r>
        <w:t>Andelen hushåll och företag som har tillgång till bredband om minst 100Mbit/s ska öka, %</w:t>
      </w:r>
    </w:p>
    <w:p w14:paraId="45139780" w14:textId="77777777" w:rsidR="00C157DB" w:rsidRDefault="00186D6C">
      <w:pPr>
        <w:pStyle w:val="Texttitel"/>
        <w:widowControl w:val="0"/>
      </w:pPr>
      <w:r>
        <w:rPr>
          <w:i/>
        </w:rPr>
        <w:t>Så nås målet för indikatorn</w:t>
      </w:r>
    </w:p>
    <w:p w14:paraId="1BA7F3D3" w14:textId="77777777" w:rsidR="00C157DB" w:rsidRDefault="00186D6C">
      <w:pPr>
        <w:pStyle w:val="BodyText"/>
      </w:pPr>
      <w:r>
        <w:t xml:space="preserve">För landsbygden nås målet genom att målmedvetet och långsiktigt stödja Borås Fiberföreningar. Detta görs genom att ett stamnätsstöd på 6 mnkr beviljats till bredbandsbristområden, att kommunal borgen ges för fiberföreningar och genom att Borås Stad står för inmätning av fiberföreningarnas nät samt ger dem fri tillgång till digitalt kartmaterial. Vidare stimuleras samverkan mellan fiberföreningarna i Borås med kringliggande kommuner. Dock är målvärdet oförändrat eftersom det finns tecken på en avmattning av </w:t>
      </w:r>
      <w:proofErr w:type="spellStart"/>
      <w:r>
        <w:t>installationstakten</w:t>
      </w:r>
      <w:proofErr w:type="spellEnd"/>
      <w:r>
        <w:t xml:space="preserve"> hos kommersiella aktörer och att vissa fiberprojekt har pausats.</w:t>
      </w:r>
      <w:r>
        <w:br/>
      </w:r>
      <w:r>
        <w:br/>
        <w:t xml:space="preserve">För tätort består satsningen av att Borås Stad godkänt Borås Elnät AB:s affärsplan, att </w:t>
      </w:r>
      <w:proofErr w:type="spellStart"/>
      <w:r>
        <w:t>fibrera</w:t>
      </w:r>
      <w:proofErr w:type="spellEnd"/>
      <w:r>
        <w:t xml:space="preserve"> kommunens 21 tätorter.</w:t>
      </w:r>
      <w:r>
        <w:br/>
      </w:r>
      <w:r>
        <w:br/>
        <w:t xml:space="preserve">Målet med åtgärderna för landsbygd och tätort är att nå det nationella bredbandsmålet att "År 2021 bör 90 % av alla hushåll och företag ha tillgång till bredband om minst 100 Mbit/s". Målet för 2025 är att 95 % ska ha tillgång till 100 </w:t>
      </w:r>
      <w:proofErr w:type="spellStart"/>
      <w:r>
        <w:t>Mbp</w:t>
      </w:r>
      <w:proofErr w:type="spellEnd"/>
      <w:r>
        <w:t>/s.</w:t>
      </w:r>
    </w:p>
    <w:p w14:paraId="1541B5D4" w14:textId="77777777" w:rsidR="00C157DB" w:rsidRDefault="00186D6C">
      <w:pPr>
        <w:pStyle w:val="Rubrik2"/>
      </w:pPr>
      <w:bookmarkStart w:id="7" w:name="_Toc61008455"/>
      <w:r>
        <w:lastRenderedPageBreak/>
        <w:t>Ekologisk hållbarhet lokalt och globalt</w:t>
      </w:r>
      <w:bookmarkEnd w:id="7"/>
    </w:p>
    <w:p w14:paraId="14E94722" w14:textId="77777777" w:rsidR="00C157DB" w:rsidRDefault="00186D6C">
      <w:pPr>
        <w:pStyle w:val="Texttitel"/>
      </w:pPr>
      <w:r>
        <w:t>Målbild</w:t>
      </w:r>
    </w:p>
    <w:p w14:paraId="545A90E8" w14:textId="77777777" w:rsidR="00C157DB" w:rsidRDefault="00186D6C">
      <w:pPr>
        <w:pStyle w:val="BodyText"/>
      </w:pPr>
      <w:r>
        <w:t>En resurseffektiv och ansvarsfull utveckling säkerställer att nuvarande och kommande generationer får en hälsosam och god miljö.</w:t>
      </w:r>
    </w:p>
    <w:p w14:paraId="3175FEE8" w14:textId="77777777" w:rsidR="00C157DB" w:rsidRDefault="00186D6C">
      <w:pPr>
        <w:pStyle w:val="Rubrik3"/>
      </w:pPr>
      <w:r>
        <w:t>Kommunfullmäktige</w:t>
      </w:r>
    </w:p>
    <w:tbl>
      <w:tblPr>
        <w:tblStyle w:val="Tabellrutnt"/>
        <w:tblOverlap w:val="never"/>
        <w:tblW w:w="0" w:type="auto"/>
        <w:tblLook w:val="04A0" w:firstRow="1" w:lastRow="0" w:firstColumn="1" w:lastColumn="0" w:noHBand="0" w:noVBand="1"/>
      </w:tblPr>
      <w:tblGrid>
        <w:gridCol w:w="4814"/>
        <w:gridCol w:w="4814"/>
      </w:tblGrid>
      <w:tr w:rsidR="00C157DB" w14:paraId="09D647A1" w14:textId="77777777">
        <w:trPr>
          <w:tblHeader/>
        </w:trPr>
        <w:tc>
          <w:tcPr>
            <w:tcW w:w="4819" w:type="dxa"/>
            <w:tcBorders>
              <w:top w:val="single" w:sz="4" w:space="0" w:color="auto"/>
              <w:left w:val="single" w:sz="4" w:space="0" w:color="auto"/>
              <w:bottom w:val="single" w:sz="18" w:space="0" w:color="auto"/>
              <w:right w:val="nil"/>
            </w:tcBorders>
            <w:shd w:val="clear" w:color="auto" w:fill="E5E5E5"/>
            <w:vAlign w:val="center"/>
          </w:tcPr>
          <w:p w14:paraId="16C0CFF8" w14:textId="77777777" w:rsidR="00C157DB" w:rsidRDefault="00186D6C">
            <w:pPr>
              <w:pStyle w:val="Tabellcell"/>
            </w:pPr>
            <w:proofErr w:type="gramStart"/>
            <w:r>
              <w:rPr>
                <w:b/>
              </w:rPr>
              <w:t>Uppdrag</w:t>
            </w:r>
            <w:proofErr w:type="gramEnd"/>
          </w:p>
        </w:tc>
        <w:tc>
          <w:tcPr>
            <w:tcW w:w="4819" w:type="dxa"/>
            <w:tcBorders>
              <w:top w:val="single" w:sz="4" w:space="0" w:color="auto"/>
              <w:left w:val="nil"/>
              <w:bottom w:val="single" w:sz="18" w:space="0" w:color="auto"/>
              <w:right w:val="single" w:sz="4" w:space="0" w:color="auto"/>
            </w:tcBorders>
            <w:shd w:val="clear" w:color="auto" w:fill="E5E5E5"/>
            <w:vAlign w:val="center"/>
          </w:tcPr>
          <w:p w14:paraId="7DF70DB8" w14:textId="77777777" w:rsidR="00C157DB" w:rsidRDefault="00186D6C">
            <w:pPr>
              <w:pStyle w:val="Tabellcell"/>
            </w:pPr>
            <w:r>
              <w:rPr>
                <w:b/>
              </w:rPr>
              <w:t>Så genomförs uppdraget</w:t>
            </w:r>
          </w:p>
        </w:tc>
      </w:tr>
      <w:tr w:rsidR="00C157DB" w14:paraId="6E139C05" w14:textId="77777777">
        <w:tc>
          <w:tcPr>
            <w:tcW w:w="4819" w:type="dxa"/>
            <w:tcBorders>
              <w:top w:val="single" w:sz="18" w:space="0" w:color="auto"/>
              <w:left w:val="single" w:sz="4" w:space="0" w:color="auto"/>
              <w:bottom w:val="single" w:sz="4" w:space="0" w:color="auto"/>
              <w:right w:val="nil"/>
            </w:tcBorders>
            <w:shd w:val="clear" w:color="auto" w:fill="FFFFFF"/>
          </w:tcPr>
          <w:p w14:paraId="7C86A1A8" w14:textId="77777777" w:rsidR="00C157DB" w:rsidRDefault="00186D6C">
            <w:pPr>
              <w:pStyle w:val="Tabellcell"/>
            </w:pPr>
            <w:r>
              <w:t>Kommunstyrelsen får i uppdrag att utreda hur stort effekt- och kapacitetsbehov Borås har för att klara, stadens, kommuninvånarnas och företagens framtida behov av el.</w:t>
            </w:r>
          </w:p>
        </w:tc>
        <w:tc>
          <w:tcPr>
            <w:tcW w:w="4819" w:type="dxa"/>
            <w:tcBorders>
              <w:top w:val="single" w:sz="18" w:space="0" w:color="auto"/>
              <w:left w:val="nil"/>
              <w:bottom w:val="single" w:sz="4" w:space="0" w:color="auto"/>
              <w:right w:val="single" w:sz="4" w:space="0" w:color="auto"/>
            </w:tcBorders>
            <w:shd w:val="clear" w:color="auto" w:fill="FFFFFF"/>
          </w:tcPr>
          <w:p w14:paraId="53F4B6BF" w14:textId="77777777" w:rsidR="00C157DB" w:rsidRDefault="00186D6C">
            <w:pPr>
              <w:pStyle w:val="Tabellcell"/>
            </w:pPr>
            <w:r>
              <w:t>Ekonomistyrning samordnar utredningen med Borås Elnät AB som bland annat har uppdraget att med god leveranssäkerhet och med optimalt resursutnyttjande främja distributionen av el inom Borås Stad. Utredningen beräknas vara klar under andra halvan av år 2021.</w:t>
            </w:r>
          </w:p>
        </w:tc>
      </w:tr>
      <w:tr w:rsidR="00C157DB" w14:paraId="7A9C4C73" w14:textId="77777777">
        <w:tc>
          <w:tcPr>
            <w:tcW w:w="4819" w:type="dxa"/>
            <w:tcBorders>
              <w:top w:val="single" w:sz="4" w:space="0" w:color="auto"/>
              <w:left w:val="single" w:sz="4" w:space="0" w:color="auto"/>
              <w:bottom w:val="single" w:sz="4" w:space="0" w:color="auto"/>
              <w:right w:val="nil"/>
            </w:tcBorders>
            <w:shd w:val="clear" w:color="auto" w:fill="FFFFFF"/>
          </w:tcPr>
          <w:p w14:paraId="01555578" w14:textId="77777777" w:rsidR="00C157DB" w:rsidRDefault="00186D6C">
            <w:pPr>
              <w:pStyle w:val="Tabellcell"/>
            </w:pPr>
            <w:r>
              <w:t>Kommunstyrelsen får i uppdrag att lista möjliga kolsänkor som kommunen kan medfinansiera. Kolsänkorna ska rangordnas utifrån deras effektivitet i termer av minskad koldioxid per investerad krona.</w:t>
            </w:r>
          </w:p>
        </w:tc>
        <w:tc>
          <w:tcPr>
            <w:tcW w:w="4819" w:type="dxa"/>
            <w:tcBorders>
              <w:top w:val="single" w:sz="4" w:space="0" w:color="auto"/>
              <w:left w:val="nil"/>
              <w:bottom w:val="single" w:sz="4" w:space="0" w:color="auto"/>
              <w:right w:val="single" w:sz="4" w:space="0" w:color="auto"/>
            </w:tcBorders>
            <w:shd w:val="clear" w:color="auto" w:fill="FFFFFF"/>
          </w:tcPr>
          <w:p w14:paraId="41BC9491" w14:textId="77777777" w:rsidR="00C157DB" w:rsidRDefault="00186D6C">
            <w:pPr>
              <w:pStyle w:val="Tabellcell"/>
            </w:pPr>
            <w:r>
              <w:t>Uppdraget ligger väl i linje med övrigt planerat klimatstrategiskt arbete under 2021. Ett internt nätverk och omvärldsbevakning för frågor rörande kolsänkor har startats under 2020. Med hjälp av nätverket och fortsatt omvärldsbevakning inom bland annat relevanta externa nätverk kommer uppdraget kunna besvaras. I nätverket ingår Tekniska förvaltningen, Miljöförvaltningen och Borås Energi och Miljö.</w:t>
            </w:r>
          </w:p>
        </w:tc>
      </w:tr>
    </w:tbl>
    <w:p w14:paraId="592DD1E9" w14:textId="77777777" w:rsidR="00C157DB" w:rsidRDefault="00186D6C">
      <w:pPr>
        <w:pStyle w:val="Rubrik2"/>
      </w:pPr>
      <w:bookmarkStart w:id="8" w:name="_Toc61008456"/>
      <w:r>
        <w:t>Ekonomi och egen organisation</w:t>
      </w:r>
      <w:bookmarkEnd w:id="8"/>
    </w:p>
    <w:tbl>
      <w:tblPr>
        <w:tblStyle w:val="Tabellrutnt"/>
        <w:tblOverlap w:val="never"/>
        <w:tblW w:w="0" w:type="auto"/>
        <w:tblLayout w:type="fixed"/>
        <w:tblLook w:val="04A0" w:firstRow="1" w:lastRow="0" w:firstColumn="1" w:lastColumn="0" w:noHBand="0" w:noVBand="1"/>
      </w:tblPr>
      <w:tblGrid>
        <w:gridCol w:w="2835"/>
        <w:gridCol w:w="1361"/>
        <w:gridCol w:w="1361"/>
        <w:gridCol w:w="1361"/>
        <w:gridCol w:w="1361"/>
        <w:gridCol w:w="1361"/>
      </w:tblGrid>
      <w:tr w:rsidR="00C157DB" w14:paraId="370D2389" w14:textId="77777777">
        <w:trPr>
          <w:tblHeader/>
        </w:trPr>
        <w:tc>
          <w:tcPr>
            <w:tcW w:w="2835" w:type="dxa"/>
            <w:tcBorders>
              <w:top w:val="single" w:sz="4" w:space="0" w:color="auto"/>
              <w:left w:val="single" w:sz="4" w:space="0" w:color="auto"/>
              <w:bottom w:val="single" w:sz="18" w:space="0" w:color="auto"/>
              <w:right w:val="nil"/>
            </w:tcBorders>
            <w:shd w:val="clear" w:color="auto" w:fill="E5E5E5"/>
            <w:vAlign w:val="center"/>
          </w:tcPr>
          <w:p w14:paraId="4DDAB47B" w14:textId="77777777" w:rsidR="00C157DB" w:rsidRDefault="00186D6C">
            <w:pPr>
              <w:pStyle w:val="Tabellcell"/>
            </w:pPr>
            <w:r>
              <w:rPr>
                <w:b/>
              </w:rPr>
              <w:t>Kommunfullmäktiges indikatorer</w:t>
            </w:r>
          </w:p>
        </w:tc>
        <w:tc>
          <w:tcPr>
            <w:tcW w:w="1361" w:type="dxa"/>
            <w:tcBorders>
              <w:top w:val="single" w:sz="4" w:space="0" w:color="auto"/>
              <w:left w:val="nil"/>
              <w:bottom w:val="single" w:sz="18" w:space="0" w:color="auto"/>
              <w:right w:val="nil"/>
            </w:tcBorders>
            <w:shd w:val="clear" w:color="auto" w:fill="E5E5E5"/>
            <w:vAlign w:val="center"/>
          </w:tcPr>
          <w:p w14:paraId="5A4AAE8B" w14:textId="77777777" w:rsidR="00C157DB" w:rsidRDefault="00186D6C">
            <w:pPr>
              <w:pStyle w:val="Tabellcell"/>
              <w:jc w:val="right"/>
            </w:pPr>
            <w:r>
              <w:rPr>
                <w:b/>
              </w:rPr>
              <w:t>Utfall 2016</w:t>
            </w:r>
          </w:p>
        </w:tc>
        <w:tc>
          <w:tcPr>
            <w:tcW w:w="1361" w:type="dxa"/>
            <w:tcBorders>
              <w:top w:val="single" w:sz="4" w:space="0" w:color="auto"/>
              <w:left w:val="nil"/>
              <w:bottom w:val="single" w:sz="18" w:space="0" w:color="auto"/>
              <w:right w:val="nil"/>
            </w:tcBorders>
            <w:shd w:val="clear" w:color="auto" w:fill="E5E5E5"/>
            <w:vAlign w:val="center"/>
          </w:tcPr>
          <w:p w14:paraId="7E16FEDB" w14:textId="77777777" w:rsidR="00C157DB" w:rsidRDefault="00186D6C">
            <w:pPr>
              <w:pStyle w:val="Tabellcell"/>
              <w:jc w:val="right"/>
            </w:pPr>
            <w:r>
              <w:rPr>
                <w:b/>
              </w:rPr>
              <w:t>Utfall 2017</w:t>
            </w:r>
          </w:p>
        </w:tc>
        <w:tc>
          <w:tcPr>
            <w:tcW w:w="1361" w:type="dxa"/>
            <w:tcBorders>
              <w:top w:val="single" w:sz="4" w:space="0" w:color="auto"/>
              <w:left w:val="nil"/>
              <w:bottom w:val="single" w:sz="18" w:space="0" w:color="auto"/>
              <w:right w:val="nil"/>
            </w:tcBorders>
            <w:shd w:val="clear" w:color="auto" w:fill="E5E5E5"/>
            <w:vAlign w:val="center"/>
          </w:tcPr>
          <w:p w14:paraId="533C1B22" w14:textId="77777777" w:rsidR="00C157DB" w:rsidRDefault="00186D6C">
            <w:pPr>
              <w:pStyle w:val="Tabellcell"/>
              <w:jc w:val="right"/>
            </w:pPr>
            <w:r>
              <w:rPr>
                <w:b/>
              </w:rPr>
              <w:t>Utfall 2018</w:t>
            </w:r>
          </w:p>
        </w:tc>
        <w:tc>
          <w:tcPr>
            <w:tcW w:w="1361" w:type="dxa"/>
            <w:tcBorders>
              <w:top w:val="single" w:sz="4" w:space="0" w:color="auto"/>
              <w:left w:val="nil"/>
              <w:bottom w:val="single" w:sz="18" w:space="0" w:color="auto"/>
              <w:right w:val="nil"/>
            </w:tcBorders>
            <w:shd w:val="clear" w:color="auto" w:fill="E5E5E5"/>
            <w:vAlign w:val="center"/>
          </w:tcPr>
          <w:p w14:paraId="43E9BFB1" w14:textId="77777777" w:rsidR="00C157DB" w:rsidRDefault="00186D6C">
            <w:pPr>
              <w:pStyle w:val="Tabellcell"/>
              <w:jc w:val="right"/>
            </w:pPr>
            <w:r>
              <w:rPr>
                <w:b/>
              </w:rPr>
              <w:t>Utfall 2019</w:t>
            </w:r>
          </w:p>
        </w:tc>
        <w:tc>
          <w:tcPr>
            <w:tcW w:w="1361" w:type="dxa"/>
            <w:tcBorders>
              <w:top w:val="single" w:sz="4" w:space="0" w:color="auto"/>
              <w:left w:val="nil"/>
              <w:bottom w:val="single" w:sz="18" w:space="0" w:color="auto"/>
              <w:right w:val="single" w:sz="4" w:space="0" w:color="auto"/>
            </w:tcBorders>
            <w:shd w:val="clear" w:color="auto" w:fill="E5E5E5"/>
            <w:vAlign w:val="center"/>
          </w:tcPr>
          <w:p w14:paraId="796BC90E" w14:textId="77777777" w:rsidR="00C157DB" w:rsidRDefault="00186D6C">
            <w:pPr>
              <w:pStyle w:val="Tabellcell"/>
              <w:jc w:val="right"/>
            </w:pPr>
            <w:r>
              <w:rPr>
                <w:b/>
              </w:rPr>
              <w:t>Senaste utfall 2020</w:t>
            </w:r>
          </w:p>
        </w:tc>
      </w:tr>
      <w:tr w:rsidR="00C157DB" w14:paraId="5C4D4257" w14:textId="77777777">
        <w:tc>
          <w:tcPr>
            <w:tcW w:w="2835" w:type="dxa"/>
            <w:tcBorders>
              <w:top w:val="single" w:sz="18" w:space="0" w:color="auto"/>
              <w:left w:val="single" w:sz="4" w:space="0" w:color="auto"/>
              <w:bottom w:val="single" w:sz="4" w:space="0" w:color="auto"/>
              <w:right w:val="nil"/>
            </w:tcBorders>
            <w:shd w:val="clear" w:color="auto" w:fill="FFFFFF"/>
          </w:tcPr>
          <w:p w14:paraId="0E190595" w14:textId="77777777" w:rsidR="00C157DB" w:rsidRDefault="00186D6C">
            <w:pPr>
              <w:pStyle w:val="Tabellcell"/>
            </w:pPr>
            <w:r>
              <w:t>Andel sjukfrånvaro av ordinarie arbetstid ska minska, %.</w:t>
            </w:r>
          </w:p>
        </w:tc>
        <w:tc>
          <w:tcPr>
            <w:tcW w:w="1361" w:type="dxa"/>
            <w:tcBorders>
              <w:top w:val="single" w:sz="18" w:space="0" w:color="auto"/>
              <w:left w:val="nil"/>
              <w:bottom w:val="single" w:sz="4" w:space="0" w:color="auto"/>
              <w:right w:val="nil"/>
            </w:tcBorders>
            <w:shd w:val="clear" w:color="auto" w:fill="FFFFFF"/>
          </w:tcPr>
          <w:p w14:paraId="70F7CB31" w14:textId="77777777" w:rsidR="00C157DB" w:rsidRDefault="00186D6C">
            <w:pPr>
              <w:pStyle w:val="Tabellcell"/>
              <w:jc w:val="right"/>
            </w:pPr>
            <w:r>
              <w:t>4</w:t>
            </w:r>
          </w:p>
        </w:tc>
        <w:tc>
          <w:tcPr>
            <w:tcW w:w="1361" w:type="dxa"/>
            <w:tcBorders>
              <w:top w:val="single" w:sz="18" w:space="0" w:color="auto"/>
              <w:left w:val="nil"/>
              <w:bottom w:val="single" w:sz="4" w:space="0" w:color="auto"/>
              <w:right w:val="nil"/>
            </w:tcBorders>
            <w:shd w:val="clear" w:color="auto" w:fill="FFFFFF"/>
          </w:tcPr>
          <w:p w14:paraId="6D3AFB21" w14:textId="77777777" w:rsidR="00C157DB" w:rsidRDefault="00186D6C">
            <w:pPr>
              <w:pStyle w:val="Tabellcell"/>
              <w:jc w:val="right"/>
            </w:pPr>
            <w:r>
              <w:t>4,2</w:t>
            </w:r>
          </w:p>
        </w:tc>
        <w:tc>
          <w:tcPr>
            <w:tcW w:w="1361" w:type="dxa"/>
            <w:tcBorders>
              <w:top w:val="single" w:sz="18" w:space="0" w:color="auto"/>
              <w:left w:val="nil"/>
              <w:bottom w:val="single" w:sz="4" w:space="0" w:color="auto"/>
              <w:right w:val="nil"/>
            </w:tcBorders>
            <w:shd w:val="clear" w:color="auto" w:fill="FFFFFF"/>
          </w:tcPr>
          <w:p w14:paraId="0AC10339" w14:textId="77777777" w:rsidR="00C157DB" w:rsidRDefault="00186D6C">
            <w:pPr>
              <w:pStyle w:val="Tabellcell"/>
              <w:jc w:val="right"/>
            </w:pPr>
            <w:r>
              <w:t>7,1</w:t>
            </w:r>
          </w:p>
        </w:tc>
        <w:tc>
          <w:tcPr>
            <w:tcW w:w="1361" w:type="dxa"/>
            <w:tcBorders>
              <w:top w:val="single" w:sz="18" w:space="0" w:color="auto"/>
              <w:left w:val="nil"/>
              <w:bottom w:val="single" w:sz="4" w:space="0" w:color="auto"/>
              <w:right w:val="nil"/>
            </w:tcBorders>
            <w:shd w:val="clear" w:color="auto" w:fill="FFFFFF"/>
          </w:tcPr>
          <w:p w14:paraId="29A55A48" w14:textId="77777777" w:rsidR="00C157DB" w:rsidRDefault="00186D6C">
            <w:pPr>
              <w:pStyle w:val="Tabellcell"/>
              <w:jc w:val="right"/>
            </w:pPr>
            <w:r>
              <w:t>2,8</w:t>
            </w:r>
          </w:p>
        </w:tc>
        <w:tc>
          <w:tcPr>
            <w:tcW w:w="1361" w:type="dxa"/>
            <w:tcBorders>
              <w:top w:val="single" w:sz="18" w:space="0" w:color="auto"/>
              <w:left w:val="nil"/>
              <w:bottom w:val="single" w:sz="4" w:space="0" w:color="auto"/>
              <w:right w:val="single" w:sz="4" w:space="0" w:color="auto"/>
            </w:tcBorders>
            <w:shd w:val="clear" w:color="auto" w:fill="FFFFFF"/>
          </w:tcPr>
          <w:p w14:paraId="478534F4" w14:textId="77777777" w:rsidR="00C157DB" w:rsidRDefault="00186D6C">
            <w:pPr>
              <w:pStyle w:val="Tabellcell"/>
              <w:jc w:val="right"/>
            </w:pPr>
            <w:r>
              <w:t>3,2</w:t>
            </w:r>
          </w:p>
        </w:tc>
      </w:tr>
      <w:tr w:rsidR="00C157DB" w14:paraId="381424F4" w14:textId="77777777">
        <w:tc>
          <w:tcPr>
            <w:tcW w:w="2835" w:type="dxa"/>
            <w:tcBorders>
              <w:top w:val="single" w:sz="4" w:space="0" w:color="auto"/>
              <w:left w:val="single" w:sz="4" w:space="0" w:color="auto"/>
              <w:bottom w:val="single" w:sz="4" w:space="0" w:color="auto"/>
              <w:right w:val="nil"/>
            </w:tcBorders>
            <w:shd w:val="clear" w:color="auto" w:fill="FFFFFF"/>
          </w:tcPr>
          <w:p w14:paraId="1AF6EB4F" w14:textId="77777777" w:rsidR="00C157DB" w:rsidRDefault="00186D6C">
            <w:pPr>
              <w:pStyle w:val="Tabellcell"/>
            </w:pPr>
            <w:r>
              <w:t>Arbetad tid för timavlönade omräknat till årsarbeten ska minska.</w:t>
            </w:r>
          </w:p>
        </w:tc>
        <w:tc>
          <w:tcPr>
            <w:tcW w:w="1361" w:type="dxa"/>
            <w:tcBorders>
              <w:top w:val="single" w:sz="4" w:space="0" w:color="auto"/>
              <w:left w:val="nil"/>
              <w:bottom w:val="single" w:sz="4" w:space="0" w:color="auto"/>
              <w:right w:val="nil"/>
            </w:tcBorders>
            <w:shd w:val="clear" w:color="auto" w:fill="FFFFFF"/>
          </w:tcPr>
          <w:p w14:paraId="0DADF82A" w14:textId="77777777" w:rsidR="00C157DB" w:rsidRDefault="00186D6C">
            <w:pPr>
              <w:pStyle w:val="Tabellcell"/>
              <w:jc w:val="right"/>
            </w:pPr>
            <w:r>
              <w:t>0,1</w:t>
            </w:r>
          </w:p>
        </w:tc>
        <w:tc>
          <w:tcPr>
            <w:tcW w:w="1361" w:type="dxa"/>
            <w:tcBorders>
              <w:top w:val="single" w:sz="4" w:space="0" w:color="auto"/>
              <w:left w:val="nil"/>
              <w:bottom w:val="single" w:sz="4" w:space="0" w:color="auto"/>
              <w:right w:val="nil"/>
            </w:tcBorders>
            <w:shd w:val="clear" w:color="auto" w:fill="FFFFFF"/>
          </w:tcPr>
          <w:p w14:paraId="66161B27" w14:textId="77777777" w:rsidR="00C157DB" w:rsidRDefault="00186D6C">
            <w:pPr>
              <w:pStyle w:val="Tabellcell"/>
              <w:jc w:val="right"/>
            </w:pPr>
            <w:r>
              <w:t>12,9</w:t>
            </w:r>
          </w:p>
        </w:tc>
        <w:tc>
          <w:tcPr>
            <w:tcW w:w="1361" w:type="dxa"/>
            <w:tcBorders>
              <w:top w:val="single" w:sz="4" w:space="0" w:color="auto"/>
              <w:left w:val="nil"/>
              <w:bottom w:val="single" w:sz="4" w:space="0" w:color="auto"/>
              <w:right w:val="nil"/>
            </w:tcBorders>
            <w:shd w:val="clear" w:color="auto" w:fill="FFFFFF"/>
          </w:tcPr>
          <w:p w14:paraId="791C9456" w14:textId="77777777" w:rsidR="00C157DB" w:rsidRDefault="00186D6C">
            <w:pPr>
              <w:pStyle w:val="Tabellcell"/>
              <w:jc w:val="right"/>
            </w:pPr>
            <w:r>
              <w:t>3,2</w:t>
            </w:r>
          </w:p>
        </w:tc>
        <w:tc>
          <w:tcPr>
            <w:tcW w:w="1361" w:type="dxa"/>
            <w:tcBorders>
              <w:top w:val="single" w:sz="4" w:space="0" w:color="auto"/>
              <w:left w:val="nil"/>
              <w:bottom w:val="single" w:sz="4" w:space="0" w:color="auto"/>
              <w:right w:val="nil"/>
            </w:tcBorders>
            <w:shd w:val="clear" w:color="auto" w:fill="FFFFFF"/>
          </w:tcPr>
          <w:p w14:paraId="58739A08" w14:textId="77777777" w:rsidR="00C157DB" w:rsidRDefault="00186D6C">
            <w:pPr>
              <w:pStyle w:val="Tabellcell"/>
              <w:jc w:val="right"/>
            </w:pPr>
            <w:r>
              <w:t>1,4</w:t>
            </w:r>
          </w:p>
        </w:tc>
        <w:tc>
          <w:tcPr>
            <w:tcW w:w="1361" w:type="dxa"/>
            <w:tcBorders>
              <w:top w:val="single" w:sz="4" w:space="0" w:color="auto"/>
              <w:left w:val="nil"/>
              <w:bottom w:val="single" w:sz="4" w:space="0" w:color="auto"/>
              <w:right w:val="single" w:sz="4" w:space="0" w:color="auto"/>
            </w:tcBorders>
            <w:shd w:val="clear" w:color="auto" w:fill="FFFFFF"/>
          </w:tcPr>
          <w:p w14:paraId="65E9093C" w14:textId="77777777" w:rsidR="00C157DB" w:rsidRDefault="00186D6C">
            <w:pPr>
              <w:pStyle w:val="Tabellcell"/>
              <w:jc w:val="right"/>
            </w:pPr>
            <w:r>
              <w:t>0,3</w:t>
            </w:r>
          </w:p>
        </w:tc>
      </w:tr>
      <w:tr w:rsidR="00C157DB" w14:paraId="20B8CE3E" w14:textId="77777777">
        <w:tc>
          <w:tcPr>
            <w:tcW w:w="2835" w:type="dxa"/>
            <w:tcBorders>
              <w:top w:val="single" w:sz="4" w:space="0" w:color="auto"/>
              <w:left w:val="single" w:sz="4" w:space="0" w:color="auto"/>
              <w:bottom w:val="single" w:sz="4" w:space="0" w:color="auto"/>
              <w:right w:val="nil"/>
            </w:tcBorders>
            <w:shd w:val="clear" w:color="auto" w:fill="FFFFFF"/>
          </w:tcPr>
          <w:p w14:paraId="77DA7C87" w14:textId="77777777" w:rsidR="00C157DB" w:rsidRDefault="00186D6C">
            <w:pPr>
              <w:pStyle w:val="Tabellcell"/>
            </w:pPr>
            <w:r>
              <w:t>Andel anställda som nyttjar Borås Stads friskvårdsbidrag ska öka, %</w:t>
            </w:r>
          </w:p>
        </w:tc>
        <w:tc>
          <w:tcPr>
            <w:tcW w:w="1361" w:type="dxa"/>
            <w:tcBorders>
              <w:top w:val="single" w:sz="4" w:space="0" w:color="auto"/>
              <w:left w:val="nil"/>
              <w:bottom w:val="single" w:sz="4" w:space="0" w:color="auto"/>
              <w:right w:val="nil"/>
            </w:tcBorders>
            <w:shd w:val="clear" w:color="auto" w:fill="FFFFFF"/>
            <w:tcMar>
              <w:top w:w="0" w:type="dxa"/>
              <w:left w:w="0" w:type="dxa"/>
              <w:bottom w:w="0" w:type="dxa"/>
              <w:right w:w="0" w:type="dxa"/>
            </w:tcMar>
          </w:tcPr>
          <w:p w14:paraId="13E849B9" w14:textId="77777777" w:rsidR="00C157DB" w:rsidRDefault="00C157DB">
            <w:pPr>
              <w:pStyle w:val="Tabellcell"/>
              <w:jc w:val="right"/>
            </w:pPr>
          </w:p>
        </w:tc>
        <w:tc>
          <w:tcPr>
            <w:tcW w:w="1361" w:type="dxa"/>
            <w:tcBorders>
              <w:top w:val="single" w:sz="4" w:space="0" w:color="auto"/>
              <w:left w:val="nil"/>
              <w:bottom w:val="single" w:sz="4" w:space="0" w:color="auto"/>
              <w:right w:val="nil"/>
            </w:tcBorders>
            <w:shd w:val="clear" w:color="auto" w:fill="FFFFFF"/>
            <w:tcMar>
              <w:top w:w="0" w:type="dxa"/>
              <w:left w:w="0" w:type="dxa"/>
              <w:bottom w:w="0" w:type="dxa"/>
              <w:right w:w="0" w:type="dxa"/>
            </w:tcMar>
          </w:tcPr>
          <w:p w14:paraId="5160E94A" w14:textId="77777777" w:rsidR="00C157DB" w:rsidRDefault="00C157DB">
            <w:pPr>
              <w:pStyle w:val="Tabellcell"/>
              <w:jc w:val="right"/>
            </w:pPr>
          </w:p>
        </w:tc>
        <w:tc>
          <w:tcPr>
            <w:tcW w:w="1361" w:type="dxa"/>
            <w:tcBorders>
              <w:top w:val="single" w:sz="4" w:space="0" w:color="auto"/>
              <w:left w:val="nil"/>
              <w:bottom w:val="single" w:sz="4" w:space="0" w:color="auto"/>
              <w:right w:val="nil"/>
            </w:tcBorders>
            <w:shd w:val="clear" w:color="auto" w:fill="FFFFFF"/>
          </w:tcPr>
          <w:p w14:paraId="0DE2A6BC" w14:textId="77777777" w:rsidR="00C157DB" w:rsidRDefault="00186D6C">
            <w:pPr>
              <w:pStyle w:val="Tabellcell"/>
              <w:jc w:val="right"/>
            </w:pPr>
            <w:r>
              <w:t>-</w:t>
            </w:r>
          </w:p>
        </w:tc>
        <w:tc>
          <w:tcPr>
            <w:tcW w:w="1361" w:type="dxa"/>
            <w:tcBorders>
              <w:top w:val="single" w:sz="4" w:space="0" w:color="auto"/>
              <w:left w:val="nil"/>
              <w:bottom w:val="single" w:sz="4" w:space="0" w:color="auto"/>
              <w:right w:val="nil"/>
            </w:tcBorders>
            <w:shd w:val="clear" w:color="auto" w:fill="FFFFFF"/>
          </w:tcPr>
          <w:p w14:paraId="4B232E86" w14:textId="77777777" w:rsidR="00C157DB" w:rsidRDefault="00186D6C">
            <w:pPr>
              <w:pStyle w:val="Tabellcell"/>
              <w:jc w:val="right"/>
            </w:pPr>
            <w:r>
              <w:t>63</w:t>
            </w:r>
          </w:p>
        </w:tc>
        <w:tc>
          <w:tcPr>
            <w:tcW w:w="1361"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tcPr>
          <w:p w14:paraId="1FBC9550" w14:textId="77777777" w:rsidR="00C157DB" w:rsidRDefault="00C157DB">
            <w:pPr>
              <w:pStyle w:val="Tabellcell"/>
              <w:jc w:val="right"/>
            </w:pPr>
          </w:p>
        </w:tc>
      </w:tr>
    </w:tbl>
    <w:p w14:paraId="6CCCF27E" w14:textId="77777777" w:rsidR="00C157DB" w:rsidRDefault="00186D6C">
      <w:pPr>
        <w:pStyle w:val="Texttitel"/>
      </w:pPr>
      <w:r>
        <w:t>Andel sjukfrånvaro av ordinarie arbetstid ska minska, %.</w:t>
      </w:r>
    </w:p>
    <w:p w14:paraId="0D7FC10A" w14:textId="77777777" w:rsidR="00C157DB" w:rsidRDefault="00186D6C">
      <w:pPr>
        <w:pStyle w:val="Texttitel"/>
        <w:widowControl w:val="0"/>
      </w:pPr>
      <w:r>
        <w:rPr>
          <w:i/>
        </w:rPr>
        <w:t>Så nås målet för indikatorn</w:t>
      </w:r>
    </w:p>
    <w:p w14:paraId="791D5A72" w14:textId="77777777" w:rsidR="00C157DB" w:rsidRDefault="00186D6C">
      <w:pPr>
        <w:pStyle w:val="BodyText"/>
      </w:pPr>
      <w:r>
        <w:t xml:space="preserve">Sjukfrånvaron ska följas upp och analyseras både avseende korttidsfrånvaro och långtidsfrånvaro. </w:t>
      </w:r>
      <w:r>
        <w:br/>
        <w:t xml:space="preserve">HR-strateg på Stadsledningskansliet ska tillsammans med cheferna följa upp arbetsmiljön på Stadsledningskansliet </w:t>
      </w:r>
      <w:proofErr w:type="spellStart"/>
      <w:r>
        <w:t>bl</w:t>
      </w:r>
      <w:proofErr w:type="spellEnd"/>
      <w:r>
        <w:t xml:space="preserve"> a genom att kontinuerligt gå igenom </w:t>
      </w:r>
      <w:proofErr w:type="spellStart"/>
      <w:r>
        <w:t>flex</w:t>
      </w:r>
      <w:proofErr w:type="spellEnd"/>
      <w:r>
        <w:t>-saldon med fokus på höga plussaldon, då detta kan vara ett tecken på hög arbetsbelastning.</w:t>
      </w:r>
    </w:p>
    <w:p w14:paraId="7623C1FE" w14:textId="77777777" w:rsidR="00C157DB" w:rsidRDefault="00186D6C">
      <w:pPr>
        <w:pStyle w:val="Texttitel"/>
      </w:pPr>
      <w:r>
        <w:lastRenderedPageBreak/>
        <w:t>Arbetad tid för timavlönade omräknat till årsarbeten ska minska.</w:t>
      </w:r>
    </w:p>
    <w:p w14:paraId="54D633C5" w14:textId="77777777" w:rsidR="00C157DB" w:rsidRDefault="00186D6C">
      <w:pPr>
        <w:pStyle w:val="Texttitel"/>
        <w:widowControl w:val="0"/>
      </w:pPr>
      <w:r>
        <w:rPr>
          <w:i/>
        </w:rPr>
        <w:t>Så nås målet för indikatorn</w:t>
      </w:r>
    </w:p>
    <w:p w14:paraId="388CE834" w14:textId="77777777" w:rsidR="00C157DB" w:rsidRDefault="00186D6C">
      <w:pPr>
        <w:pStyle w:val="BodyText"/>
      </w:pPr>
      <w:r>
        <w:t xml:space="preserve">Anställningar på en förvaltning som Stadsledningskansliet ska normalt inte vara </w:t>
      </w:r>
      <w:proofErr w:type="gramStart"/>
      <w:r>
        <w:t>timavlönade  men</w:t>
      </w:r>
      <w:proofErr w:type="gramEnd"/>
      <w:r>
        <w:t xml:space="preserve"> förvaltningens användning av timavlönad personal är att härleda till korta anställningar för särskilda projekt t ex elever från högskolan som utför arbete under loven och kan ses som en del i att attrahera framtida medarbetare. Vilka avdelningar och syfte med anställningar av timavlönade ska följas upp årligen.</w:t>
      </w:r>
    </w:p>
    <w:p w14:paraId="10B4F25A" w14:textId="77777777" w:rsidR="00C157DB" w:rsidRDefault="00186D6C">
      <w:pPr>
        <w:pStyle w:val="Texttitel"/>
      </w:pPr>
      <w:r>
        <w:t>Andel anställda som nyttjar Borås Stads friskvårdsbidrag ska öka, %</w:t>
      </w:r>
    </w:p>
    <w:p w14:paraId="08C229E9" w14:textId="77777777" w:rsidR="00C157DB" w:rsidRDefault="00186D6C">
      <w:pPr>
        <w:pStyle w:val="Texttitel"/>
        <w:widowControl w:val="0"/>
      </w:pPr>
      <w:r>
        <w:rPr>
          <w:i/>
        </w:rPr>
        <w:t>Så nås målet för indikatorn</w:t>
      </w:r>
    </w:p>
    <w:p w14:paraId="1BCE8080" w14:textId="77777777" w:rsidR="00C157DB" w:rsidRDefault="00186D6C">
      <w:pPr>
        <w:pStyle w:val="BodyText"/>
      </w:pPr>
      <w:r>
        <w:t>De förändringar gällande friskvårdsbidraget som Borås Stad genomförde från och med 2019-01-01 har förbättrat förutsättningar för nyttjandet av friskvårdsbidraget och därför kan det förväntas ha en fortsatt ökning i uttaget för 2021, detta genom att avdelningarna lyfter frågan om friskvårdsbidrag på arbetsplatsträffarna.</w:t>
      </w:r>
    </w:p>
    <w:p w14:paraId="5C247275" w14:textId="77777777" w:rsidR="00C157DB" w:rsidRDefault="00186D6C">
      <w:pPr>
        <w:pStyle w:val="Rubrik3"/>
      </w:pPr>
      <w:r>
        <w:t>Kommunfullmäktige</w:t>
      </w:r>
    </w:p>
    <w:tbl>
      <w:tblPr>
        <w:tblStyle w:val="Tabellrutnt"/>
        <w:tblOverlap w:val="never"/>
        <w:tblW w:w="0" w:type="auto"/>
        <w:tblLook w:val="04A0" w:firstRow="1" w:lastRow="0" w:firstColumn="1" w:lastColumn="0" w:noHBand="0" w:noVBand="1"/>
      </w:tblPr>
      <w:tblGrid>
        <w:gridCol w:w="4814"/>
        <w:gridCol w:w="4814"/>
      </w:tblGrid>
      <w:tr w:rsidR="00C157DB" w14:paraId="5E11622A" w14:textId="77777777" w:rsidTr="00036C96">
        <w:trPr>
          <w:tblHeader/>
        </w:trPr>
        <w:tc>
          <w:tcPr>
            <w:tcW w:w="4814" w:type="dxa"/>
            <w:tcBorders>
              <w:top w:val="single" w:sz="4" w:space="0" w:color="auto"/>
              <w:left w:val="single" w:sz="4" w:space="0" w:color="auto"/>
              <w:bottom w:val="single" w:sz="18" w:space="0" w:color="auto"/>
              <w:right w:val="nil"/>
            </w:tcBorders>
            <w:shd w:val="clear" w:color="auto" w:fill="E5E5E5"/>
            <w:vAlign w:val="center"/>
          </w:tcPr>
          <w:p w14:paraId="7D47E909" w14:textId="77777777" w:rsidR="00C157DB" w:rsidRDefault="00186D6C">
            <w:pPr>
              <w:pStyle w:val="Tabellcell"/>
            </w:pPr>
            <w:proofErr w:type="gramStart"/>
            <w:r>
              <w:rPr>
                <w:b/>
              </w:rPr>
              <w:t>Uppdrag</w:t>
            </w:r>
            <w:proofErr w:type="gramEnd"/>
          </w:p>
        </w:tc>
        <w:tc>
          <w:tcPr>
            <w:tcW w:w="4814" w:type="dxa"/>
            <w:tcBorders>
              <w:top w:val="single" w:sz="4" w:space="0" w:color="auto"/>
              <w:left w:val="nil"/>
              <w:bottom w:val="single" w:sz="18" w:space="0" w:color="auto"/>
              <w:right w:val="single" w:sz="4" w:space="0" w:color="auto"/>
            </w:tcBorders>
            <w:shd w:val="clear" w:color="auto" w:fill="E5E5E5"/>
            <w:vAlign w:val="center"/>
          </w:tcPr>
          <w:p w14:paraId="4AC40C1C" w14:textId="77777777" w:rsidR="00C157DB" w:rsidRDefault="00186D6C">
            <w:pPr>
              <w:pStyle w:val="Tabellcell"/>
            </w:pPr>
            <w:r>
              <w:rPr>
                <w:b/>
              </w:rPr>
              <w:t>Så genomförs uppdraget</w:t>
            </w:r>
          </w:p>
        </w:tc>
      </w:tr>
      <w:tr w:rsidR="00C157DB" w14:paraId="22FF2BD8" w14:textId="77777777" w:rsidTr="00036C96">
        <w:tc>
          <w:tcPr>
            <w:tcW w:w="4814" w:type="dxa"/>
            <w:tcBorders>
              <w:top w:val="single" w:sz="18" w:space="0" w:color="auto"/>
              <w:left w:val="single" w:sz="4" w:space="0" w:color="auto"/>
              <w:bottom w:val="single" w:sz="4" w:space="0" w:color="auto"/>
              <w:right w:val="nil"/>
            </w:tcBorders>
            <w:shd w:val="clear" w:color="auto" w:fill="FFFFFF"/>
          </w:tcPr>
          <w:p w14:paraId="5BEFD6D9" w14:textId="77777777" w:rsidR="00C157DB" w:rsidRDefault="00186D6C">
            <w:pPr>
              <w:pStyle w:val="Tabellcell"/>
            </w:pPr>
            <w:r>
              <w:t>Kommunstyrelsen ska i samverkan med Vård- och äldrenämnden och Sociala omsorgsnämnden tillsätta en KAL-grupp för undersköterskor eller motsvarande. KAL-gruppens arbete ska vara färdigt under första halvan av 2021.</w:t>
            </w:r>
          </w:p>
        </w:tc>
        <w:tc>
          <w:tcPr>
            <w:tcW w:w="4814" w:type="dxa"/>
            <w:tcBorders>
              <w:top w:val="single" w:sz="18" w:space="0" w:color="auto"/>
              <w:left w:val="nil"/>
              <w:bottom w:val="single" w:sz="4" w:space="0" w:color="auto"/>
              <w:right w:val="single" w:sz="4" w:space="0" w:color="auto"/>
            </w:tcBorders>
            <w:shd w:val="clear" w:color="auto" w:fill="FFFFFF"/>
          </w:tcPr>
          <w:p w14:paraId="1B122AC3" w14:textId="77777777" w:rsidR="00C157DB" w:rsidRDefault="00186D6C">
            <w:pPr>
              <w:pStyle w:val="Tabellcell"/>
            </w:pPr>
            <w:r>
              <w:t xml:space="preserve">En partsgemensam arbetsgrupp tillsätts med uppdrag att redovisa en handlingsplan med förslag som stärker och utvecklar Borås stad som arbetsgivare för undersköterskor och stödassistenter. </w:t>
            </w:r>
            <w:r>
              <w:br/>
              <w:t xml:space="preserve">Planen ska innehålla förslag som bidrar till att attrahera, rekrytera, behålla och utveckla undersköterskor och stödassistenter inom områdena Kompetens- och personalförsörjning, arbetsvillkor och lönebildning. </w:t>
            </w:r>
            <w:r>
              <w:br/>
              <w:t>Arbetsgruppen kommer att bestå av förvaltningschefer från Vård- och äldreförvaltningen och Sociala omsorgsförvaltningen samt två representanter från Kommunal. Arbetsgruppen leds av tjänsteman från Personal och förhandling.</w:t>
            </w:r>
          </w:p>
        </w:tc>
      </w:tr>
      <w:tr w:rsidR="00C157DB" w14:paraId="6D45147D" w14:textId="77777777" w:rsidTr="00036C96">
        <w:tc>
          <w:tcPr>
            <w:tcW w:w="4814" w:type="dxa"/>
            <w:tcBorders>
              <w:top w:val="single" w:sz="4" w:space="0" w:color="auto"/>
              <w:left w:val="single" w:sz="4" w:space="0" w:color="auto"/>
              <w:bottom w:val="single" w:sz="4" w:space="0" w:color="auto"/>
              <w:right w:val="nil"/>
            </w:tcBorders>
            <w:shd w:val="clear" w:color="auto" w:fill="FFFFFF"/>
          </w:tcPr>
          <w:p w14:paraId="3241CF5E" w14:textId="77777777" w:rsidR="00C157DB" w:rsidRDefault="00186D6C">
            <w:pPr>
              <w:pStyle w:val="Tabellcell"/>
            </w:pPr>
            <w:r>
              <w:t>Kommunstyrelsen ska utreda hur Borås Stads budget och koldioxidbudgeten kan kopplas ihop.</w:t>
            </w:r>
          </w:p>
        </w:tc>
        <w:tc>
          <w:tcPr>
            <w:tcW w:w="4814" w:type="dxa"/>
            <w:tcBorders>
              <w:top w:val="single" w:sz="4" w:space="0" w:color="auto"/>
              <w:left w:val="nil"/>
              <w:bottom w:val="single" w:sz="4" w:space="0" w:color="auto"/>
              <w:right w:val="single" w:sz="4" w:space="0" w:color="auto"/>
            </w:tcBorders>
            <w:shd w:val="clear" w:color="auto" w:fill="FFFFFF"/>
          </w:tcPr>
          <w:p w14:paraId="21BD1115" w14:textId="77777777" w:rsidR="00C157DB" w:rsidRDefault="00186D6C">
            <w:pPr>
              <w:pStyle w:val="Tabellcell"/>
            </w:pPr>
            <w:r>
              <w:t>Inom tillitsresan pågår ett arbete att ta fram en ny process för budget och bokslut. När inriktningen i det arbetet är klart kommer vi tillsammans med Ekonomistyrning att integrera klimatfrågan i budgetprocessen. Parallellt med detta ser klimatkommittén över hur kommunkoncernen kan ta med klimathänsyn i investeringsprocessen.</w:t>
            </w:r>
          </w:p>
        </w:tc>
      </w:tr>
      <w:tr w:rsidR="00C157DB" w14:paraId="2ACE58CD" w14:textId="77777777" w:rsidTr="00036C96">
        <w:tc>
          <w:tcPr>
            <w:tcW w:w="4814" w:type="dxa"/>
            <w:tcBorders>
              <w:top w:val="single" w:sz="4" w:space="0" w:color="auto"/>
              <w:left w:val="single" w:sz="4" w:space="0" w:color="auto"/>
              <w:bottom w:val="single" w:sz="4" w:space="0" w:color="auto"/>
              <w:right w:val="nil"/>
            </w:tcBorders>
            <w:shd w:val="clear" w:color="auto" w:fill="FFFFFF"/>
          </w:tcPr>
          <w:p w14:paraId="0E2FF2A7" w14:textId="77777777" w:rsidR="00C157DB" w:rsidRDefault="00186D6C">
            <w:pPr>
              <w:pStyle w:val="Tabellcell"/>
            </w:pPr>
            <w:r>
              <w:lastRenderedPageBreak/>
              <w:t>Kommunstyrelsen ska tillsammans med Samhällsbyggnadsnämnden och Miljö- och konsumentnämnden utreda hur samverkan kan underlättas mellan verksamheterna som idag ligger på Samhällsbyggnadsnämnden, Miljö- och konsumentnämnden (avseende strandskydd), Strategisk samhällsplanering och Mark och exploatering. Utredningen ska vara färdig under första halvan av 2021.</w:t>
            </w:r>
          </w:p>
        </w:tc>
        <w:tc>
          <w:tcPr>
            <w:tcW w:w="4814" w:type="dxa"/>
            <w:tcBorders>
              <w:top w:val="single" w:sz="4" w:space="0" w:color="auto"/>
              <w:left w:val="nil"/>
              <w:bottom w:val="single" w:sz="4" w:space="0" w:color="auto"/>
              <w:right w:val="single" w:sz="4" w:space="0" w:color="auto"/>
            </w:tcBorders>
            <w:shd w:val="clear" w:color="auto" w:fill="FFFFFF"/>
          </w:tcPr>
          <w:p w14:paraId="607CB23B" w14:textId="77777777" w:rsidR="00C157DB" w:rsidRDefault="00186D6C">
            <w:pPr>
              <w:pStyle w:val="Tabellcell"/>
            </w:pPr>
            <w:r>
              <w:t xml:space="preserve">Samverkan mellan berörda nämnder inom kommunens samhällsbyggnadsverksamhet kan underlättas genom </w:t>
            </w:r>
            <w:proofErr w:type="spellStart"/>
            <w:r>
              <w:t>bla</w:t>
            </w:r>
            <w:proofErr w:type="spellEnd"/>
            <w:r>
              <w:t xml:space="preserve"> ökad kunskap, förståelse, samordning, nämndöverskridande presidieöverläggningar samt utarbeta en kartläggning och gemensam definition av samhällsbyggnadsprocessen. Med stöd av KF beslut 2016-03-17 om samarbetsuppdrag avseende samhällsbyggnadsprocessen kommer en processkartläggning göras samt förslag på definition av samhällsbyggnadsprocessen. Processkartläggningen har påbörjats och ska redovisas till Strategiska gruppen under mars-21. Kartläggningen förväntas tydliggöra verksamheternas uppdrag, ansvar, underlätta ett mer processbaserat arbetssätt och underlag för gemensamt förbättringsarbete.</w:t>
            </w:r>
          </w:p>
        </w:tc>
      </w:tr>
      <w:tr w:rsidR="00C157DB" w14:paraId="795F5D46" w14:textId="77777777" w:rsidTr="00036C96">
        <w:tc>
          <w:tcPr>
            <w:tcW w:w="4814" w:type="dxa"/>
            <w:tcBorders>
              <w:top w:val="single" w:sz="4" w:space="0" w:color="auto"/>
              <w:left w:val="single" w:sz="4" w:space="0" w:color="auto"/>
              <w:bottom w:val="single" w:sz="4" w:space="0" w:color="auto"/>
              <w:right w:val="nil"/>
            </w:tcBorders>
            <w:shd w:val="clear" w:color="auto" w:fill="FFFFFF"/>
          </w:tcPr>
          <w:p w14:paraId="4931825E" w14:textId="77777777" w:rsidR="00C157DB" w:rsidRDefault="00186D6C">
            <w:pPr>
              <w:pStyle w:val="Tabellcell"/>
            </w:pPr>
            <w:r>
              <w:t>Kommunorganisationen behöver arbeta med att förebygga att avfall inom den egna organisationen uppkommer. Kommunstyrelsen ska utreda och föreslå nämnd som ska ta det övergripande ansvaret för detta arbete.</w:t>
            </w:r>
          </w:p>
        </w:tc>
        <w:tc>
          <w:tcPr>
            <w:tcW w:w="4814" w:type="dxa"/>
            <w:tcBorders>
              <w:top w:val="single" w:sz="4" w:space="0" w:color="auto"/>
              <w:left w:val="nil"/>
              <w:bottom w:val="single" w:sz="4" w:space="0" w:color="auto"/>
              <w:right w:val="single" w:sz="4" w:space="0" w:color="auto"/>
            </w:tcBorders>
            <w:shd w:val="clear" w:color="auto" w:fill="FFFFFF"/>
          </w:tcPr>
          <w:p w14:paraId="0B633E72" w14:textId="77777777" w:rsidR="00C157DB" w:rsidRDefault="00186D6C">
            <w:pPr>
              <w:pStyle w:val="Tabellcell"/>
            </w:pPr>
            <w:r>
              <w:t>En ny regional avfallsplan håller på att tas fram. Den innebär att det förebyggande avfallsarbetet behöver stärkas. I samband med genomförandet kommer ett mer coachande arbetssätt behövas för att minska avfallet från kommunal verksamhet. Ansvarsfrågan kommer att utredas tillsammans med Miljöförvaltningen, Serviceförvaltningen, Koncerninköp och Lokalförsörjningsförvaltningen.</w:t>
            </w:r>
          </w:p>
        </w:tc>
      </w:tr>
      <w:tr w:rsidR="00C157DB" w14:paraId="59D9CCB9" w14:textId="77777777" w:rsidTr="00036C96">
        <w:tc>
          <w:tcPr>
            <w:tcW w:w="4814" w:type="dxa"/>
            <w:tcBorders>
              <w:top w:val="single" w:sz="4" w:space="0" w:color="auto"/>
              <w:left w:val="single" w:sz="4" w:space="0" w:color="auto"/>
              <w:bottom w:val="single" w:sz="4" w:space="0" w:color="auto"/>
              <w:right w:val="nil"/>
            </w:tcBorders>
            <w:shd w:val="clear" w:color="auto" w:fill="FFFFFF"/>
          </w:tcPr>
          <w:p w14:paraId="5A8A39AB" w14:textId="77777777" w:rsidR="00C157DB" w:rsidRDefault="00186D6C">
            <w:pPr>
              <w:pStyle w:val="Tabellcell"/>
            </w:pPr>
            <w:r>
              <w:t>När Borås Stads nämndorganisation gjordes om stod valet mellan A) en gemensam kostorganisation under en nämnd, till exempel Servicenämnden eller B) en kostorganisation per nämnd. Alternativ B valdes. Kommunstyrelsen ska i samverkan med Förskolenämnden, Grundskolenämnden, Gymnasie- och vuxenutbildningsnämnden och Vård- och äldrenämnden utvärdera det valda alternativet. Uppdraget ska redovisas senast halvårsskiftet 2021.</w:t>
            </w:r>
          </w:p>
        </w:tc>
        <w:tc>
          <w:tcPr>
            <w:tcW w:w="4814" w:type="dxa"/>
            <w:tcBorders>
              <w:top w:val="single" w:sz="4" w:space="0" w:color="auto"/>
              <w:left w:val="nil"/>
              <w:bottom w:val="single" w:sz="4" w:space="0" w:color="auto"/>
              <w:right w:val="single" w:sz="4" w:space="0" w:color="auto"/>
            </w:tcBorders>
            <w:shd w:val="clear" w:color="auto" w:fill="FFFFFF"/>
          </w:tcPr>
          <w:p w14:paraId="03D33D0D" w14:textId="77777777" w:rsidR="00C157DB" w:rsidRDefault="00186D6C">
            <w:pPr>
              <w:pStyle w:val="Tabellcell"/>
            </w:pPr>
            <w:r>
              <w:t>Dialog om genomförande kommer att ske med berörda nämnder i januari månad 2021.</w:t>
            </w:r>
          </w:p>
        </w:tc>
      </w:tr>
      <w:tr w:rsidR="00C157DB" w14:paraId="7F80C8E7" w14:textId="77777777" w:rsidTr="00036C96">
        <w:tc>
          <w:tcPr>
            <w:tcW w:w="4814" w:type="dxa"/>
            <w:tcBorders>
              <w:top w:val="single" w:sz="4" w:space="0" w:color="auto"/>
              <w:left w:val="single" w:sz="4" w:space="0" w:color="auto"/>
              <w:bottom w:val="single" w:sz="4" w:space="0" w:color="auto"/>
              <w:right w:val="nil"/>
            </w:tcBorders>
            <w:shd w:val="clear" w:color="auto" w:fill="FFFFFF"/>
          </w:tcPr>
          <w:p w14:paraId="138FCD78" w14:textId="77777777" w:rsidR="00C157DB" w:rsidRDefault="00186D6C">
            <w:pPr>
              <w:pStyle w:val="Tabellcell"/>
            </w:pPr>
            <w:r>
              <w:t>Kommunstyrelsen ska utreda Servicekontorets roll vid kriser samt vilka uppgifter som förvaltningen ska ansvara för.</w:t>
            </w:r>
          </w:p>
        </w:tc>
        <w:tc>
          <w:tcPr>
            <w:tcW w:w="4814" w:type="dxa"/>
            <w:tcBorders>
              <w:top w:val="single" w:sz="4" w:space="0" w:color="auto"/>
              <w:left w:val="nil"/>
              <w:bottom w:val="single" w:sz="4" w:space="0" w:color="auto"/>
              <w:right w:val="single" w:sz="4" w:space="0" w:color="auto"/>
            </w:tcBorders>
            <w:shd w:val="clear" w:color="auto" w:fill="FFFFFF"/>
          </w:tcPr>
          <w:p w14:paraId="0ECA3C87" w14:textId="77777777" w:rsidR="00C157DB" w:rsidRDefault="00186D6C">
            <w:pPr>
              <w:pStyle w:val="Tabellcell"/>
            </w:pPr>
            <w:r>
              <w:t>Stadsledningskansliets avdelning Centrum för kunskap och säkerhet (CKS) ska tillsammans och i nära samverkan med Servicekontoret utreda och identifiera krisberedskapens behov och risker utifrån ett nuläge och ett framtidsscenario vid olika former av kriser. Utgångspunkterna i utredningen ska vara den av Kommunfullmäktige beslutade Risk och sårbarhetsanalysen (RSA), gällande lagstiftning inom området, Borås stads relevanta styrdokument samt stöd och råd från främst Myndigheten för samhällsskydd och beredskap (MSB). I utredningen ska nationella, regionala och lokala initiativ inom området beaktas.</w:t>
            </w:r>
          </w:p>
        </w:tc>
      </w:tr>
      <w:tr w:rsidR="00C157DB" w14:paraId="5649AEDF" w14:textId="77777777" w:rsidTr="00036C96">
        <w:tc>
          <w:tcPr>
            <w:tcW w:w="4814" w:type="dxa"/>
            <w:tcBorders>
              <w:top w:val="single" w:sz="4" w:space="0" w:color="auto"/>
              <w:left w:val="single" w:sz="4" w:space="0" w:color="auto"/>
              <w:bottom w:val="single" w:sz="4" w:space="0" w:color="auto"/>
              <w:right w:val="nil"/>
            </w:tcBorders>
            <w:shd w:val="clear" w:color="auto" w:fill="FFFFFF"/>
          </w:tcPr>
          <w:p w14:paraId="0AA83929" w14:textId="77777777" w:rsidR="00C157DB" w:rsidRDefault="00186D6C">
            <w:pPr>
              <w:pStyle w:val="Tabellcell"/>
            </w:pPr>
            <w:r>
              <w:t>Kommunstyrelsen får i uppdrag att under första halvan av 2021 ta fram regelverk och informationsmaterial om intraprenader.</w:t>
            </w:r>
          </w:p>
        </w:tc>
        <w:tc>
          <w:tcPr>
            <w:tcW w:w="4814" w:type="dxa"/>
            <w:tcBorders>
              <w:top w:val="single" w:sz="4" w:space="0" w:color="auto"/>
              <w:left w:val="nil"/>
              <w:bottom w:val="single" w:sz="4" w:space="0" w:color="auto"/>
              <w:right w:val="single" w:sz="4" w:space="0" w:color="auto"/>
            </w:tcBorders>
            <w:shd w:val="clear" w:color="auto" w:fill="FFFFFF"/>
          </w:tcPr>
          <w:p w14:paraId="72A59B74" w14:textId="77777777" w:rsidR="00C157DB" w:rsidRDefault="00186D6C">
            <w:pPr>
              <w:pStyle w:val="Tabellcell"/>
            </w:pPr>
            <w:r>
              <w:t>Stadsledningskansliet kommer i början av 2021 att utreda bakgrund och syfte vad gäller uppdraget.</w:t>
            </w:r>
          </w:p>
        </w:tc>
      </w:tr>
      <w:tr w:rsidR="00C157DB" w14:paraId="5368EF68" w14:textId="77777777" w:rsidTr="00036C96">
        <w:tc>
          <w:tcPr>
            <w:tcW w:w="4814" w:type="dxa"/>
            <w:tcBorders>
              <w:top w:val="single" w:sz="4" w:space="0" w:color="auto"/>
              <w:left w:val="single" w:sz="4" w:space="0" w:color="auto"/>
              <w:bottom w:val="single" w:sz="4" w:space="0" w:color="auto"/>
              <w:right w:val="nil"/>
            </w:tcBorders>
            <w:shd w:val="clear" w:color="auto" w:fill="FFFFFF"/>
          </w:tcPr>
          <w:p w14:paraId="63C6730E" w14:textId="77777777" w:rsidR="00C157DB" w:rsidRDefault="00186D6C">
            <w:pPr>
              <w:pStyle w:val="Tabellcell"/>
            </w:pPr>
            <w:r>
              <w:t>Kommunstyrelsen får i uppdrag att klargöra ansvarsfördelningen inom Borås Stad i arbetet mot invasiva arter.</w:t>
            </w:r>
          </w:p>
        </w:tc>
        <w:tc>
          <w:tcPr>
            <w:tcW w:w="4814" w:type="dxa"/>
            <w:tcBorders>
              <w:top w:val="single" w:sz="4" w:space="0" w:color="auto"/>
              <w:left w:val="nil"/>
              <w:bottom w:val="single" w:sz="4" w:space="0" w:color="auto"/>
              <w:right w:val="single" w:sz="4" w:space="0" w:color="auto"/>
            </w:tcBorders>
            <w:shd w:val="clear" w:color="auto" w:fill="FFFFFF"/>
          </w:tcPr>
          <w:p w14:paraId="4F38DC51" w14:textId="77777777" w:rsidR="00C157DB" w:rsidRDefault="00186D6C">
            <w:pPr>
              <w:pStyle w:val="Tabellcell"/>
            </w:pPr>
            <w:r>
              <w:t>Under 2020 genomfördes en projektstudio med fokus på invasiva arter. Det arbetet kommer att ligga till grund för att ansvarsfrågan ska klargöras. Arbetet görs tillsammans med Miljöförvaltningen, Tekniska förvaltningen, Borås Energi och Miljö och Mark och exploatering.</w:t>
            </w:r>
          </w:p>
        </w:tc>
      </w:tr>
      <w:tr w:rsidR="00C157DB" w14:paraId="6EF49AA1" w14:textId="77777777" w:rsidTr="00036C96">
        <w:tc>
          <w:tcPr>
            <w:tcW w:w="4814" w:type="dxa"/>
            <w:tcBorders>
              <w:top w:val="single" w:sz="4" w:space="0" w:color="auto"/>
              <w:left w:val="single" w:sz="4" w:space="0" w:color="auto"/>
              <w:bottom w:val="single" w:sz="4" w:space="0" w:color="auto"/>
              <w:right w:val="nil"/>
            </w:tcBorders>
            <w:shd w:val="clear" w:color="auto" w:fill="FFFFFF"/>
          </w:tcPr>
          <w:p w14:paraId="7BB55CC4" w14:textId="77777777" w:rsidR="00C157DB" w:rsidRDefault="00186D6C">
            <w:pPr>
              <w:pStyle w:val="Tabellcell"/>
            </w:pPr>
            <w:r>
              <w:lastRenderedPageBreak/>
              <w:t>Kommunstyrelsen uppdras att utreda hur ett system med volymkompensation för Individ- och familjeomsorgsnämnden och Sociala omsorgsnämnden kan utformas.</w:t>
            </w:r>
          </w:p>
        </w:tc>
        <w:tc>
          <w:tcPr>
            <w:tcW w:w="4814" w:type="dxa"/>
            <w:tcBorders>
              <w:top w:val="single" w:sz="4" w:space="0" w:color="auto"/>
              <w:left w:val="nil"/>
              <w:bottom w:val="single" w:sz="4" w:space="0" w:color="auto"/>
              <w:right w:val="single" w:sz="4" w:space="0" w:color="auto"/>
            </w:tcBorders>
            <w:shd w:val="clear" w:color="auto" w:fill="FFFFFF"/>
          </w:tcPr>
          <w:p w14:paraId="77B4D24C" w14:textId="77777777" w:rsidR="00C157DB" w:rsidRDefault="00186D6C">
            <w:pPr>
              <w:pStyle w:val="Tabellcell"/>
            </w:pPr>
            <w:r>
              <w:t>Uppdraget genomförs av Budget- och controlleravdelningen tillsammans med berörda nämnder. Målsättningen är att ha ett förslag framme till Ekonomiska ramar 2022.</w:t>
            </w:r>
          </w:p>
        </w:tc>
      </w:tr>
    </w:tbl>
    <w:p w14:paraId="6B203F2F" w14:textId="77777777" w:rsidR="00036C96" w:rsidRDefault="00186D6C" w:rsidP="00036C96">
      <w:pPr>
        <w:pStyle w:val="Brdtext"/>
      </w:pPr>
      <w:r>
        <w:t xml:space="preserve"> </w:t>
      </w:r>
      <w:bookmarkStart w:id="9" w:name="_Toc61008457"/>
    </w:p>
    <w:p w14:paraId="4F14D465" w14:textId="6FBCAA09" w:rsidR="00036C96" w:rsidRDefault="00036C96" w:rsidP="00036C96">
      <w:pPr>
        <w:pStyle w:val="Rubrik3"/>
        <w:rPr>
          <w:color w:val="FF0000"/>
        </w:rPr>
      </w:pPr>
      <w:r w:rsidRPr="00036C96">
        <w:rPr>
          <w:color w:val="FF0000"/>
        </w:rPr>
        <w:t>Nämnd</w:t>
      </w:r>
    </w:p>
    <w:tbl>
      <w:tblPr>
        <w:tblStyle w:val="Tabellrutnt"/>
        <w:tblOverlap w:val="never"/>
        <w:tblW w:w="0" w:type="auto"/>
        <w:tblLook w:val="04A0" w:firstRow="1" w:lastRow="0" w:firstColumn="1" w:lastColumn="0" w:noHBand="0" w:noVBand="1"/>
      </w:tblPr>
      <w:tblGrid>
        <w:gridCol w:w="4813"/>
        <w:gridCol w:w="4813"/>
      </w:tblGrid>
      <w:tr w:rsidR="00FA472C" w14:paraId="25DC1BC5" w14:textId="77777777" w:rsidTr="00DA1F0F">
        <w:trPr>
          <w:tblHeader/>
        </w:trPr>
        <w:tc>
          <w:tcPr>
            <w:tcW w:w="4813" w:type="dxa"/>
            <w:tcBorders>
              <w:top w:val="single" w:sz="4" w:space="0" w:color="auto"/>
              <w:left w:val="single" w:sz="4" w:space="0" w:color="auto"/>
              <w:bottom w:val="single" w:sz="18" w:space="0" w:color="auto"/>
              <w:right w:val="nil"/>
            </w:tcBorders>
            <w:shd w:val="clear" w:color="auto" w:fill="E5E5E5"/>
            <w:vAlign w:val="center"/>
          </w:tcPr>
          <w:p w14:paraId="557407D7" w14:textId="77777777" w:rsidR="00FA472C" w:rsidRDefault="00FA472C" w:rsidP="00726C3A">
            <w:pPr>
              <w:pStyle w:val="Tabellcell"/>
            </w:pPr>
            <w:proofErr w:type="gramStart"/>
            <w:r w:rsidRPr="00FA472C">
              <w:rPr>
                <w:b/>
                <w:color w:val="FF0000"/>
              </w:rPr>
              <w:t>Uppdrag</w:t>
            </w:r>
            <w:proofErr w:type="gramEnd"/>
          </w:p>
        </w:tc>
        <w:tc>
          <w:tcPr>
            <w:tcW w:w="4813" w:type="dxa"/>
            <w:tcBorders>
              <w:top w:val="single" w:sz="4" w:space="0" w:color="auto"/>
              <w:left w:val="nil"/>
              <w:bottom w:val="single" w:sz="18" w:space="0" w:color="auto"/>
              <w:right w:val="single" w:sz="4" w:space="0" w:color="auto"/>
            </w:tcBorders>
            <w:shd w:val="clear" w:color="auto" w:fill="E5E5E5"/>
            <w:vAlign w:val="center"/>
          </w:tcPr>
          <w:p w14:paraId="5F5DA051" w14:textId="77777777" w:rsidR="00FA472C" w:rsidRDefault="00FA472C" w:rsidP="00726C3A">
            <w:pPr>
              <w:pStyle w:val="Tabellcell"/>
            </w:pPr>
            <w:r>
              <w:rPr>
                <w:b/>
              </w:rPr>
              <w:t>Så genomförs uppdraget</w:t>
            </w:r>
          </w:p>
        </w:tc>
      </w:tr>
      <w:tr w:rsidR="00FA472C" w14:paraId="176CA9E0" w14:textId="77777777" w:rsidTr="00DA1F0F">
        <w:tc>
          <w:tcPr>
            <w:tcW w:w="4813" w:type="dxa"/>
            <w:tcBorders>
              <w:top w:val="single" w:sz="18" w:space="0" w:color="auto"/>
              <w:left w:val="single" w:sz="4" w:space="0" w:color="auto"/>
              <w:bottom w:val="single" w:sz="4" w:space="0" w:color="auto"/>
              <w:right w:val="nil"/>
            </w:tcBorders>
            <w:shd w:val="clear" w:color="auto" w:fill="FFFFFF"/>
          </w:tcPr>
          <w:p w14:paraId="08220DF7" w14:textId="229F40F8" w:rsidR="00FA472C" w:rsidRPr="00FA472C" w:rsidRDefault="00FA472C" w:rsidP="006F3B60">
            <w:pPr>
              <w:spacing w:line="240" w:lineRule="auto"/>
              <w:rPr>
                <w:rFonts w:ascii="Arial" w:eastAsia="Times New Roman" w:hAnsi="Arial" w:cs="Arial"/>
                <w:color w:val="FF0000"/>
                <w:sz w:val="20"/>
                <w:szCs w:val="20"/>
              </w:rPr>
            </w:pPr>
            <w:r w:rsidRPr="00F86FF0">
              <w:rPr>
                <w:rFonts w:ascii="Arial" w:eastAsia="Times New Roman" w:hAnsi="Arial" w:cs="Arial"/>
                <w:color w:val="FF0000"/>
                <w:sz w:val="20"/>
                <w:szCs w:val="20"/>
              </w:rPr>
              <w:t>Inför kommande budgetberedning ska en grundlig genomlysning av stadsledningskansliets avdelningar genomföras för att säkerställa att handlingsberedskap finns för att kunna möta nedgångar på intäktssidan för att undvika allt för negativa konsekvenser för verksamheten.</w:t>
            </w:r>
          </w:p>
        </w:tc>
        <w:tc>
          <w:tcPr>
            <w:tcW w:w="4813" w:type="dxa"/>
            <w:tcBorders>
              <w:top w:val="single" w:sz="18" w:space="0" w:color="auto"/>
              <w:left w:val="nil"/>
              <w:bottom w:val="single" w:sz="4" w:space="0" w:color="auto"/>
              <w:right w:val="single" w:sz="4" w:space="0" w:color="auto"/>
            </w:tcBorders>
            <w:shd w:val="clear" w:color="auto" w:fill="FFFFFF"/>
          </w:tcPr>
          <w:p w14:paraId="1D7E7574" w14:textId="09F34778" w:rsidR="00FA472C" w:rsidRDefault="00FA472C" w:rsidP="00726C3A">
            <w:pPr>
              <w:pStyle w:val="Tabellcell"/>
            </w:pPr>
          </w:p>
        </w:tc>
      </w:tr>
      <w:tr w:rsidR="00FA472C" w14:paraId="7CCE20CB" w14:textId="77777777" w:rsidTr="00DA1F0F">
        <w:tc>
          <w:tcPr>
            <w:tcW w:w="4813" w:type="dxa"/>
            <w:tcBorders>
              <w:top w:val="single" w:sz="4" w:space="0" w:color="auto"/>
              <w:left w:val="single" w:sz="4" w:space="0" w:color="auto"/>
              <w:bottom w:val="single" w:sz="4" w:space="0" w:color="auto"/>
              <w:right w:val="nil"/>
            </w:tcBorders>
            <w:shd w:val="clear" w:color="auto" w:fill="FFFFFF"/>
          </w:tcPr>
          <w:p w14:paraId="3EBDBBD5" w14:textId="1EB87476" w:rsidR="00FA472C" w:rsidRDefault="00FA472C" w:rsidP="006F3B60">
            <w:pPr>
              <w:pStyle w:val="Tabellcell"/>
            </w:pPr>
            <w:r w:rsidRPr="00FA472C">
              <w:rPr>
                <w:rFonts w:eastAsia="Times New Roman"/>
                <w:color w:val="FF0000"/>
              </w:rPr>
              <w:t>Kommunstyrelsen ges i uppdrag att tillsammans med berörda nämnder utreda de merkostnader som distributionscentralen har medfört med ambitionen att dessa ska hanteras centralt.</w:t>
            </w:r>
          </w:p>
        </w:tc>
        <w:tc>
          <w:tcPr>
            <w:tcW w:w="4813" w:type="dxa"/>
            <w:tcBorders>
              <w:top w:val="single" w:sz="4" w:space="0" w:color="auto"/>
              <w:left w:val="nil"/>
              <w:bottom w:val="single" w:sz="4" w:space="0" w:color="auto"/>
              <w:right w:val="single" w:sz="4" w:space="0" w:color="auto"/>
            </w:tcBorders>
            <w:shd w:val="clear" w:color="auto" w:fill="FFFFFF"/>
          </w:tcPr>
          <w:p w14:paraId="0FDBC2D5" w14:textId="12DEDE26" w:rsidR="00FA472C" w:rsidRDefault="00FA472C" w:rsidP="00726C3A">
            <w:pPr>
              <w:pStyle w:val="Tabellcell"/>
            </w:pPr>
          </w:p>
        </w:tc>
      </w:tr>
    </w:tbl>
    <w:p w14:paraId="33D41661" w14:textId="77777777" w:rsidR="00FA472C" w:rsidRPr="00FA472C" w:rsidRDefault="00FA472C" w:rsidP="00FA472C">
      <w:pPr>
        <w:pStyle w:val="Brdtext"/>
      </w:pPr>
    </w:p>
    <w:p w14:paraId="69295B30" w14:textId="67805676" w:rsidR="00036C96" w:rsidRPr="00036C96" w:rsidRDefault="00036C96" w:rsidP="00036C96">
      <w:pPr>
        <w:pStyle w:val="Brdtext"/>
        <w:rPr>
          <w:rFonts w:ascii="Arial" w:hAnsi="Arial" w:cs="Arial"/>
          <w:sz w:val="36"/>
          <w:szCs w:val="36"/>
        </w:rPr>
      </w:pPr>
    </w:p>
    <w:p w14:paraId="1AC04125" w14:textId="173B4D6D" w:rsidR="00C157DB" w:rsidRDefault="00036C96">
      <w:pPr>
        <w:pStyle w:val="Rubrik1"/>
      </w:pPr>
      <w:r>
        <w:t>N</w:t>
      </w:r>
      <w:r w:rsidR="00186D6C">
        <w:t>ämndens verksamhet</w:t>
      </w:r>
      <w:bookmarkEnd w:id="9"/>
      <w:r w:rsidR="00186D6C">
        <w:t xml:space="preserve"> </w:t>
      </w:r>
    </w:p>
    <w:p w14:paraId="34BEAE44" w14:textId="77777777" w:rsidR="00036C96" w:rsidRPr="00036C96" w:rsidRDefault="00036C96" w:rsidP="00036C96">
      <w:pPr>
        <w:pStyle w:val="Brdtext"/>
      </w:pPr>
    </w:p>
    <w:p w14:paraId="5C8FDE17" w14:textId="77777777" w:rsidR="00C157DB" w:rsidRDefault="00186D6C">
      <w:pPr>
        <w:pStyle w:val="Rubrik2"/>
      </w:pPr>
      <w:bookmarkStart w:id="10" w:name="_Toc61008458"/>
      <w:r>
        <w:t>Stadsledningskansliet</w:t>
      </w:r>
      <w:bookmarkEnd w:id="10"/>
    </w:p>
    <w:p w14:paraId="1647F44C" w14:textId="77777777" w:rsidR="00C157DB" w:rsidRDefault="00186D6C">
      <w:pPr>
        <w:pStyle w:val="Rubrik2"/>
      </w:pPr>
      <w:bookmarkStart w:id="11" w:name="_Toc61008459"/>
      <w:r>
        <w:t>Ekonomiskt sammandrag</w:t>
      </w:r>
      <w:bookmarkEnd w:id="11"/>
    </w:p>
    <w:tbl>
      <w:tblPr>
        <w:tblStyle w:val="Tabellrutnt"/>
        <w:tblOverlap w:val="never"/>
        <w:tblW w:w="0" w:type="auto"/>
        <w:tblLayout w:type="fixed"/>
        <w:tblLook w:val="04A0" w:firstRow="1" w:lastRow="0" w:firstColumn="1" w:lastColumn="0" w:noHBand="0" w:noVBand="1"/>
      </w:tblPr>
      <w:tblGrid>
        <w:gridCol w:w="2551"/>
        <w:gridCol w:w="1417"/>
        <w:gridCol w:w="1417"/>
        <w:gridCol w:w="1417"/>
        <w:gridCol w:w="1417"/>
        <w:gridCol w:w="1417"/>
      </w:tblGrid>
      <w:tr w:rsidR="00C157DB" w14:paraId="324B635B" w14:textId="77777777">
        <w:trPr>
          <w:tblHeader/>
        </w:trPr>
        <w:tc>
          <w:tcPr>
            <w:tcW w:w="2551" w:type="dxa"/>
            <w:tcBorders>
              <w:top w:val="nil"/>
              <w:left w:val="nil"/>
              <w:bottom w:val="single" w:sz="4" w:space="0" w:color="auto"/>
              <w:right w:val="nil"/>
            </w:tcBorders>
            <w:shd w:val="clear" w:color="auto" w:fill="B4B4B4"/>
            <w:vAlign w:val="center"/>
          </w:tcPr>
          <w:p w14:paraId="6173B637" w14:textId="77777777" w:rsidR="00C157DB" w:rsidRDefault="00186D6C">
            <w:pPr>
              <w:pStyle w:val="Tabellcell"/>
            </w:pPr>
            <w:r>
              <w:rPr>
                <w:b/>
              </w:rPr>
              <w:t>Tkr</w:t>
            </w:r>
          </w:p>
        </w:tc>
        <w:tc>
          <w:tcPr>
            <w:tcW w:w="1417" w:type="dxa"/>
            <w:tcBorders>
              <w:top w:val="nil"/>
              <w:left w:val="nil"/>
              <w:bottom w:val="single" w:sz="4" w:space="0" w:color="auto"/>
              <w:right w:val="nil"/>
            </w:tcBorders>
            <w:shd w:val="clear" w:color="auto" w:fill="B4B4B4"/>
            <w:vAlign w:val="center"/>
          </w:tcPr>
          <w:p w14:paraId="2F223512" w14:textId="77777777" w:rsidR="00C157DB" w:rsidRDefault="00186D6C">
            <w:pPr>
              <w:pStyle w:val="Tabellcell"/>
              <w:jc w:val="right"/>
            </w:pPr>
            <w:r>
              <w:rPr>
                <w:b/>
              </w:rPr>
              <w:t>Budget 2020</w:t>
            </w:r>
          </w:p>
        </w:tc>
        <w:tc>
          <w:tcPr>
            <w:tcW w:w="1417" w:type="dxa"/>
            <w:tcBorders>
              <w:top w:val="nil"/>
              <w:left w:val="nil"/>
              <w:bottom w:val="single" w:sz="4" w:space="0" w:color="auto"/>
              <w:right w:val="nil"/>
            </w:tcBorders>
            <w:shd w:val="clear" w:color="auto" w:fill="B4B4B4"/>
            <w:vAlign w:val="center"/>
          </w:tcPr>
          <w:p w14:paraId="4E5ACC41" w14:textId="77777777" w:rsidR="00C157DB" w:rsidRDefault="00186D6C">
            <w:pPr>
              <w:pStyle w:val="Tabellcell"/>
              <w:jc w:val="right"/>
            </w:pPr>
            <w:r>
              <w:rPr>
                <w:b/>
              </w:rPr>
              <w:t>Prognos 2020</w:t>
            </w:r>
          </w:p>
        </w:tc>
        <w:tc>
          <w:tcPr>
            <w:tcW w:w="1417" w:type="dxa"/>
            <w:tcBorders>
              <w:top w:val="nil"/>
              <w:left w:val="nil"/>
              <w:bottom w:val="single" w:sz="4" w:space="0" w:color="auto"/>
              <w:right w:val="nil"/>
            </w:tcBorders>
            <w:shd w:val="clear" w:color="auto" w:fill="B4B4B4"/>
            <w:vAlign w:val="center"/>
          </w:tcPr>
          <w:p w14:paraId="0C5AB5DA" w14:textId="77777777" w:rsidR="00C157DB" w:rsidRDefault="00186D6C">
            <w:pPr>
              <w:pStyle w:val="Tabellcell"/>
              <w:jc w:val="right"/>
            </w:pPr>
            <w:r>
              <w:rPr>
                <w:b/>
              </w:rPr>
              <w:t>Budget 2021:1</w:t>
            </w:r>
          </w:p>
        </w:tc>
        <w:tc>
          <w:tcPr>
            <w:tcW w:w="1417" w:type="dxa"/>
            <w:tcBorders>
              <w:top w:val="nil"/>
              <w:left w:val="nil"/>
              <w:bottom w:val="single" w:sz="4" w:space="0" w:color="auto"/>
              <w:right w:val="nil"/>
            </w:tcBorders>
            <w:shd w:val="clear" w:color="auto" w:fill="B4B4B4"/>
            <w:vAlign w:val="center"/>
          </w:tcPr>
          <w:p w14:paraId="0EFF36AD" w14:textId="77777777" w:rsidR="00C157DB" w:rsidRDefault="00186D6C">
            <w:pPr>
              <w:pStyle w:val="Tabellcell"/>
              <w:jc w:val="right"/>
            </w:pPr>
            <w:r>
              <w:rPr>
                <w:b/>
              </w:rPr>
              <w:t>Budget 2021:2</w:t>
            </w:r>
          </w:p>
        </w:tc>
        <w:tc>
          <w:tcPr>
            <w:tcW w:w="1417" w:type="dxa"/>
            <w:tcBorders>
              <w:top w:val="nil"/>
              <w:left w:val="nil"/>
              <w:bottom w:val="single" w:sz="4" w:space="0" w:color="auto"/>
              <w:right w:val="nil"/>
            </w:tcBorders>
            <w:shd w:val="clear" w:color="auto" w:fill="B4B4B4"/>
            <w:vAlign w:val="center"/>
          </w:tcPr>
          <w:p w14:paraId="6FE15373" w14:textId="77777777" w:rsidR="00C157DB" w:rsidRDefault="00186D6C">
            <w:pPr>
              <w:pStyle w:val="Tabellcell"/>
              <w:jc w:val="right"/>
            </w:pPr>
            <w:r>
              <w:rPr>
                <w:b/>
              </w:rPr>
              <w:t>Förändring</w:t>
            </w:r>
          </w:p>
        </w:tc>
      </w:tr>
      <w:tr w:rsidR="00C157DB" w14:paraId="6579219C" w14:textId="77777777">
        <w:tc>
          <w:tcPr>
            <w:tcW w:w="2551" w:type="dxa"/>
            <w:tcBorders>
              <w:top w:val="single" w:sz="4" w:space="0" w:color="auto"/>
              <w:left w:val="nil"/>
              <w:bottom w:val="nil"/>
              <w:right w:val="nil"/>
            </w:tcBorders>
            <w:shd w:val="clear" w:color="auto" w:fill="FFFFFF"/>
            <w:vAlign w:val="center"/>
          </w:tcPr>
          <w:p w14:paraId="112F6836" w14:textId="77777777" w:rsidR="00C157DB" w:rsidRDefault="00186D6C">
            <w:pPr>
              <w:pStyle w:val="Tabellcell"/>
            </w:pPr>
            <w:r>
              <w:t>Intäkter</w:t>
            </w:r>
          </w:p>
        </w:tc>
        <w:tc>
          <w:tcPr>
            <w:tcW w:w="1417" w:type="dxa"/>
            <w:tcBorders>
              <w:top w:val="single" w:sz="4" w:space="0" w:color="auto"/>
              <w:left w:val="nil"/>
              <w:bottom w:val="nil"/>
              <w:right w:val="nil"/>
            </w:tcBorders>
            <w:shd w:val="clear" w:color="auto" w:fill="FFFFFF"/>
            <w:vAlign w:val="center"/>
          </w:tcPr>
          <w:p w14:paraId="62BDA466" w14:textId="77777777" w:rsidR="00C157DB" w:rsidRDefault="00186D6C">
            <w:pPr>
              <w:pStyle w:val="Tabellcell"/>
              <w:jc w:val="right"/>
            </w:pPr>
            <w:r>
              <w:t>88 207</w:t>
            </w:r>
          </w:p>
        </w:tc>
        <w:tc>
          <w:tcPr>
            <w:tcW w:w="1417" w:type="dxa"/>
            <w:tcBorders>
              <w:top w:val="single" w:sz="4" w:space="0" w:color="auto"/>
              <w:left w:val="nil"/>
              <w:bottom w:val="nil"/>
              <w:right w:val="nil"/>
            </w:tcBorders>
            <w:shd w:val="clear" w:color="auto" w:fill="FFFFFF"/>
            <w:vAlign w:val="center"/>
          </w:tcPr>
          <w:p w14:paraId="2058D385" w14:textId="77777777" w:rsidR="00C157DB" w:rsidRDefault="00186D6C">
            <w:pPr>
              <w:pStyle w:val="Tabellcell"/>
              <w:jc w:val="right"/>
            </w:pPr>
            <w:r>
              <w:t>88 207</w:t>
            </w:r>
          </w:p>
        </w:tc>
        <w:tc>
          <w:tcPr>
            <w:tcW w:w="1417" w:type="dxa"/>
            <w:tcBorders>
              <w:top w:val="single" w:sz="4" w:space="0" w:color="auto"/>
              <w:left w:val="nil"/>
              <w:bottom w:val="nil"/>
              <w:right w:val="nil"/>
            </w:tcBorders>
            <w:shd w:val="clear" w:color="auto" w:fill="FFFFFF"/>
            <w:vAlign w:val="center"/>
          </w:tcPr>
          <w:p w14:paraId="0AB74F77" w14:textId="77777777" w:rsidR="00C157DB" w:rsidRDefault="00186D6C">
            <w:pPr>
              <w:pStyle w:val="Tabellcell"/>
              <w:jc w:val="right"/>
            </w:pPr>
            <w:r>
              <w:t>95 009</w:t>
            </w:r>
          </w:p>
        </w:tc>
        <w:tc>
          <w:tcPr>
            <w:tcW w:w="1417" w:type="dxa"/>
            <w:tcBorders>
              <w:top w:val="single" w:sz="4" w:space="0" w:color="auto"/>
              <w:left w:val="nil"/>
              <w:bottom w:val="nil"/>
              <w:right w:val="nil"/>
            </w:tcBorders>
            <w:shd w:val="clear" w:color="auto" w:fill="FFFFFF"/>
            <w:vAlign w:val="center"/>
          </w:tcPr>
          <w:p w14:paraId="357039E9" w14:textId="77777777" w:rsidR="00C157DB" w:rsidRDefault="00186D6C">
            <w:pPr>
              <w:pStyle w:val="Tabellcell"/>
              <w:jc w:val="right"/>
            </w:pPr>
            <w:r>
              <w:t>95 009</w:t>
            </w:r>
          </w:p>
        </w:tc>
        <w:tc>
          <w:tcPr>
            <w:tcW w:w="1417" w:type="dxa"/>
            <w:tcBorders>
              <w:top w:val="single" w:sz="4" w:space="0" w:color="auto"/>
              <w:left w:val="nil"/>
              <w:bottom w:val="nil"/>
              <w:right w:val="nil"/>
            </w:tcBorders>
            <w:shd w:val="clear" w:color="auto" w:fill="FFFFFF"/>
            <w:vAlign w:val="center"/>
          </w:tcPr>
          <w:p w14:paraId="2D6A6388" w14:textId="77777777" w:rsidR="00C157DB" w:rsidRDefault="00186D6C">
            <w:pPr>
              <w:pStyle w:val="Tabellcell"/>
              <w:jc w:val="right"/>
            </w:pPr>
            <w:r>
              <w:t>0</w:t>
            </w:r>
          </w:p>
        </w:tc>
      </w:tr>
      <w:tr w:rsidR="00C157DB" w14:paraId="3C5E1850" w14:textId="77777777">
        <w:tc>
          <w:tcPr>
            <w:tcW w:w="2551" w:type="dxa"/>
            <w:tcBorders>
              <w:top w:val="nil"/>
              <w:left w:val="nil"/>
              <w:bottom w:val="nil"/>
              <w:right w:val="nil"/>
            </w:tcBorders>
            <w:shd w:val="clear" w:color="auto" w:fill="FFFFFF"/>
            <w:vAlign w:val="center"/>
          </w:tcPr>
          <w:p w14:paraId="730B4944" w14:textId="77777777" w:rsidR="00C157DB" w:rsidRDefault="00186D6C">
            <w:pPr>
              <w:pStyle w:val="Tabellcell"/>
            </w:pPr>
            <w:r>
              <w:t>Kostnader</w:t>
            </w:r>
          </w:p>
        </w:tc>
        <w:tc>
          <w:tcPr>
            <w:tcW w:w="1417" w:type="dxa"/>
            <w:tcBorders>
              <w:top w:val="nil"/>
              <w:left w:val="nil"/>
              <w:bottom w:val="nil"/>
              <w:right w:val="nil"/>
            </w:tcBorders>
            <w:shd w:val="clear" w:color="auto" w:fill="FFFFFF"/>
            <w:vAlign w:val="center"/>
          </w:tcPr>
          <w:p w14:paraId="1306AF9D" w14:textId="77777777" w:rsidR="00C157DB" w:rsidRDefault="00186D6C">
            <w:pPr>
              <w:pStyle w:val="Tabellcell"/>
              <w:jc w:val="right"/>
            </w:pPr>
            <w:r>
              <w:t>-226 457</w:t>
            </w:r>
          </w:p>
        </w:tc>
        <w:tc>
          <w:tcPr>
            <w:tcW w:w="1417" w:type="dxa"/>
            <w:tcBorders>
              <w:top w:val="nil"/>
              <w:left w:val="nil"/>
              <w:bottom w:val="nil"/>
              <w:right w:val="nil"/>
            </w:tcBorders>
            <w:shd w:val="clear" w:color="auto" w:fill="FFFFFF"/>
            <w:vAlign w:val="center"/>
          </w:tcPr>
          <w:p w14:paraId="028BE1E5" w14:textId="77777777" w:rsidR="00C157DB" w:rsidRDefault="00186D6C">
            <w:pPr>
              <w:pStyle w:val="Tabellcell"/>
              <w:jc w:val="right"/>
            </w:pPr>
            <w:r>
              <w:t>-252 457</w:t>
            </w:r>
          </w:p>
        </w:tc>
        <w:tc>
          <w:tcPr>
            <w:tcW w:w="1417" w:type="dxa"/>
            <w:tcBorders>
              <w:top w:val="nil"/>
              <w:left w:val="nil"/>
              <w:bottom w:val="nil"/>
              <w:right w:val="nil"/>
            </w:tcBorders>
            <w:shd w:val="clear" w:color="auto" w:fill="FFFFFF"/>
            <w:vAlign w:val="center"/>
          </w:tcPr>
          <w:p w14:paraId="4B65C916" w14:textId="77777777" w:rsidR="00C157DB" w:rsidRDefault="00186D6C">
            <w:pPr>
              <w:pStyle w:val="Tabellcell"/>
              <w:jc w:val="right"/>
            </w:pPr>
            <w:r>
              <w:t>-223 016</w:t>
            </w:r>
          </w:p>
        </w:tc>
        <w:tc>
          <w:tcPr>
            <w:tcW w:w="1417" w:type="dxa"/>
            <w:tcBorders>
              <w:top w:val="nil"/>
              <w:left w:val="nil"/>
              <w:bottom w:val="nil"/>
              <w:right w:val="nil"/>
            </w:tcBorders>
            <w:shd w:val="clear" w:color="auto" w:fill="FFFFFF"/>
            <w:vAlign w:val="center"/>
          </w:tcPr>
          <w:p w14:paraId="1AE021FF" w14:textId="77777777" w:rsidR="00C157DB" w:rsidRDefault="00186D6C">
            <w:pPr>
              <w:pStyle w:val="Tabellcell"/>
              <w:jc w:val="right"/>
            </w:pPr>
            <w:r>
              <w:t>-221 772</w:t>
            </w:r>
          </w:p>
        </w:tc>
        <w:tc>
          <w:tcPr>
            <w:tcW w:w="1417" w:type="dxa"/>
            <w:tcBorders>
              <w:top w:val="nil"/>
              <w:left w:val="nil"/>
              <w:bottom w:val="nil"/>
              <w:right w:val="nil"/>
            </w:tcBorders>
            <w:shd w:val="clear" w:color="auto" w:fill="FFFFFF"/>
            <w:vAlign w:val="center"/>
          </w:tcPr>
          <w:p w14:paraId="2384E551" w14:textId="77777777" w:rsidR="00C157DB" w:rsidRDefault="00186D6C">
            <w:pPr>
              <w:pStyle w:val="Tabellcell"/>
              <w:jc w:val="right"/>
            </w:pPr>
            <w:r>
              <w:t>1 244</w:t>
            </w:r>
          </w:p>
        </w:tc>
      </w:tr>
      <w:tr w:rsidR="00C157DB" w14:paraId="739C108A" w14:textId="77777777">
        <w:tc>
          <w:tcPr>
            <w:tcW w:w="2551" w:type="dxa"/>
            <w:tcBorders>
              <w:top w:val="nil"/>
              <w:left w:val="nil"/>
              <w:bottom w:val="nil"/>
              <w:right w:val="nil"/>
            </w:tcBorders>
            <w:shd w:val="clear" w:color="auto" w:fill="FFFFFF"/>
            <w:vAlign w:val="center"/>
          </w:tcPr>
          <w:p w14:paraId="00D77E46" w14:textId="77777777" w:rsidR="00C157DB" w:rsidRDefault="00186D6C">
            <w:pPr>
              <w:pStyle w:val="Tabellcell"/>
            </w:pPr>
            <w:r>
              <w:t>Buffert</w:t>
            </w:r>
          </w:p>
        </w:tc>
        <w:tc>
          <w:tcPr>
            <w:tcW w:w="1417" w:type="dxa"/>
            <w:tcBorders>
              <w:top w:val="nil"/>
              <w:left w:val="nil"/>
              <w:bottom w:val="nil"/>
              <w:right w:val="nil"/>
            </w:tcBorders>
            <w:shd w:val="clear" w:color="auto" w:fill="FFFFFF"/>
            <w:vAlign w:val="center"/>
          </w:tcPr>
          <w:p w14:paraId="6613E24C" w14:textId="77777777" w:rsidR="00C157DB" w:rsidRDefault="00186D6C">
            <w:pPr>
              <w:pStyle w:val="Tabellcell"/>
              <w:jc w:val="right"/>
            </w:pPr>
            <w:proofErr w:type="gramStart"/>
            <w:r>
              <w:t>-</w:t>
            </w:r>
            <w:proofErr w:type="gramEnd"/>
            <w:r>
              <w:t>595</w:t>
            </w:r>
          </w:p>
        </w:tc>
        <w:tc>
          <w:tcPr>
            <w:tcW w:w="1417" w:type="dxa"/>
            <w:tcBorders>
              <w:top w:val="nil"/>
              <w:left w:val="nil"/>
              <w:bottom w:val="nil"/>
              <w:right w:val="nil"/>
            </w:tcBorders>
            <w:shd w:val="clear" w:color="auto" w:fill="FFFFFF"/>
            <w:vAlign w:val="center"/>
          </w:tcPr>
          <w:p w14:paraId="23DD7785" w14:textId="77777777" w:rsidR="00C157DB" w:rsidRDefault="00186D6C">
            <w:pPr>
              <w:pStyle w:val="Tabellcell"/>
              <w:jc w:val="right"/>
            </w:pPr>
            <w:proofErr w:type="gramStart"/>
            <w:r>
              <w:t>-</w:t>
            </w:r>
            <w:proofErr w:type="gramEnd"/>
            <w:r>
              <w:t>595</w:t>
            </w:r>
          </w:p>
        </w:tc>
        <w:tc>
          <w:tcPr>
            <w:tcW w:w="1417" w:type="dxa"/>
            <w:tcBorders>
              <w:top w:val="nil"/>
              <w:left w:val="nil"/>
              <w:bottom w:val="nil"/>
              <w:right w:val="nil"/>
            </w:tcBorders>
            <w:shd w:val="clear" w:color="auto" w:fill="FFFFFF"/>
            <w:vAlign w:val="center"/>
          </w:tcPr>
          <w:p w14:paraId="023EFC91" w14:textId="77777777" w:rsidR="00C157DB" w:rsidRDefault="00186D6C">
            <w:pPr>
              <w:pStyle w:val="Tabellcell"/>
              <w:jc w:val="right"/>
            </w:pPr>
            <w:proofErr w:type="gramStart"/>
            <w:r>
              <w:t>-</w:t>
            </w:r>
            <w:proofErr w:type="gramEnd"/>
            <w:r>
              <w:t>643</w:t>
            </w:r>
          </w:p>
        </w:tc>
        <w:tc>
          <w:tcPr>
            <w:tcW w:w="1417" w:type="dxa"/>
            <w:tcBorders>
              <w:top w:val="nil"/>
              <w:left w:val="nil"/>
              <w:bottom w:val="nil"/>
              <w:right w:val="nil"/>
            </w:tcBorders>
            <w:shd w:val="clear" w:color="auto" w:fill="FFFFFF"/>
            <w:vAlign w:val="center"/>
          </w:tcPr>
          <w:p w14:paraId="456BF295" w14:textId="77777777" w:rsidR="00C157DB" w:rsidRDefault="00186D6C">
            <w:pPr>
              <w:pStyle w:val="Tabellcell"/>
              <w:jc w:val="right"/>
            </w:pPr>
            <w:proofErr w:type="gramStart"/>
            <w:r>
              <w:t>-</w:t>
            </w:r>
            <w:proofErr w:type="gramEnd"/>
            <w:r>
              <w:t>637</w:t>
            </w:r>
          </w:p>
        </w:tc>
        <w:tc>
          <w:tcPr>
            <w:tcW w:w="1417" w:type="dxa"/>
            <w:tcBorders>
              <w:top w:val="nil"/>
              <w:left w:val="nil"/>
              <w:bottom w:val="nil"/>
              <w:right w:val="nil"/>
            </w:tcBorders>
            <w:shd w:val="clear" w:color="auto" w:fill="FFFFFF"/>
            <w:vAlign w:val="center"/>
          </w:tcPr>
          <w:p w14:paraId="594628E7" w14:textId="77777777" w:rsidR="00C157DB" w:rsidRDefault="00186D6C">
            <w:pPr>
              <w:pStyle w:val="Tabellcell"/>
              <w:jc w:val="right"/>
            </w:pPr>
            <w:r>
              <w:t>6</w:t>
            </w:r>
          </w:p>
        </w:tc>
      </w:tr>
      <w:tr w:rsidR="00C157DB" w14:paraId="2B2CDAFC" w14:textId="77777777">
        <w:tc>
          <w:tcPr>
            <w:tcW w:w="2551" w:type="dxa"/>
            <w:tcBorders>
              <w:top w:val="nil"/>
              <w:left w:val="nil"/>
              <w:bottom w:val="nil"/>
              <w:right w:val="nil"/>
            </w:tcBorders>
            <w:shd w:val="clear" w:color="auto" w:fill="FFFFFF"/>
            <w:vAlign w:val="center"/>
          </w:tcPr>
          <w:p w14:paraId="45336A2E" w14:textId="77777777" w:rsidR="00C157DB" w:rsidRDefault="00186D6C">
            <w:pPr>
              <w:pStyle w:val="Tabellcell"/>
            </w:pPr>
            <w:r>
              <w:t>Nettokostnader</w:t>
            </w:r>
          </w:p>
        </w:tc>
        <w:tc>
          <w:tcPr>
            <w:tcW w:w="1417" w:type="dxa"/>
            <w:tcBorders>
              <w:top w:val="nil"/>
              <w:left w:val="nil"/>
              <w:bottom w:val="nil"/>
              <w:right w:val="nil"/>
            </w:tcBorders>
            <w:shd w:val="clear" w:color="auto" w:fill="FFFFFF"/>
            <w:vAlign w:val="center"/>
          </w:tcPr>
          <w:p w14:paraId="607D3DDA" w14:textId="77777777" w:rsidR="00C157DB" w:rsidRDefault="00186D6C">
            <w:pPr>
              <w:pStyle w:val="Tabellcell"/>
              <w:jc w:val="right"/>
            </w:pPr>
            <w:r>
              <w:t>-138 845</w:t>
            </w:r>
          </w:p>
        </w:tc>
        <w:tc>
          <w:tcPr>
            <w:tcW w:w="1417" w:type="dxa"/>
            <w:tcBorders>
              <w:top w:val="nil"/>
              <w:left w:val="nil"/>
              <w:bottom w:val="nil"/>
              <w:right w:val="nil"/>
            </w:tcBorders>
            <w:shd w:val="clear" w:color="auto" w:fill="FFFFFF"/>
            <w:vAlign w:val="center"/>
          </w:tcPr>
          <w:p w14:paraId="3FBAB78D" w14:textId="77777777" w:rsidR="00C157DB" w:rsidRDefault="00186D6C">
            <w:pPr>
              <w:pStyle w:val="Tabellcell"/>
              <w:jc w:val="right"/>
            </w:pPr>
            <w:r>
              <w:t>-164 845</w:t>
            </w:r>
          </w:p>
        </w:tc>
        <w:tc>
          <w:tcPr>
            <w:tcW w:w="1417" w:type="dxa"/>
            <w:tcBorders>
              <w:top w:val="nil"/>
              <w:left w:val="nil"/>
              <w:bottom w:val="nil"/>
              <w:right w:val="nil"/>
            </w:tcBorders>
            <w:shd w:val="clear" w:color="auto" w:fill="FFFFFF"/>
            <w:vAlign w:val="center"/>
          </w:tcPr>
          <w:p w14:paraId="79207084" w14:textId="77777777" w:rsidR="00C157DB" w:rsidRDefault="00186D6C">
            <w:pPr>
              <w:pStyle w:val="Tabellcell"/>
              <w:jc w:val="right"/>
            </w:pPr>
            <w:r>
              <w:t>-128 650</w:t>
            </w:r>
          </w:p>
        </w:tc>
        <w:tc>
          <w:tcPr>
            <w:tcW w:w="1417" w:type="dxa"/>
            <w:tcBorders>
              <w:top w:val="nil"/>
              <w:left w:val="nil"/>
              <w:bottom w:val="nil"/>
              <w:right w:val="nil"/>
            </w:tcBorders>
            <w:shd w:val="clear" w:color="auto" w:fill="FFFFFF"/>
            <w:vAlign w:val="center"/>
          </w:tcPr>
          <w:p w14:paraId="6C895F0D" w14:textId="77777777" w:rsidR="00C157DB" w:rsidRDefault="00186D6C">
            <w:pPr>
              <w:pStyle w:val="Tabellcell"/>
              <w:jc w:val="right"/>
            </w:pPr>
            <w:r>
              <w:t>-127 400</w:t>
            </w:r>
          </w:p>
        </w:tc>
        <w:tc>
          <w:tcPr>
            <w:tcW w:w="1417" w:type="dxa"/>
            <w:tcBorders>
              <w:top w:val="nil"/>
              <w:left w:val="nil"/>
              <w:bottom w:val="nil"/>
              <w:right w:val="nil"/>
            </w:tcBorders>
            <w:shd w:val="clear" w:color="auto" w:fill="FFFFFF"/>
            <w:vAlign w:val="center"/>
          </w:tcPr>
          <w:p w14:paraId="6D107386" w14:textId="77777777" w:rsidR="00C157DB" w:rsidRDefault="00186D6C">
            <w:pPr>
              <w:pStyle w:val="Tabellcell"/>
              <w:jc w:val="right"/>
            </w:pPr>
            <w:r>
              <w:t>1 250</w:t>
            </w:r>
          </w:p>
        </w:tc>
      </w:tr>
      <w:tr w:rsidR="00C157DB" w14:paraId="631348C2" w14:textId="77777777">
        <w:tc>
          <w:tcPr>
            <w:tcW w:w="2551" w:type="dxa"/>
            <w:tcBorders>
              <w:top w:val="nil"/>
              <w:left w:val="nil"/>
              <w:bottom w:val="nil"/>
              <w:right w:val="nil"/>
            </w:tcBorders>
            <w:shd w:val="clear" w:color="auto" w:fill="FFFFFF"/>
            <w:vAlign w:val="center"/>
          </w:tcPr>
          <w:p w14:paraId="72D9C066" w14:textId="77777777" w:rsidR="00C157DB" w:rsidRDefault="00186D6C">
            <w:pPr>
              <w:pStyle w:val="Tabellcell"/>
            </w:pPr>
            <w:r>
              <w:t>Kommunbidrag</w:t>
            </w:r>
          </w:p>
        </w:tc>
        <w:tc>
          <w:tcPr>
            <w:tcW w:w="1417" w:type="dxa"/>
            <w:tcBorders>
              <w:top w:val="nil"/>
              <w:left w:val="nil"/>
              <w:bottom w:val="nil"/>
              <w:right w:val="nil"/>
            </w:tcBorders>
            <w:shd w:val="clear" w:color="auto" w:fill="FFFFFF"/>
            <w:vAlign w:val="center"/>
          </w:tcPr>
          <w:p w14:paraId="26B6F481" w14:textId="77777777" w:rsidR="00C157DB" w:rsidRDefault="00186D6C">
            <w:pPr>
              <w:pStyle w:val="Tabellcell"/>
              <w:jc w:val="right"/>
            </w:pPr>
            <w:r>
              <w:t>138 845</w:t>
            </w:r>
          </w:p>
        </w:tc>
        <w:tc>
          <w:tcPr>
            <w:tcW w:w="1417" w:type="dxa"/>
            <w:tcBorders>
              <w:top w:val="nil"/>
              <w:left w:val="nil"/>
              <w:bottom w:val="nil"/>
              <w:right w:val="nil"/>
            </w:tcBorders>
            <w:shd w:val="clear" w:color="auto" w:fill="FFFFFF"/>
            <w:vAlign w:val="center"/>
          </w:tcPr>
          <w:p w14:paraId="53CEBE9F" w14:textId="77777777" w:rsidR="00C157DB" w:rsidRDefault="00186D6C">
            <w:pPr>
              <w:pStyle w:val="Tabellcell"/>
              <w:jc w:val="right"/>
            </w:pPr>
            <w:r>
              <w:t>138 845</w:t>
            </w:r>
          </w:p>
        </w:tc>
        <w:tc>
          <w:tcPr>
            <w:tcW w:w="1417" w:type="dxa"/>
            <w:tcBorders>
              <w:top w:val="nil"/>
              <w:left w:val="nil"/>
              <w:bottom w:val="nil"/>
              <w:right w:val="nil"/>
            </w:tcBorders>
            <w:shd w:val="clear" w:color="auto" w:fill="FFFFFF"/>
            <w:vAlign w:val="center"/>
          </w:tcPr>
          <w:p w14:paraId="3D73B7B9" w14:textId="77777777" w:rsidR="00C157DB" w:rsidRDefault="00186D6C">
            <w:pPr>
              <w:pStyle w:val="Tabellcell"/>
              <w:jc w:val="right"/>
            </w:pPr>
            <w:r>
              <w:t>128 650</w:t>
            </w:r>
          </w:p>
        </w:tc>
        <w:tc>
          <w:tcPr>
            <w:tcW w:w="1417" w:type="dxa"/>
            <w:tcBorders>
              <w:top w:val="nil"/>
              <w:left w:val="nil"/>
              <w:bottom w:val="nil"/>
              <w:right w:val="nil"/>
            </w:tcBorders>
            <w:shd w:val="clear" w:color="auto" w:fill="FFFFFF"/>
            <w:vAlign w:val="center"/>
          </w:tcPr>
          <w:p w14:paraId="1B5C0582" w14:textId="77777777" w:rsidR="00C157DB" w:rsidRDefault="00186D6C">
            <w:pPr>
              <w:pStyle w:val="Tabellcell"/>
              <w:jc w:val="right"/>
            </w:pPr>
            <w:r>
              <w:t>127 400</w:t>
            </w:r>
          </w:p>
        </w:tc>
        <w:tc>
          <w:tcPr>
            <w:tcW w:w="1417" w:type="dxa"/>
            <w:tcBorders>
              <w:top w:val="nil"/>
              <w:left w:val="nil"/>
              <w:bottom w:val="nil"/>
              <w:right w:val="nil"/>
            </w:tcBorders>
            <w:shd w:val="clear" w:color="auto" w:fill="FFFFFF"/>
            <w:vAlign w:val="center"/>
          </w:tcPr>
          <w:p w14:paraId="344C02C7" w14:textId="77777777" w:rsidR="00C157DB" w:rsidRDefault="00186D6C">
            <w:pPr>
              <w:pStyle w:val="Tabellcell"/>
              <w:jc w:val="right"/>
            </w:pPr>
            <w:proofErr w:type="gramStart"/>
            <w:r>
              <w:t>-</w:t>
            </w:r>
            <w:proofErr w:type="gramEnd"/>
            <w:r>
              <w:t>1 250</w:t>
            </w:r>
          </w:p>
        </w:tc>
      </w:tr>
      <w:tr w:rsidR="00C157DB" w14:paraId="13F869FD" w14:textId="77777777">
        <w:tc>
          <w:tcPr>
            <w:tcW w:w="2551" w:type="dxa"/>
            <w:tcBorders>
              <w:top w:val="nil"/>
              <w:left w:val="nil"/>
              <w:bottom w:val="nil"/>
              <w:right w:val="nil"/>
            </w:tcBorders>
            <w:shd w:val="clear" w:color="auto" w:fill="FFFFFF"/>
            <w:vAlign w:val="center"/>
          </w:tcPr>
          <w:p w14:paraId="75DB2AB7" w14:textId="77777777" w:rsidR="00C157DB" w:rsidRDefault="00186D6C">
            <w:pPr>
              <w:pStyle w:val="Tabellcell"/>
            </w:pPr>
            <w:r>
              <w:t>Resultat</w:t>
            </w:r>
          </w:p>
        </w:tc>
        <w:tc>
          <w:tcPr>
            <w:tcW w:w="1417" w:type="dxa"/>
            <w:tcBorders>
              <w:top w:val="nil"/>
              <w:left w:val="nil"/>
              <w:bottom w:val="nil"/>
              <w:right w:val="nil"/>
            </w:tcBorders>
            <w:shd w:val="clear" w:color="auto" w:fill="FFFFFF"/>
            <w:vAlign w:val="center"/>
          </w:tcPr>
          <w:p w14:paraId="7402B26D"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2683FADB" w14:textId="77777777" w:rsidR="00C157DB" w:rsidRDefault="00186D6C">
            <w:pPr>
              <w:pStyle w:val="Tabellcell"/>
              <w:jc w:val="right"/>
            </w:pPr>
            <w:proofErr w:type="gramStart"/>
            <w:r>
              <w:t>-</w:t>
            </w:r>
            <w:proofErr w:type="gramEnd"/>
            <w:r>
              <w:t>26 000</w:t>
            </w:r>
          </w:p>
        </w:tc>
        <w:tc>
          <w:tcPr>
            <w:tcW w:w="1417" w:type="dxa"/>
            <w:tcBorders>
              <w:top w:val="nil"/>
              <w:left w:val="nil"/>
              <w:bottom w:val="nil"/>
              <w:right w:val="nil"/>
            </w:tcBorders>
            <w:shd w:val="clear" w:color="auto" w:fill="FFFFFF"/>
            <w:vAlign w:val="center"/>
          </w:tcPr>
          <w:p w14:paraId="303B75C2"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742150EA"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3D2A1F1D" w14:textId="77777777" w:rsidR="00C157DB" w:rsidRDefault="00186D6C">
            <w:pPr>
              <w:pStyle w:val="Tabellcell"/>
              <w:jc w:val="right"/>
            </w:pPr>
            <w:r>
              <w:t>0</w:t>
            </w:r>
          </w:p>
        </w:tc>
      </w:tr>
      <w:tr w:rsidR="00C157DB" w14:paraId="283BC20C" w14:textId="77777777">
        <w:tc>
          <w:tcPr>
            <w:tcW w:w="2551" w:type="dxa"/>
            <w:tcBorders>
              <w:top w:val="nil"/>
              <w:left w:val="nil"/>
              <w:bottom w:val="nil"/>
              <w:right w:val="nil"/>
            </w:tcBorders>
            <w:shd w:val="clear" w:color="auto" w:fill="FFFFFF"/>
            <w:vAlign w:val="center"/>
          </w:tcPr>
          <w:p w14:paraId="3C06C934" w14:textId="77777777" w:rsidR="00C157DB" w:rsidRDefault="00186D6C">
            <w:pPr>
              <w:pStyle w:val="Tabellcell"/>
            </w:pPr>
            <w:r>
              <w:t>Ackumulerat resultat</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B61B5DE"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1E8AE7A8"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51E5E1FC"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B1B6519"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5026724" w14:textId="77777777" w:rsidR="00C157DB" w:rsidRDefault="00C157DB">
            <w:pPr>
              <w:pStyle w:val="Tabellcell"/>
            </w:pPr>
          </w:p>
        </w:tc>
      </w:tr>
      <w:tr w:rsidR="00C157DB" w14:paraId="00C28DD1" w14:textId="77777777">
        <w:tc>
          <w:tcPr>
            <w:tcW w:w="2551" w:type="dxa"/>
            <w:tcBorders>
              <w:top w:val="nil"/>
              <w:left w:val="nil"/>
              <w:bottom w:val="nil"/>
              <w:right w:val="nil"/>
            </w:tcBorders>
            <w:shd w:val="clear" w:color="auto" w:fill="FFFFFF"/>
            <w:tcMar>
              <w:top w:w="0" w:type="dxa"/>
              <w:left w:w="0" w:type="dxa"/>
              <w:bottom w:w="0" w:type="dxa"/>
              <w:right w:w="0" w:type="dxa"/>
            </w:tcMar>
            <w:vAlign w:val="center"/>
          </w:tcPr>
          <w:p w14:paraId="17900467"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0B05A62F"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2C5067A"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0B967960"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26BAFF84"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EE921CC" w14:textId="77777777" w:rsidR="00C157DB" w:rsidRDefault="00C157DB">
            <w:pPr>
              <w:pStyle w:val="Tabellcell"/>
            </w:pPr>
          </w:p>
        </w:tc>
      </w:tr>
      <w:tr w:rsidR="00C157DB" w14:paraId="06B4349A" w14:textId="77777777">
        <w:tc>
          <w:tcPr>
            <w:tcW w:w="2551" w:type="dxa"/>
            <w:tcBorders>
              <w:top w:val="nil"/>
              <w:left w:val="nil"/>
              <w:bottom w:val="nil"/>
              <w:right w:val="nil"/>
            </w:tcBorders>
            <w:shd w:val="clear" w:color="auto" w:fill="FFFFFF"/>
            <w:vAlign w:val="center"/>
          </w:tcPr>
          <w:p w14:paraId="42C74465" w14:textId="77777777" w:rsidR="00C157DB" w:rsidRDefault="00186D6C">
            <w:pPr>
              <w:pStyle w:val="Tabellcell"/>
            </w:pPr>
            <w:r>
              <w:t>Nettoinvesteringar</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197BCBE"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530B976"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1947C833"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1D80851"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07C409AF" w14:textId="77777777" w:rsidR="00C157DB" w:rsidRDefault="00C157DB">
            <w:pPr>
              <w:pStyle w:val="Tabellcell"/>
            </w:pPr>
          </w:p>
        </w:tc>
      </w:tr>
    </w:tbl>
    <w:p w14:paraId="4A52A9FF" w14:textId="77777777" w:rsidR="00C157DB" w:rsidRDefault="00186D6C">
      <w:pPr>
        <w:pStyle w:val="BodyText"/>
        <w:widowControl w:val="0"/>
        <w:spacing w:before="560"/>
      </w:pPr>
      <w:r>
        <w:lastRenderedPageBreak/>
        <w:t>Budget och prognos för 2020 har ändrats. Tillskott till budget har kommit av lokal utveckling, ersättning för gymnasiemåltider våren 2020 samt kamerabevakning. Den negativa prognosen kommer av kostnader för rivning och sanering av Gässlösa (KF 2019-11-20 § 261).</w:t>
      </w:r>
    </w:p>
    <w:p w14:paraId="6050825D" w14:textId="77777777" w:rsidR="00C157DB" w:rsidRDefault="00186D6C">
      <w:pPr>
        <w:pStyle w:val="Rubrik2"/>
      </w:pPr>
      <w:bookmarkStart w:id="12" w:name="_Toc61008460"/>
      <w:r>
        <w:t>Nämndens uppgift</w:t>
      </w:r>
      <w:bookmarkEnd w:id="12"/>
    </w:p>
    <w:p w14:paraId="0BA604C0" w14:textId="77777777" w:rsidR="00C157DB" w:rsidRDefault="00186D6C">
      <w:pPr>
        <w:pStyle w:val="BodyText"/>
        <w:widowControl w:val="0"/>
      </w:pPr>
      <w:r>
        <w:t>Stadsledningskansliet ska utarbeta gemensamma regler, normer och planer samt följa upp, utvärdera och utveckla nämndernas verksamheter. Det ingår också att bland annat arbeta med kvalitetsfrågor, informera om ny lagstiftning och huvudmannaskapsgränser. Kommunstyrelsen har även rollen som "koncernledning" med ansvar för de kommunala bolagens verksamhet.</w:t>
      </w:r>
    </w:p>
    <w:p w14:paraId="7B1100DB" w14:textId="77777777" w:rsidR="00C157DB" w:rsidRDefault="00186D6C">
      <w:pPr>
        <w:pStyle w:val="BodyText"/>
        <w:widowControl w:val="0"/>
      </w:pPr>
      <w:r>
        <w:t>Ambitionen är att arbetet ska koncentreras och renodlas till större strategiska ledningsfrågor och samtidigt överlåta åt nämnderna att självständigt hantera sina respektive ansvarsområden inom fastställda riktlinjer och ramar. Ledningen ska inriktas mot målstyrning i kombination med utvärdering och analys av nämndernas resultat.</w:t>
      </w:r>
    </w:p>
    <w:p w14:paraId="565AB9DC" w14:textId="46A370C3" w:rsidR="00C157DB" w:rsidRDefault="00186D6C">
      <w:pPr>
        <w:pStyle w:val="BodyText"/>
        <w:widowControl w:val="0"/>
      </w:pPr>
      <w:r>
        <w:t>Stadsledningskansliets avdelningar speglar också dess uppdrag: allmän kommunadministration, ekonomistyrning, personal/förhandling, samhällsplanering, mark- och exploateringsverksamhet, näringslivsfrågor, kvalitet/utveckling, kommunikation/marknadsföring, koncerninköp samt centrum för kunskap och säkerhet som arbetar för att förebygga oegentligheter och korruption.</w:t>
      </w:r>
    </w:p>
    <w:p w14:paraId="0729C72E" w14:textId="77777777" w:rsidR="007665B3" w:rsidRDefault="007665B3">
      <w:pPr>
        <w:pStyle w:val="BodyText"/>
        <w:widowControl w:val="0"/>
      </w:pPr>
    </w:p>
    <w:p w14:paraId="719900C4" w14:textId="77777777" w:rsidR="00C157DB" w:rsidRDefault="00186D6C">
      <w:pPr>
        <w:pStyle w:val="Rubrik2"/>
      </w:pPr>
      <w:bookmarkStart w:id="13" w:name="_Toc61008461"/>
      <w:r>
        <w:t>Ekonomiska förutsättningar</w:t>
      </w:r>
      <w:bookmarkEnd w:id="13"/>
    </w:p>
    <w:p w14:paraId="15BF42DC" w14:textId="77777777" w:rsidR="00C157DB" w:rsidRDefault="00186D6C">
      <w:pPr>
        <w:pStyle w:val="BodyText"/>
        <w:widowControl w:val="0"/>
      </w:pPr>
      <w:r>
        <w:t>Budget för verksamheten Stadsledningskansliet sätts till 127,4 mnkr. Detta efter att effektiviseringskravet beslutats till 1,</w:t>
      </w:r>
      <w:proofErr w:type="gramStart"/>
      <w:r>
        <w:t>0%</w:t>
      </w:r>
      <w:proofErr w:type="gramEnd"/>
      <w:r>
        <w:t xml:space="preserve"> samt att verksamheten fått ytterligare sparbeting om 0,5 mnkr. Effektiviseringen innebär att två vakanta tjänster ej tillsätts samt att budgeten för strategiska utbildningsinsatser minskar. Till budgeten har skjutits 0,5 mnkr för initiering av stadsomvandlingsprojekt Gässlösa.</w:t>
      </w:r>
    </w:p>
    <w:p w14:paraId="6574BBE0" w14:textId="77777777" w:rsidR="00C157DB" w:rsidRDefault="00186D6C">
      <w:pPr>
        <w:pStyle w:val="Rubrik3"/>
      </w:pPr>
      <w:r>
        <w:t>Jämställdhetsperspektivet</w:t>
      </w:r>
    </w:p>
    <w:p w14:paraId="4A5864EE" w14:textId="77777777" w:rsidR="00C157DB" w:rsidRDefault="00186D6C">
      <w:pPr>
        <w:pStyle w:val="BodyText"/>
        <w:widowControl w:val="0"/>
      </w:pPr>
      <w:r>
        <w:t>Kommunstyrelsen arbetar för att Stadsledningskansliet ska vara en jämställd förvaltning. Årligen presenteras könsuppdelad statistik för att bland annat säkerställa jämställda löner och kompetensbaserad rekrytering. Jämställdhetsarbetet tillsammans med diskrimineringsfrågor och arbete med att skydda de grundläggande mänskliga rättigheterna är integrerat i förvaltningens systematiska arbetsmiljöarbete.</w:t>
      </w:r>
    </w:p>
    <w:p w14:paraId="3C24CF29" w14:textId="77777777" w:rsidR="00C157DB" w:rsidRDefault="00186D6C">
      <w:pPr>
        <w:pStyle w:val="BodyText"/>
        <w:widowControl w:val="0"/>
      </w:pPr>
      <w:r>
        <w:t>Som en del i arbetet med jämställdhet ska jämställdhetsperspektivet tillämpas i förvaltningens budgetarbete, så kallad gender budgeting. Genom att använda sig av gender budgeting synliggörs hur offentliga resurser används ur ett genus- och jämställdhetsperspektivet. Syftet är att förhindra att offentliga medel fördelas på ett vis som är diskriminerande. Under 2021 ska förvaltningens uttag av friskvårdsbidrag och kompetensutveckling analyseras ur ett genusperspektiv för att få kunskap om hur de fördelas mellan könen och vilka effekterna kan tänkas bli. Genom en sådan analys går det också att utvärdera om de jämställdhetspolitiska målen som är relevanta för analysen översatts till budgetmässiga beslut.</w:t>
      </w:r>
    </w:p>
    <w:p w14:paraId="6B2C236C" w14:textId="77777777" w:rsidR="00C157DB" w:rsidRDefault="00186D6C">
      <w:pPr>
        <w:pStyle w:val="Rubrik2"/>
      </w:pPr>
      <w:bookmarkStart w:id="14" w:name="_Toc61008462"/>
      <w:r>
        <w:lastRenderedPageBreak/>
        <w:t>Verksamhet 2021</w:t>
      </w:r>
      <w:bookmarkEnd w:id="14"/>
    </w:p>
    <w:tbl>
      <w:tblPr>
        <w:tblStyle w:val="Tabellrutnt"/>
        <w:tblOverlap w:val="never"/>
        <w:tblW w:w="0" w:type="auto"/>
        <w:tblLayout w:type="fixed"/>
        <w:tblLook w:val="04A0" w:firstRow="1" w:lastRow="0" w:firstColumn="1" w:lastColumn="0" w:noHBand="0" w:noVBand="1"/>
      </w:tblPr>
      <w:tblGrid>
        <w:gridCol w:w="2551"/>
        <w:gridCol w:w="1417"/>
        <w:gridCol w:w="1417"/>
        <w:gridCol w:w="1417"/>
        <w:gridCol w:w="1417"/>
        <w:gridCol w:w="1417"/>
      </w:tblGrid>
      <w:tr w:rsidR="00C157DB" w14:paraId="099D846D" w14:textId="77777777">
        <w:trPr>
          <w:tblHeader/>
        </w:trPr>
        <w:tc>
          <w:tcPr>
            <w:tcW w:w="2551" w:type="dxa"/>
            <w:tcBorders>
              <w:top w:val="nil"/>
              <w:left w:val="nil"/>
              <w:bottom w:val="single" w:sz="4" w:space="0" w:color="auto"/>
              <w:right w:val="nil"/>
            </w:tcBorders>
            <w:shd w:val="clear" w:color="auto" w:fill="B4B4B4"/>
            <w:vAlign w:val="center"/>
          </w:tcPr>
          <w:p w14:paraId="1757C3AC" w14:textId="77777777" w:rsidR="00C157DB" w:rsidRDefault="00186D6C">
            <w:pPr>
              <w:pStyle w:val="Tabellcell"/>
            </w:pPr>
            <w:r>
              <w:rPr>
                <w:b/>
              </w:rPr>
              <w:t>Tkr</w:t>
            </w:r>
          </w:p>
        </w:tc>
        <w:tc>
          <w:tcPr>
            <w:tcW w:w="1417" w:type="dxa"/>
            <w:tcBorders>
              <w:top w:val="nil"/>
              <w:left w:val="nil"/>
              <w:bottom w:val="single" w:sz="4" w:space="0" w:color="auto"/>
              <w:right w:val="nil"/>
            </w:tcBorders>
            <w:shd w:val="clear" w:color="auto" w:fill="B4B4B4"/>
            <w:vAlign w:val="center"/>
          </w:tcPr>
          <w:p w14:paraId="1CFA6472" w14:textId="77777777" w:rsidR="00C157DB" w:rsidRDefault="00186D6C">
            <w:pPr>
              <w:pStyle w:val="Tabellcell"/>
              <w:jc w:val="right"/>
            </w:pPr>
            <w:r>
              <w:rPr>
                <w:b/>
              </w:rPr>
              <w:t>Budget 2020</w:t>
            </w:r>
          </w:p>
        </w:tc>
        <w:tc>
          <w:tcPr>
            <w:tcW w:w="1417" w:type="dxa"/>
            <w:tcBorders>
              <w:top w:val="nil"/>
              <w:left w:val="nil"/>
              <w:bottom w:val="single" w:sz="4" w:space="0" w:color="auto"/>
              <w:right w:val="nil"/>
            </w:tcBorders>
            <w:shd w:val="clear" w:color="auto" w:fill="B4B4B4"/>
            <w:vAlign w:val="center"/>
          </w:tcPr>
          <w:p w14:paraId="4CEC1D6A" w14:textId="77777777" w:rsidR="00C157DB" w:rsidRDefault="00186D6C">
            <w:pPr>
              <w:pStyle w:val="Tabellcell"/>
              <w:jc w:val="right"/>
            </w:pPr>
            <w:r>
              <w:rPr>
                <w:b/>
              </w:rPr>
              <w:t>Prognos 2020</w:t>
            </w:r>
          </w:p>
        </w:tc>
        <w:tc>
          <w:tcPr>
            <w:tcW w:w="1417" w:type="dxa"/>
            <w:tcBorders>
              <w:top w:val="nil"/>
              <w:left w:val="nil"/>
              <w:bottom w:val="single" w:sz="4" w:space="0" w:color="auto"/>
              <w:right w:val="nil"/>
            </w:tcBorders>
            <w:shd w:val="clear" w:color="auto" w:fill="B4B4B4"/>
            <w:vAlign w:val="center"/>
          </w:tcPr>
          <w:p w14:paraId="19314799" w14:textId="77777777" w:rsidR="00C157DB" w:rsidRDefault="00186D6C">
            <w:pPr>
              <w:pStyle w:val="Tabellcell"/>
              <w:jc w:val="right"/>
            </w:pPr>
            <w:r>
              <w:rPr>
                <w:b/>
              </w:rPr>
              <w:t>Budget 2021:1</w:t>
            </w:r>
          </w:p>
        </w:tc>
        <w:tc>
          <w:tcPr>
            <w:tcW w:w="1417" w:type="dxa"/>
            <w:tcBorders>
              <w:top w:val="nil"/>
              <w:left w:val="nil"/>
              <w:bottom w:val="single" w:sz="4" w:space="0" w:color="auto"/>
              <w:right w:val="nil"/>
            </w:tcBorders>
            <w:shd w:val="clear" w:color="auto" w:fill="B4B4B4"/>
            <w:vAlign w:val="center"/>
          </w:tcPr>
          <w:p w14:paraId="12947521" w14:textId="77777777" w:rsidR="00C157DB" w:rsidRDefault="00186D6C">
            <w:pPr>
              <w:pStyle w:val="Tabellcell"/>
              <w:jc w:val="right"/>
            </w:pPr>
            <w:r>
              <w:rPr>
                <w:b/>
              </w:rPr>
              <w:t>Budget 2021:2</w:t>
            </w:r>
          </w:p>
        </w:tc>
        <w:tc>
          <w:tcPr>
            <w:tcW w:w="1417" w:type="dxa"/>
            <w:tcBorders>
              <w:top w:val="nil"/>
              <w:left w:val="nil"/>
              <w:bottom w:val="single" w:sz="4" w:space="0" w:color="auto"/>
              <w:right w:val="nil"/>
            </w:tcBorders>
            <w:shd w:val="clear" w:color="auto" w:fill="B4B4B4"/>
            <w:vAlign w:val="center"/>
          </w:tcPr>
          <w:p w14:paraId="645E1D79" w14:textId="77777777" w:rsidR="00C157DB" w:rsidRDefault="00186D6C">
            <w:pPr>
              <w:pStyle w:val="Tabellcell"/>
              <w:jc w:val="right"/>
            </w:pPr>
            <w:r>
              <w:rPr>
                <w:b/>
              </w:rPr>
              <w:t>Förändring</w:t>
            </w:r>
          </w:p>
        </w:tc>
      </w:tr>
      <w:tr w:rsidR="00C157DB" w14:paraId="5A88A586" w14:textId="77777777">
        <w:tc>
          <w:tcPr>
            <w:tcW w:w="2551" w:type="dxa"/>
            <w:tcBorders>
              <w:top w:val="single" w:sz="4" w:space="0" w:color="auto"/>
              <w:left w:val="nil"/>
              <w:bottom w:val="nil"/>
              <w:right w:val="nil"/>
            </w:tcBorders>
            <w:shd w:val="clear" w:color="auto" w:fill="FFFFFF"/>
            <w:vAlign w:val="center"/>
          </w:tcPr>
          <w:p w14:paraId="7AEDF86D" w14:textId="77777777" w:rsidR="00C157DB" w:rsidRDefault="00186D6C">
            <w:pPr>
              <w:pStyle w:val="Tabellcell"/>
            </w:pPr>
            <w:r>
              <w:rPr>
                <w:b/>
              </w:rPr>
              <w:t>Kommunledning</w:t>
            </w: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6605B98"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09A6A293"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58B79866"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65E6756"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3EAEFF65" w14:textId="77777777" w:rsidR="00C157DB" w:rsidRDefault="00C157DB">
            <w:pPr>
              <w:pStyle w:val="Tabellcell"/>
            </w:pPr>
          </w:p>
        </w:tc>
      </w:tr>
      <w:tr w:rsidR="00C157DB" w14:paraId="71464568" w14:textId="77777777">
        <w:tc>
          <w:tcPr>
            <w:tcW w:w="2551" w:type="dxa"/>
            <w:tcBorders>
              <w:top w:val="nil"/>
              <w:left w:val="nil"/>
              <w:bottom w:val="nil"/>
              <w:right w:val="nil"/>
            </w:tcBorders>
            <w:shd w:val="clear" w:color="auto" w:fill="FFFFFF"/>
            <w:vAlign w:val="center"/>
          </w:tcPr>
          <w:p w14:paraId="4742EBBB" w14:textId="77777777" w:rsidR="00C157DB" w:rsidRDefault="00186D6C">
            <w:pPr>
              <w:pStyle w:val="Tabellcell"/>
            </w:pPr>
            <w:r>
              <w:t>Intäkt</w:t>
            </w:r>
          </w:p>
        </w:tc>
        <w:tc>
          <w:tcPr>
            <w:tcW w:w="1417" w:type="dxa"/>
            <w:tcBorders>
              <w:top w:val="nil"/>
              <w:left w:val="nil"/>
              <w:bottom w:val="nil"/>
              <w:right w:val="nil"/>
            </w:tcBorders>
            <w:shd w:val="clear" w:color="auto" w:fill="FFFFFF"/>
            <w:vAlign w:val="center"/>
          </w:tcPr>
          <w:p w14:paraId="6D5A4DE8" w14:textId="77777777" w:rsidR="00C157DB" w:rsidRDefault="00186D6C">
            <w:pPr>
              <w:pStyle w:val="Tabellcell"/>
              <w:jc w:val="right"/>
            </w:pPr>
            <w:r>
              <w:t>45 601</w:t>
            </w:r>
          </w:p>
        </w:tc>
        <w:tc>
          <w:tcPr>
            <w:tcW w:w="1417" w:type="dxa"/>
            <w:tcBorders>
              <w:top w:val="nil"/>
              <w:left w:val="nil"/>
              <w:bottom w:val="nil"/>
              <w:right w:val="nil"/>
            </w:tcBorders>
            <w:shd w:val="clear" w:color="auto" w:fill="FFFFFF"/>
            <w:vAlign w:val="center"/>
          </w:tcPr>
          <w:p w14:paraId="3C6BA97A" w14:textId="77777777" w:rsidR="00C157DB" w:rsidRDefault="00186D6C">
            <w:pPr>
              <w:pStyle w:val="Tabellcell"/>
              <w:jc w:val="right"/>
            </w:pPr>
            <w:r>
              <w:t>45 601</w:t>
            </w:r>
          </w:p>
        </w:tc>
        <w:tc>
          <w:tcPr>
            <w:tcW w:w="1417" w:type="dxa"/>
            <w:tcBorders>
              <w:top w:val="nil"/>
              <w:left w:val="nil"/>
              <w:bottom w:val="nil"/>
              <w:right w:val="nil"/>
            </w:tcBorders>
            <w:shd w:val="clear" w:color="auto" w:fill="FFFFFF"/>
            <w:vAlign w:val="center"/>
          </w:tcPr>
          <w:p w14:paraId="09519241" w14:textId="77777777" w:rsidR="00C157DB" w:rsidRDefault="00186D6C">
            <w:pPr>
              <w:pStyle w:val="Tabellcell"/>
              <w:jc w:val="right"/>
            </w:pPr>
            <w:r>
              <w:t>49 720</w:t>
            </w:r>
          </w:p>
        </w:tc>
        <w:tc>
          <w:tcPr>
            <w:tcW w:w="1417" w:type="dxa"/>
            <w:tcBorders>
              <w:top w:val="nil"/>
              <w:left w:val="nil"/>
              <w:bottom w:val="nil"/>
              <w:right w:val="nil"/>
            </w:tcBorders>
            <w:shd w:val="clear" w:color="auto" w:fill="FFFFFF"/>
            <w:vAlign w:val="center"/>
          </w:tcPr>
          <w:p w14:paraId="19646E6E" w14:textId="77777777" w:rsidR="00C157DB" w:rsidRDefault="00186D6C">
            <w:pPr>
              <w:pStyle w:val="Tabellcell"/>
              <w:jc w:val="right"/>
            </w:pPr>
            <w:r>
              <w:t>49 720</w:t>
            </w:r>
          </w:p>
        </w:tc>
        <w:tc>
          <w:tcPr>
            <w:tcW w:w="1417" w:type="dxa"/>
            <w:tcBorders>
              <w:top w:val="nil"/>
              <w:left w:val="nil"/>
              <w:bottom w:val="nil"/>
              <w:right w:val="nil"/>
            </w:tcBorders>
            <w:shd w:val="clear" w:color="auto" w:fill="FFFFFF"/>
            <w:vAlign w:val="center"/>
          </w:tcPr>
          <w:p w14:paraId="3CED28E2" w14:textId="77777777" w:rsidR="00C157DB" w:rsidRDefault="00186D6C">
            <w:pPr>
              <w:pStyle w:val="Tabellcell"/>
              <w:jc w:val="right"/>
            </w:pPr>
            <w:r>
              <w:t>0</w:t>
            </w:r>
          </w:p>
        </w:tc>
      </w:tr>
      <w:tr w:rsidR="00C157DB" w14:paraId="1A65FDE0" w14:textId="77777777">
        <w:tc>
          <w:tcPr>
            <w:tcW w:w="2551" w:type="dxa"/>
            <w:tcBorders>
              <w:top w:val="nil"/>
              <w:left w:val="nil"/>
              <w:bottom w:val="nil"/>
              <w:right w:val="nil"/>
            </w:tcBorders>
            <w:shd w:val="clear" w:color="auto" w:fill="FFFFFF"/>
            <w:vAlign w:val="center"/>
          </w:tcPr>
          <w:p w14:paraId="2FE1A8C8" w14:textId="77777777" w:rsidR="00C157DB" w:rsidRDefault="00186D6C">
            <w:pPr>
              <w:pStyle w:val="Tabellcell"/>
            </w:pPr>
            <w:r>
              <w:t>Kostnad</w:t>
            </w:r>
          </w:p>
        </w:tc>
        <w:tc>
          <w:tcPr>
            <w:tcW w:w="1417" w:type="dxa"/>
            <w:tcBorders>
              <w:top w:val="nil"/>
              <w:left w:val="nil"/>
              <w:bottom w:val="nil"/>
              <w:right w:val="nil"/>
            </w:tcBorders>
            <w:shd w:val="clear" w:color="auto" w:fill="FFFFFF"/>
            <w:vAlign w:val="center"/>
          </w:tcPr>
          <w:p w14:paraId="7F14E030" w14:textId="77777777" w:rsidR="00C157DB" w:rsidRDefault="00186D6C">
            <w:pPr>
              <w:pStyle w:val="Tabellcell"/>
              <w:jc w:val="right"/>
            </w:pPr>
            <w:r>
              <w:t>-190 112</w:t>
            </w:r>
          </w:p>
        </w:tc>
        <w:tc>
          <w:tcPr>
            <w:tcW w:w="1417" w:type="dxa"/>
            <w:tcBorders>
              <w:top w:val="nil"/>
              <w:left w:val="nil"/>
              <w:bottom w:val="nil"/>
              <w:right w:val="nil"/>
            </w:tcBorders>
            <w:shd w:val="clear" w:color="auto" w:fill="FFFFFF"/>
            <w:vAlign w:val="center"/>
          </w:tcPr>
          <w:p w14:paraId="5EE981FA" w14:textId="77777777" w:rsidR="00C157DB" w:rsidRDefault="00186D6C">
            <w:pPr>
              <w:pStyle w:val="Tabellcell"/>
              <w:jc w:val="right"/>
            </w:pPr>
            <w:r>
              <w:t>-216 112</w:t>
            </w:r>
          </w:p>
        </w:tc>
        <w:tc>
          <w:tcPr>
            <w:tcW w:w="1417" w:type="dxa"/>
            <w:tcBorders>
              <w:top w:val="nil"/>
              <w:left w:val="nil"/>
              <w:bottom w:val="nil"/>
              <w:right w:val="nil"/>
            </w:tcBorders>
            <w:shd w:val="clear" w:color="auto" w:fill="FFFFFF"/>
            <w:vAlign w:val="center"/>
          </w:tcPr>
          <w:p w14:paraId="3F2C4D6E" w14:textId="77777777" w:rsidR="00C157DB" w:rsidRDefault="00186D6C">
            <w:pPr>
              <w:pStyle w:val="Tabellcell"/>
              <w:jc w:val="right"/>
            </w:pPr>
            <w:r>
              <w:t>-185 419</w:t>
            </w:r>
          </w:p>
        </w:tc>
        <w:tc>
          <w:tcPr>
            <w:tcW w:w="1417" w:type="dxa"/>
            <w:tcBorders>
              <w:top w:val="nil"/>
              <w:left w:val="nil"/>
              <w:bottom w:val="nil"/>
              <w:right w:val="nil"/>
            </w:tcBorders>
            <w:shd w:val="clear" w:color="auto" w:fill="FFFFFF"/>
            <w:vAlign w:val="center"/>
          </w:tcPr>
          <w:p w14:paraId="21A3473C" w14:textId="77777777" w:rsidR="00C157DB" w:rsidRDefault="00186D6C">
            <w:pPr>
              <w:pStyle w:val="Tabellcell"/>
              <w:jc w:val="right"/>
            </w:pPr>
            <w:r>
              <w:t>-184 169</w:t>
            </w:r>
          </w:p>
        </w:tc>
        <w:tc>
          <w:tcPr>
            <w:tcW w:w="1417" w:type="dxa"/>
            <w:tcBorders>
              <w:top w:val="nil"/>
              <w:left w:val="nil"/>
              <w:bottom w:val="nil"/>
              <w:right w:val="nil"/>
            </w:tcBorders>
            <w:shd w:val="clear" w:color="auto" w:fill="FFFFFF"/>
            <w:vAlign w:val="center"/>
          </w:tcPr>
          <w:p w14:paraId="0FF08D36" w14:textId="77777777" w:rsidR="00C157DB" w:rsidRDefault="00186D6C">
            <w:pPr>
              <w:pStyle w:val="Tabellcell"/>
              <w:jc w:val="right"/>
            </w:pPr>
            <w:r>
              <w:t>1 250</w:t>
            </w:r>
          </w:p>
        </w:tc>
      </w:tr>
      <w:tr w:rsidR="00C157DB" w14:paraId="0D7CDAC3" w14:textId="77777777">
        <w:tc>
          <w:tcPr>
            <w:tcW w:w="2551" w:type="dxa"/>
            <w:tcBorders>
              <w:top w:val="nil"/>
              <w:left w:val="nil"/>
              <w:bottom w:val="single" w:sz="4" w:space="0" w:color="auto"/>
              <w:right w:val="nil"/>
            </w:tcBorders>
            <w:shd w:val="clear" w:color="auto" w:fill="FFFFFF"/>
            <w:vAlign w:val="center"/>
          </w:tcPr>
          <w:p w14:paraId="55C94920" w14:textId="77777777" w:rsidR="00C157DB" w:rsidRDefault="00186D6C">
            <w:pPr>
              <w:pStyle w:val="Tabellcell"/>
            </w:pPr>
            <w:r>
              <w:t>Nettokostnad</w:t>
            </w:r>
          </w:p>
        </w:tc>
        <w:tc>
          <w:tcPr>
            <w:tcW w:w="1417" w:type="dxa"/>
            <w:tcBorders>
              <w:top w:val="nil"/>
              <w:left w:val="nil"/>
              <w:bottom w:val="single" w:sz="4" w:space="0" w:color="auto"/>
              <w:right w:val="nil"/>
            </w:tcBorders>
            <w:shd w:val="clear" w:color="auto" w:fill="FFFFFF"/>
            <w:vAlign w:val="center"/>
          </w:tcPr>
          <w:p w14:paraId="260726CB" w14:textId="77777777" w:rsidR="00C157DB" w:rsidRDefault="00186D6C">
            <w:pPr>
              <w:pStyle w:val="Tabellcell"/>
              <w:jc w:val="right"/>
            </w:pPr>
            <w:r>
              <w:t>-144 511</w:t>
            </w:r>
          </w:p>
        </w:tc>
        <w:tc>
          <w:tcPr>
            <w:tcW w:w="1417" w:type="dxa"/>
            <w:tcBorders>
              <w:top w:val="nil"/>
              <w:left w:val="nil"/>
              <w:bottom w:val="single" w:sz="4" w:space="0" w:color="auto"/>
              <w:right w:val="nil"/>
            </w:tcBorders>
            <w:shd w:val="clear" w:color="auto" w:fill="FFFFFF"/>
            <w:vAlign w:val="center"/>
          </w:tcPr>
          <w:p w14:paraId="7B680F3C" w14:textId="77777777" w:rsidR="00C157DB" w:rsidRDefault="00186D6C">
            <w:pPr>
              <w:pStyle w:val="Tabellcell"/>
              <w:jc w:val="right"/>
            </w:pPr>
            <w:r>
              <w:t>-170 511</w:t>
            </w:r>
          </w:p>
        </w:tc>
        <w:tc>
          <w:tcPr>
            <w:tcW w:w="1417" w:type="dxa"/>
            <w:tcBorders>
              <w:top w:val="nil"/>
              <w:left w:val="nil"/>
              <w:bottom w:val="single" w:sz="4" w:space="0" w:color="auto"/>
              <w:right w:val="nil"/>
            </w:tcBorders>
            <w:shd w:val="clear" w:color="auto" w:fill="FFFFFF"/>
            <w:vAlign w:val="center"/>
          </w:tcPr>
          <w:p w14:paraId="621D7AAA" w14:textId="77777777" w:rsidR="00C157DB" w:rsidRDefault="00186D6C">
            <w:pPr>
              <w:pStyle w:val="Tabellcell"/>
              <w:jc w:val="right"/>
            </w:pPr>
            <w:r>
              <w:t>-135 699</w:t>
            </w:r>
          </w:p>
        </w:tc>
        <w:tc>
          <w:tcPr>
            <w:tcW w:w="1417" w:type="dxa"/>
            <w:tcBorders>
              <w:top w:val="nil"/>
              <w:left w:val="nil"/>
              <w:bottom w:val="single" w:sz="4" w:space="0" w:color="auto"/>
              <w:right w:val="nil"/>
            </w:tcBorders>
            <w:shd w:val="clear" w:color="auto" w:fill="FFFFFF"/>
            <w:vAlign w:val="center"/>
          </w:tcPr>
          <w:p w14:paraId="1FF7ADFE" w14:textId="77777777" w:rsidR="00C157DB" w:rsidRDefault="00186D6C">
            <w:pPr>
              <w:pStyle w:val="Tabellcell"/>
              <w:jc w:val="right"/>
            </w:pPr>
            <w:r>
              <w:t>-134 449</w:t>
            </w:r>
          </w:p>
        </w:tc>
        <w:tc>
          <w:tcPr>
            <w:tcW w:w="1417" w:type="dxa"/>
            <w:tcBorders>
              <w:top w:val="nil"/>
              <w:left w:val="nil"/>
              <w:bottom w:val="single" w:sz="4" w:space="0" w:color="auto"/>
              <w:right w:val="nil"/>
            </w:tcBorders>
            <w:shd w:val="clear" w:color="auto" w:fill="FFFFFF"/>
            <w:vAlign w:val="center"/>
          </w:tcPr>
          <w:p w14:paraId="7BDAA1C4" w14:textId="77777777" w:rsidR="00C157DB" w:rsidRDefault="00186D6C">
            <w:pPr>
              <w:pStyle w:val="Tabellcell"/>
              <w:jc w:val="right"/>
            </w:pPr>
            <w:r>
              <w:t>1 250</w:t>
            </w:r>
          </w:p>
        </w:tc>
      </w:tr>
      <w:tr w:rsidR="00C157DB" w14:paraId="60EE3DC8" w14:textId="77777777">
        <w:tc>
          <w:tcPr>
            <w:tcW w:w="2551" w:type="dxa"/>
            <w:tcBorders>
              <w:top w:val="single" w:sz="4" w:space="0" w:color="auto"/>
              <w:left w:val="nil"/>
              <w:bottom w:val="nil"/>
              <w:right w:val="nil"/>
            </w:tcBorders>
            <w:shd w:val="clear" w:color="auto" w:fill="FFFFFF"/>
            <w:vAlign w:val="center"/>
          </w:tcPr>
          <w:p w14:paraId="09E11660" w14:textId="77777777" w:rsidR="00C157DB" w:rsidRDefault="00186D6C">
            <w:pPr>
              <w:pStyle w:val="Tabellcell"/>
            </w:pPr>
            <w:r>
              <w:rPr>
                <w:b/>
              </w:rPr>
              <w:t>Personaladministration</w:t>
            </w: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B2428CF"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553E4F0F"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526BE5B0"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05778B7"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06BECDEA" w14:textId="77777777" w:rsidR="00C157DB" w:rsidRDefault="00C157DB">
            <w:pPr>
              <w:pStyle w:val="Tabellcell"/>
            </w:pPr>
          </w:p>
        </w:tc>
      </w:tr>
      <w:tr w:rsidR="00C157DB" w14:paraId="18B33059" w14:textId="77777777">
        <w:tc>
          <w:tcPr>
            <w:tcW w:w="2551" w:type="dxa"/>
            <w:tcBorders>
              <w:top w:val="nil"/>
              <w:left w:val="nil"/>
              <w:bottom w:val="nil"/>
              <w:right w:val="nil"/>
            </w:tcBorders>
            <w:shd w:val="clear" w:color="auto" w:fill="FFFFFF"/>
            <w:vAlign w:val="center"/>
          </w:tcPr>
          <w:p w14:paraId="2EC50F34" w14:textId="77777777" w:rsidR="00C157DB" w:rsidRDefault="00186D6C">
            <w:pPr>
              <w:pStyle w:val="Tabellcell"/>
            </w:pPr>
            <w:r>
              <w:t>Intäkt</w:t>
            </w:r>
          </w:p>
        </w:tc>
        <w:tc>
          <w:tcPr>
            <w:tcW w:w="1417" w:type="dxa"/>
            <w:tcBorders>
              <w:top w:val="nil"/>
              <w:left w:val="nil"/>
              <w:bottom w:val="nil"/>
              <w:right w:val="nil"/>
            </w:tcBorders>
            <w:shd w:val="clear" w:color="auto" w:fill="FFFFFF"/>
            <w:vAlign w:val="center"/>
          </w:tcPr>
          <w:p w14:paraId="58E506CB" w14:textId="77777777" w:rsidR="00C157DB" w:rsidRDefault="00186D6C">
            <w:pPr>
              <w:pStyle w:val="Tabellcell"/>
              <w:jc w:val="right"/>
            </w:pPr>
            <w:r>
              <w:t>2 194</w:t>
            </w:r>
          </w:p>
        </w:tc>
        <w:tc>
          <w:tcPr>
            <w:tcW w:w="1417" w:type="dxa"/>
            <w:tcBorders>
              <w:top w:val="nil"/>
              <w:left w:val="nil"/>
              <w:bottom w:val="nil"/>
              <w:right w:val="nil"/>
            </w:tcBorders>
            <w:shd w:val="clear" w:color="auto" w:fill="FFFFFF"/>
            <w:vAlign w:val="center"/>
          </w:tcPr>
          <w:p w14:paraId="65428FD5" w14:textId="77777777" w:rsidR="00C157DB" w:rsidRDefault="00186D6C">
            <w:pPr>
              <w:pStyle w:val="Tabellcell"/>
              <w:jc w:val="right"/>
            </w:pPr>
            <w:r>
              <w:t>2 194</w:t>
            </w:r>
          </w:p>
        </w:tc>
        <w:tc>
          <w:tcPr>
            <w:tcW w:w="1417" w:type="dxa"/>
            <w:tcBorders>
              <w:top w:val="nil"/>
              <w:left w:val="nil"/>
              <w:bottom w:val="nil"/>
              <w:right w:val="nil"/>
            </w:tcBorders>
            <w:shd w:val="clear" w:color="auto" w:fill="FFFFFF"/>
            <w:vAlign w:val="center"/>
          </w:tcPr>
          <w:p w14:paraId="4594C268" w14:textId="77777777" w:rsidR="00C157DB" w:rsidRDefault="00186D6C">
            <w:pPr>
              <w:pStyle w:val="Tabellcell"/>
              <w:jc w:val="right"/>
            </w:pPr>
            <w:r>
              <w:t>2 194</w:t>
            </w:r>
          </w:p>
        </w:tc>
        <w:tc>
          <w:tcPr>
            <w:tcW w:w="1417" w:type="dxa"/>
            <w:tcBorders>
              <w:top w:val="nil"/>
              <w:left w:val="nil"/>
              <w:bottom w:val="nil"/>
              <w:right w:val="nil"/>
            </w:tcBorders>
            <w:shd w:val="clear" w:color="auto" w:fill="FFFFFF"/>
            <w:vAlign w:val="center"/>
          </w:tcPr>
          <w:p w14:paraId="76F2FC6D" w14:textId="77777777" w:rsidR="00C157DB" w:rsidRDefault="00186D6C">
            <w:pPr>
              <w:pStyle w:val="Tabellcell"/>
              <w:jc w:val="right"/>
            </w:pPr>
            <w:r>
              <w:t>2 194</w:t>
            </w:r>
          </w:p>
        </w:tc>
        <w:tc>
          <w:tcPr>
            <w:tcW w:w="1417" w:type="dxa"/>
            <w:tcBorders>
              <w:top w:val="nil"/>
              <w:left w:val="nil"/>
              <w:bottom w:val="nil"/>
              <w:right w:val="nil"/>
            </w:tcBorders>
            <w:shd w:val="clear" w:color="auto" w:fill="FFFFFF"/>
            <w:vAlign w:val="center"/>
          </w:tcPr>
          <w:p w14:paraId="62CAC9F9" w14:textId="77777777" w:rsidR="00C157DB" w:rsidRDefault="00186D6C">
            <w:pPr>
              <w:pStyle w:val="Tabellcell"/>
              <w:jc w:val="right"/>
            </w:pPr>
            <w:r>
              <w:t>0</w:t>
            </w:r>
          </w:p>
        </w:tc>
      </w:tr>
      <w:tr w:rsidR="00C157DB" w14:paraId="1916F791" w14:textId="77777777">
        <w:tc>
          <w:tcPr>
            <w:tcW w:w="2551" w:type="dxa"/>
            <w:tcBorders>
              <w:top w:val="nil"/>
              <w:left w:val="nil"/>
              <w:bottom w:val="nil"/>
              <w:right w:val="nil"/>
            </w:tcBorders>
            <w:shd w:val="clear" w:color="auto" w:fill="FFFFFF"/>
            <w:vAlign w:val="center"/>
          </w:tcPr>
          <w:p w14:paraId="2D528679" w14:textId="77777777" w:rsidR="00C157DB" w:rsidRDefault="00186D6C">
            <w:pPr>
              <w:pStyle w:val="Tabellcell"/>
            </w:pPr>
            <w:r>
              <w:t>Kostnad</w:t>
            </w:r>
          </w:p>
        </w:tc>
        <w:tc>
          <w:tcPr>
            <w:tcW w:w="1417" w:type="dxa"/>
            <w:tcBorders>
              <w:top w:val="nil"/>
              <w:left w:val="nil"/>
              <w:bottom w:val="nil"/>
              <w:right w:val="nil"/>
            </w:tcBorders>
            <w:shd w:val="clear" w:color="auto" w:fill="FFFFFF"/>
            <w:vAlign w:val="center"/>
          </w:tcPr>
          <w:p w14:paraId="51FD9604" w14:textId="77777777" w:rsidR="00C157DB" w:rsidRDefault="00186D6C">
            <w:pPr>
              <w:pStyle w:val="Tabellcell"/>
              <w:jc w:val="right"/>
            </w:pPr>
            <w:proofErr w:type="gramStart"/>
            <w:r>
              <w:t>-</w:t>
            </w:r>
            <w:proofErr w:type="gramEnd"/>
            <w:r>
              <w:t>2 794</w:t>
            </w:r>
          </w:p>
        </w:tc>
        <w:tc>
          <w:tcPr>
            <w:tcW w:w="1417" w:type="dxa"/>
            <w:tcBorders>
              <w:top w:val="nil"/>
              <w:left w:val="nil"/>
              <w:bottom w:val="nil"/>
              <w:right w:val="nil"/>
            </w:tcBorders>
            <w:shd w:val="clear" w:color="auto" w:fill="FFFFFF"/>
            <w:vAlign w:val="center"/>
          </w:tcPr>
          <w:p w14:paraId="0870EAED" w14:textId="77777777" w:rsidR="00C157DB" w:rsidRDefault="00186D6C">
            <w:pPr>
              <w:pStyle w:val="Tabellcell"/>
              <w:jc w:val="right"/>
            </w:pPr>
            <w:proofErr w:type="gramStart"/>
            <w:r>
              <w:t>-</w:t>
            </w:r>
            <w:proofErr w:type="gramEnd"/>
            <w:r>
              <w:t>2 794</w:t>
            </w:r>
          </w:p>
        </w:tc>
        <w:tc>
          <w:tcPr>
            <w:tcW w:w="1417" w:type="dxa"/>
            <w:tcBorders>
              <w:top w:val="nil"/>
              <w:left w:val="nil"/>
              <w:bottom w:val="nil"/>
              <w:right w:val="nil"/>
            </w:tcBorders>
            <w:shd w:val="clear" w:color="auto" w:fill="FFFFFF"/>
            <w:vAlign w:val="center"/>
          </w:tcPr>
          <w:p w14:paraId="6EF146E8" w14:textId="77777777" w:rsidR="00C157DB" w:rsidRDefault="00186D6C">
            <w:pPr>
              <w:pStyle w:val="Tabellcell"/>
              <w:jc w:val="right"/>
            </w:pPr>
            <w:proofErr w:type="gramStart"/>
            <w:r>
              <w:t>-</w:t>
            </w:r>
            <w:proofErr w:type="gramEnd"/>
            <w:r>
              <w:t>2 804</w:t>
            </w:r>
          </w:p>
        </w:tc>
        <w:tc>
          <w:tcPr>
            <w:tcW w:w="1417" w:type="dxa"/>
            <w:tcBorders>
              <w:top w:val="nil"/>
              <w:left w:val="nil"/>
              <w:bottom w:val="nil"/>
              <w:right w:val="nil"/>
            </w:tcBorders>
            <w:shd w:val="clear" w:color="auto" w:fill="FFFFFF"/>
            <w:vAlign w:val="center"/>
          </w:tcPr>
          <w:p w14:paraId="393A370E" w14:textId="77777777" w:rsidR="00C157DB" w:rsidRDefault="00186D6C">
            <w:pPr>
              <w:pStyle w:val="Tabellcell"/>
              <w:jc w:val="right"/>
            </w:pPr>
            <w:proofErr w:type="gramStart"/>
            <w:r>
              <w:t>-</w:t>
            </w:r>
            <w:proofErr w:type="gramEnd"/>
            <w:r>
              <w:t>2 804</w:t>
            </w:r>
          </w:p>
        </w:tc>
        <w:tc>
          <w:tcPr>
            <w:tcW w:w="1417" w:type="dxa"/>
            <w:tcBorders>
              <w:top w:val="nil"/>
              <w:left w:val="nil"/>
              <w:bottom w:val="nil"/>
              <w:right w:val="nil"/>
            </w:tcBorders>
            <w:shd w:val="clear" w:color="auto" w:fill="FFFFFF"/>
            <w:vAlign w:val="center"/>
          </w:tcPr>
          <w:p w14:paraId="095EE8D5" w14:textId="77777777" w:rsidR="00C157DB" w:rsidRDefault="00186D6C">
            <w:pPr>
              <w:pStyle w:val="Tabellcell"/>
              <w:jc w:val="right"/>
            </w:pPr>
            <w:r>
              <w:t>0</w:t>
            </w:r>
          </w:p>
        </w:tc>
      </w:tr>
      <w:tr w:rsidR="00C157DB" w14:paraId="5D365439" w14:textId="77777777">
        <w:tc>
          <w:tcPr>
            <w:tcW w:w="2551" w:type="dxa"/>
            <w:tcBorders>
              <w:top w:val="nil"/>
              <w:left w:val="nil"/>
              <w:bottom w:val="single" w:sz="4" w:space="0" w:color="auto"/>
              <w:right w:val="nil"/>
            </w:tcBorders>
            <w:shd w:val="clear" w:color="auto" w:fill="FFFFFF"/>
            <w:vAlign w:val="center"/>
          </w:tcPr>
          <w:p w14:paraId="21243465" w14:textId="77777777" w:rsidR="00C157DB" w:rsidRDefault="00186D6C">
            <w:pPr>
              <w:pStyle w:val="Tabellcell"/>
            </w:pPr>
            <w:r>
              <w:t>Nettokostnad</w:t>
            </w:r>
          </w:p>
        </w:tc>
        <w:tc>
          <w:tcPr>
            <w:tcW w:w="1417" w:type="dxa"/>
            <w:tcBorders>
              <w:top w:val="nil"/>
              <w:left w:val="nil"/>
              <w:bottom w:val="single" w:sz="4" w:space="0" w:color="auto"/>
              <w:right w:val="nil"/>
            </w:tcBorders>
            <w:shd w:val="clear" w:color="auto" w:fill="FFFFFF"/>
            <w:vAlign w:val="center"/>
          </w:tcPr>
          <w:p w14:paraId="04FABB72" w14:textId="77777777" w:rsidR="00C157DB" w:rsidRDefault="00186D6C">
            <w:pPr>
              <w:pStyle w:val="Tabellcell"/>
              <w:jc w:val="right"/>
            </w:pPr>
            <w:proofErr w:type="gramStart"/>
            <w:r>
              <w:t>-</w:t>
            </w:r>
            <w:proofErr w:type="gramEnd"/>
            <w:r>
              <w:t>600</w:t>
            </w:r>
          </w:p>
        </w:tc>
        <w:tc>
          <w:tcPr>
            <w:tcW w:w="1417" w:type="dxa"/>
            <w:tcBorders>
              <w:top w:val="nil"/>
              <w:left w:val="nil"/>
              <w:bottom w:val="single" w:sz="4" w:space="0" w:color="auto"/>
              <w:right w:val="nil"/>
            </w:tcBorders>
            <w:shd w:val="clear" w:color="auto" w:fill="FFFFFF"/>
            <w:vAlign w:val="center"/>
          </w:tcPr>
          <w:p w14:paraId="21F5B319" w14:textId="77777777" w:rsidR="00C157DB" w:rsidRDefault="00186D6C">
            <w:pPr>
              <w:pStyle w:val="Tabellcell"/>
              <w:jc w:val="right"/>
            </w:pPr>
            <w:proofErr w:type="gramStart"/>
            <w:r>
              <w:t>-</w:t>
            </w:r>
            <w:proofErr w:type="gramEnd"/>
            <w:r>
              <w:t>600</w:t>
            </w:r>
          </w:p>
        </w:tc>
        <w:tc>
          <w:tcPr>
            <w:tcW w:w="1417" w:type="dxa"/>
            <w:tcBorders>
              <w:top w:val="nil"/>
              <w:left w:val="nil"/>
              <w:bottom w:val="single" w:sz="4" w:space="0" w:color="auto"/>
              <w:right w:val="nil"/>
            </w:tcBorders>
            <w:shd w:val="clear" w:color="auto" w:fill="FFFFFF"/>
            <w:vAlign w:val="center"/>
          </w:tcPr>
          <w:p w14:paraId="69E47FC6" w14:textId="77777777" w:rsidR="00C157DB" w:rsidRDefault="00186D6C">
            <w:pPr>
              <w:pStyle w:val="Tabellcell"/>
              <w:jc w:val="right"/>
            </w:pPr>
            <w:proofErr w:type="gramStart"/>
            <w:r>
              <w:t>-</w:t>
            </w:r>
            <w:proofErr w:type="gramEnd"/>
            <w:r>
              <w:t>610</w:t>
            </w:r>
          </w:p>
        </w:tc>
        <w:tc>
          <w:tcPr>
            <w:tcW w:w="1417" w:type="dxa"/>
            <w:tcBorders>
              <w:top w:val="nil"/>
              <w:left w:val="nil"/>
              <w:bottom w:val="single" w:sz="4" w:space="0" w:color="auto"/>
              <w:right w:val="nil"/>
            </w:tcBorders>
            <w:shd w:val="clear" w:color="auto" w:fill="FFFFFF"/>
            <w:vAlign w:val="center"/>
          </w:tcPr>
          <w:p w14:paraId="7E06C9E2" w14:textId="77777777" w:rsidR="00C157DB" w:rsidRDefault="00186D6C">
            <w:pPr>
              <w:pStyle w:val="Tabellcell"/>
              <w:jc w:val="right"/>
            </w:pPr>
            <w:proofErr w:type="gramStart"/>
            <w:r>
              <w:t>-</w:t>
            </w:r>
            <w:proofErr w:type="gramEnd"/>
            <w:r>
              <w:t>610</w:t>
            </w:r>
          </w:p>
        </w:tc>
        <w:tc>
          <w:tcPr>
            <w:tcW w:w="1417" w:type="dxa"/>
            <w:tcBorders>
              <w:top w:val="nil"/>
              <w:left w:val="nil"/>
              <w:bottom w:val="single" w:sz="4" w:space="0" w:color="auto"/>
              <w:right w:val="nil"/>
            </w:tcBorders>
            <w:shd w:val="clear" w:color="auto" w:fill="FFFFFF"/>
            <w:vAlign w:val="center"/>
          </w:tcPr>
          <w:p w14:paraId="657BE613" w14:textId="77777777" w:rsidR="00C157DB" w:rsidRDefault="00186D6C">
            <w:pPr>
              <w:pStyle w:val="Tabellcell"/>
              <w:jc w:val="right"/>
            </w:pPr>
            <w:r>
              <w:t>0</w:t>
            </w:r>
          </w:p>
        </w:tc>
      </w:tr>
      <w:tr w:rsidR="00C157DB" w14:paraId="4649BF00" w14:textId="77777777">
        <w:tc>
          <w:tcPr>
            <w:tcW w:w="2551" w:type="dxa"/>
            <w:tcBorders>
              <w:top w:val="single" w:sz="4" w:space="0" w:color="auto"/>
              <w:left w:val="nil"/>
              <w:bottom w:val="nil"/>
              <w:right w:val="nil"/>
            </w:tcBorders>
            <w:shd w:val="clear" w:color="auto" w:fill="FFFFFF"/>
            <w:vAlign w:val="center"/>
          </w:tcPr>
          <w:p w14:paraId="0849E913" w14:textId="77777777" w:rsidR="00C157DB" w:rsidRDefault="00186D6C">
            <w:pPr>
              <w:pStyle w:val="Tabellcell"/>
            </w:pPr>
            <w:r>
              <w:rPr>
                <w:b/>
              </w:rPr>
              <w:t>Nämnd- och styrelseverksamhet</w:t>
            </w: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67F33A1"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28EC6408"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0FC657C2"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47216094"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6682E2F5" w14:textId="77777777" w:rsidR="00C157DB" w:rsidRDefault="00C157DB">
            <w:pPr>
              <w:pStyle w:val="Tabellcell"/>
            </w:pPr>
          </w:p>
        </w:tc>
      </w:tr>
      <w:tr w:rsidR="00C157DB" w14:paraId="4078DDA4" w14:textId="77777777">
        <w:tc>
          <w:tcPr>
            <w:tcW w:w="2551" w:type="dxa"/>
            <w:tcBorders>
              <w:top w:val="nil"/>
              <w:left w:val="nil"/>
              <w:bottom w:val="nil"/>
              <w:right w:val="nil"/>
            </w:tcBorders>
            <w:shd w:val="clear" w:color="auto" w:fill="FFFFFF"/>
            <w:vAlign w:val="center"/>
          </w:tcPr>
          <w:p w14:paraId="16312F5B" w14:textId="77777777" w:rsidR="00C157DB" w:rsidRDefault="00186D6C">
            <w:pPr>
              <w:pStyle w:val="Tabellcell"/>
            </w:pPr>
            <w:r>
              <w:t>Intäkt</w:t>
            </w:r>
          </w:p>
        </w:tc>
        <w:tc>
          <w:tcPr>
            <w:tcW w:w="1417" w:type="dxa"/>
            <w:tcBorders>
              <w:top w:val="nil"/>
              <w:left w:val="nil"/>
              <w:bottom w:val="nil"/>
              <w:right w:val="nil"/>
            </w:tcBorders>
            <w:shd w:val="clear" w:color="auto" w:fill="FFFFFF"/>
            <w:vAlign w:val="center"/>
          </w:tcPr>
          <w:p w14:paraId="77F26D0E"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2A4E985D"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2437FF61"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134CECAE"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09208AC8" w14:textId="77777777" w:rsidR="00C157DB" w:rsidRDefault="00186D6C">
            <w:pPr>
              <w:pStyle w:val="Tabellcell"/>
              <w:jc w:val="right"/>
            </w:pPr>
            <w:r>
              <w:t>0</w:t>
            </w:r>
          </w:p>
        </w:tc>
      </w:tr>
      <w:tr w:rsidR="00C157DB" w14:paraId="20226748" w14:textId="77777777">
        <w:tc>
          <w:tcPr>
            <w:tcW w:w="2551" w:type="dxa"/>
            <w:tcBorders>
              <w:top w:val="nil"/>
              <w:left w:val="nil"/>
              <w:bottom w:val="nil"/>
              <w:right w:val="nil"/>
            </w:tcBorders>
            <w:shd w:val="clear" w:color="auto" w:fill="FFFFFF"/>
            <w:vAlign w:val="center"/>
          </w:tcPr>
          <w:p w14:paraId="77DBC540" w14:textId="77777777" w:rsidR="00C157DB" w:rsidRDefault="00186D6C">
            <w:pPr>
              <w:pStyle w:val="Tabellcell"/>
            </w:pPr>
            <w:r>
              <w:t>Kostnad</w:t>
            </w:r>
          </w:p>
        </w:tc>
        <w:tc>
          <w:tcPr>
            <w:tcW w:w="1417" w:type="dxa"/>
            <w:tcBorders>
              <w:top w:val="nil"/>
              <w:left w:val="nil"/>
              <w:bottom w:val="nil"/>
              <w:right w:val="nil"/>
            </w:tcBorders>
            <w:shd w:val="clear" w:color="auto" w:fill="FFFFFF"/>
            <w:vAlign w:val="center"/>
          </w:tcPr>
          <w:p w14:paraId="452B1EF0" w14:textId="77777777" w:rsidR="00C157DB" w:rsidRDefault="00186D6C">
            <w:pPr>
              <w:pStyle w:val="Tabellcell"/>
              <w:jc w:val="right"/>
            </w:pPr>
            <w:proofErr w:type="gramStart"/>
            <w:r>
              <w:t>-</w:t>
            </w:r>
            <w:proofErr w:type="gramEnd"/>
            <w:r>
              <w:t>18 266</w:t>
            </w:r>
          </w:p>
        </w:tc>
        <w:tc>
          <w:tcPr>
            <w:tcW w:w="1417" w:type="dxa"/>
            <w:tcBorders>
              <w:top w:val="nil"/>
              <w:left w:val="nil"/>
              <w:bottom w:val="nil"/>
              <w:right w:val="nil"/>
            </w:tcBorders>
            <w:shd w:val="clear" w:color="auto" w:fill="FFFFFF"/>
            <w:vAlign w:val="center"/>
          </w:tcPr>
          <w:p w14:paraId="224EAC3D" w14:textId="77777777" w:rsidR="00C157DB" w:rsidRDefault="00186D6C">
            <w:pPr>
              <w:pStyle w:val="Tabellcell"/>
              <w:jc w:val="right"/>
            </w:pPr>
            <w:proofErr w:type="gramStart"/>
            <w:r>
              <w:t>-</w:t>
            </w:r>
            <w:proofErr w:type="gramEnd"/>
            <w:r>
              <w:t>18 266</w:t>
            </w:r>
          </w:p>
        </w:tc>
        <w:tc>
          <w:tcPr>
            <w:tcW w:w="1417" w:type="dxa"/>
            <w:tcBorders>
              <w:top w:val="nil"/>
              <w:left w:val="nil"/>
              <w:bottom w:val="nil"/>
              <w:right w:val="nil"/>
            </w:tcBorders>
            <w:shd w:val="clear" w:color="auto" w:fill="FFFFFF"/>
            <w:vAlign w:val="center"/>
          </w:tcPr>
          <w:p w14:paraId="3F326BD7" w14:textId="77777777" w:rsidR="00C157DB" w:rsidRDefault="00186D6C">
            <w:pPr>
              <w:pStyle w:val="Tabellcell"/>
              <w:jc w:val="right"/>
            </w:pPr>
            <w:proofErr w:type="gramStart"/>
            <w:r>
              <w:t>-</w:t>
            </w:r>
            <w:proofErr w:type="gramEnd"/>
            <w:r>
              <w:t>18 539</w:t>
            </w:r>
          </w:p>
        </w:tc>
        <w:tc>
          <w:tcPr>
            <w:tcW w:w="1417" w:type="dxa"/>
            <w:tcBorders>
              <w:top w:val="nil"/>
              <w:left w:val="nil"/>
              <w:bottom w:val="nil"/>
              <w:right w:val="nil"/>
            </w:tcBorders>
            <w:shd w:val="clear" w:color="auto" w:fill="FFFFFF"/>
            <w:vAlign w:val="center"/>
          </w:tcPr>
          <w:p w14:paraId="0C5FDC1E" w14:textId="77777777" w:rsidR="00C157DB" w:rsidRDefault="00186D6C">
            <w:pPr>
              <w:pStyle w:val="Tabellcell"/>
              <w:jc w:val="right"/>
            </w:pPr>
            <w:proofErr w:type="gramStart"/>
            <w:r>
              <w:t>-</w:t>
            </w:r>
            <w:proofErr w:type="gramEnd"/>
            <w:r>
              <w:t>18 539</w:t>
            </w:r>
          </w:p>
        </w:tc>
        <w:tc>
          <w:tcPr>
            <w:tcW w:w="1417" w:type="dxa"/>
            <w:tcBorders>
              <w:top w:val="nil"/>
              <w:left w:val="nil"/>
              <w:bottom w:val="nil"/>
              <w:right w:val="nil"/>
            </w:tcBorders>
            <w:shd w:val="clear" w:color="auto" w:fill="FFFFFF"/>
            <w:vAlign w:val="center"/>
          </w:tcPr>
          <w:p w14:paraId="548C298A" w14:textId="77777777" w:rsidR="00C157DB" w:rsidRDefault="00186D6C">
            <w:pPr>
              <w:pStyle w:val="Tabellcell"/>
              <w:jc w:val="right"/>
            </w:pPr>
            <w:r>
              <w:t>0</w:t>
            </w:r>
          </w:p>
        </w:tc>
      </w:tr>
      <w:tr w:rsidR="00C157DB" w14:paraId="313C9EAD" w14:textId="77777777">
        <w:tc>
          <w:tcPr>
            <w:tcW w:w="2551" w:type="dxa"/>
            <w:tcBorders>
              <w:top w:val="nil"/>
              <w:left w:val="nil"/>
              <w:bottom w:val="single" w:sz="4" w:space="0" w:color="auto"/>
              <w:right w:val="nil"/>
            </w:tcBorders>
            <w:shd w:val="clear" w:color="auto" w:fill="FFFFFF"/>
            <w:vAlign w:val="center"/>
          </w:tcPr>
          <w:p w14:paraId="62E0E7F5" w14:textId="77777777" w:rsidR="00C157DB" w:rsidRDefault="00186D6C">
            <w:pPr>
              <w:pStyle w:val="Tabellcell"/>
            </w:pPr>
            <w:r>
              <w:t>Nettokostnad</w:t>
            </w:r>
          </w:p>
        </w:tc>
        <w:tc>
          <w:tcPr>
            <w:tcW w:w="1417" w:type="dxa"/>
            <w:tcBorders>
              <w:top w:val="nil"/>
              <w:left w:val="nil"/>
              <w:bottom w:val="single" w:sz="4" w:space="0" w:color="auto"/>
              <w:right w:val="nil"/>
            </w:tcBorders>
            <w:shd w:val="clear" w:color="auto" w:fill="FFFFFF"/>
            <w:vAlign w:val="center"/>
          </w:tcPr>
          <w:p w14:paraId="692F81AF" w14:textId="77777777" w:rsidR="00C157DB" w:rsidRDefault="00186D6C">
            <w:pPr>
              <w:pStyle w:val="Tabellcell"/>
              <w:jc w:val="right"/>
            </w:pPr>
            <w:proofErr w:type="gramStart"/>
            <w:r>
              <w:t>-</w:t>
            </w:r>
            <w:proofErr w:type="gramEnd"/>
            <w:r>
              <w:t>18 266</w:t>
            </w:r>
          </w:p>
        </w:tc>
        <w:tc>
          <w:tcPr>
            <w:tcW w:w="1417" w:type="dxa"/>
            <w:tcBorders>
              <w:top w:val="nil"/>
              <w:left w:val="nil"/>
              <w:bottom w:val="single" w:sz="4" w:space="0" w:color="auto"/>
              <w:right w:val="nil"/>
            </w:tcBorders>
            <w:shd w:val="clear" w:color="auto" w:fill="FFFFFF"/>
            <w:vAlign w:val="center"/>
          </w:tcPr>
          <w:p w14:paraId="5E8F150D" w14:textId="77777777" w:rsidR="00C157DB" w:rsidRDefault="00186D6C">
            <w:pPr>
              <w:pStyle w:val="Tabellcell"/>
              <w:jc w:val="right"/>
            </w:pPr>
            <w:proofErr w:type="gramStart"/>
            <w:r>
              <w:t>-</w:t>
            </w:r>
            <w:proofErr w:type="gramEnd"/>
            <w:r>
              <w:t>18 266</w:t>
            </w:r>
          </w:p>
        </w:tc>
        <w:tc>
          <w:tcPr>
            <w:tcW w:w="1417" w:type="dxa"/>
            <w:tcBorders>
              <w:top w:val="nil"/>
              <w:left w:val="nil"/>
              <w:bottom w:val="single" w:sz="4" w:space="0" w:color="auto"/>
              <w:right w:val="nil"/>
            </w:tcBorders>
            <w:shd w:val="clear" w:color="auto" w:fill="FFFFFF"/>
            <w:vAlign w:val="center"/>
          </w:tcPr>
          <w:p w14:paraId="322784F1" w14:textId="77777777" w:rsidR="00C157DB" w:rsidRDefault="00186D6C">
            <w:pPr>
              <w:pStyle w:val="Tabellcell"/>
              <w:jc w:val="right"/>
            </w:pPr>
            <w:proofErr w:type="gramStart"/>
            <w:r>
              <w:t>-</w:t>
            </w:r>
            <w:proofErr w:type="gramEnd"/>
            <w:r>
              <w:t>18 539</w:t>
            </w:r>
          </w:p>
        </w:tc>
        <w:tc>
          <w:tcPr>
            <w:tcW w:w="1417" w:type="dxa"/>
            <w:tcBorders>
              <w:top w:val="nil"/>
              <w:left w:val="nil"/>
              <w:bottom w:val="single" w:sz="4" w:space="0" w:color="auto"/>
              <w:right w:val="nil"/>
            </w:tcBorders>
            <w:shd w:val="clear" w:color="auto" w:fill="FFFFFF"/>
            <w:vAlign w:val="center"/>
          </w:tcPr>
          <w:p w14:paraId="3123D6A3" w14:textId="77777777" w:rsidR="00C157DB" w:rsidRDefault="00186D6C">
            <w:pPr>
              <w:pStyle w:val="Tabellcell"/>
              <w:jc w:val="right"/>
            </w:pPr>
            <w:proofErr w:type="gramStart"/>
            <w:r>
              <w:t>-</w:t>
            </w:r>
            <w:proofErr w:type="gramEnd"/>
            <w:r>
              <w:t>18 539</w:t>
            </w:r>
          </w:p>
        </w:tc>
        <w:tc>
          <w:tcPr>
            <w:tcW w:w="1417" w:type="dxa"/>
            <w:tcBorders>
              <w:top w:val="nil"/>
              <w:left w:val="nil"/>
              <w:bottom w:val="single" w:sz="4" w:space="0" w:color="auto"/>
              <w:right w:val="nil"/>
            </w:tcBorders>
            <w:shd w:val="clear" w:color="auto" w:fill="FFFFFF"/>
            <w:vAlign w:val="center"/>
          </w:tcPr>
          <w:p w14:paraId="46EDF0D3" w14:textId="77777777" w:rsidR="00C157DB" w:rsidRDefault="00186D6C">
            <w:pPr>
              <w:pStyle w:val="Tabellcell"/>
              <w:jc w:val="right"/>
            </w:pPr>
            <w:r>
              <w:t>0</w:t>
            </w:r>
          </w:p>
        </w:tc>
      </w:tr>
      <w:tr w:rsidR="00C157DB" w14:paraId="2D27F36D" w14:textId="77777777">
        <w:tc>
          <w:tcPr>
            <w:tcW w:w="2551" w:type="dxa"/>
            <w:tcBorders>
              <w:top w:val="single" w:sz="4" w:space="0" w:color="auto"/>
              <w:left w:val="nil"/>
              <w:bottom w:val="nil"/>
              <w:right w:val="nil"/>
            </w:tcBorders>
            <w:shd w:val="clear" w:color="auto" w:fill="FFFFFF"/>
            <w:vAlign w:val="center"/>
          </w:tcPr>
          <w:p w14:paraId="7DA02C62" w14:textId="77777777" w:rsidR="00C157DB" w:rsidRDefault="00186D6C">
            <w:pPr>
              <w:pStyle w:val="Tabellcell"/>
            </w:pPr>
            <w:r>
              <w:rPr>
                <w:b/>
              </w:rPr>
              <w:t>Markreserv</w:t>
            </w: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04D3AE21"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47CBEBA6"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751C19F7"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521D10B1"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401628CC" w14:textId="77777777" w:rsidR="00C157DB" w:rsidRDefault="00C157DB">
            <w:pPr>
              <w:pStyle w:val="Tabellcell"/>
            </w:pPr>
          </w:p>
        </w:tc>
      </w:tr>
      <w:tr w:rsidR="00C157DB" w14:paraId="46D3219E" w14:textId="77777777">
        <w:tc>
          <w:tcPr>
            <w:tcW w:w="2551" w:type="dxa"/>
            <w:tcBorders>
              <w:top w:val="nil"/>
              <w:left w:val="nil"/>
              <w:bottom w:val="nil"/>
              <w:right w:val="nil"/>
            </w:tcBorders>
            <w:shd w:val="clear" w:color="auto" w:fill="FFFFFF"/>
            <w:vAlign w:val="center"/>
          </w:tcPr>
          <w:p w14:paraId="70B263DA" w14:textId="77777777" w:rsidR="00C157DB" w:rsidRDefault="00186D6C">
            <w:pPr>
              <w:pStyle w:val="Tabellcell"/>
            </w:pPr>
            <w:r>
              <w:t>Intäkt</w:t>
            </w:r>
          </w:p>
        </w:tc>
        <w:tc>
          <w:tcPr>
            <w:tcW w:w="1417" w:type="dxa"/>
            <w:tcBorders>
              <w:top w:val="nil"/>
              <w:left w:val="nil"/>
              <w:bottom w:val="nil"/>
              <w:right w:val="nil"/>
            </w:tcBorders>
            <w:shd w:val="clear" w:color="auto" w:fill="FFFFFF"/>
            <w:vAlign w:val="center"/>
          </w:tcPr>
          <w:p w14:paraId="06AD9870" w14:textId="77777777" w:rsidR="00C157DB" w:rsidRDefault="00186D6C">
            <w:pPr>
              <w:pStyle w:val="Tabellcell"/>
              <w:jc w:val="right"/>
            </w:pPr>
            <w:r>
              <w:t>25 500</w:t>
            </w:r>
          </w:p>
        </w:tc>
        <w:tc>
          <w:tcPr>
            <w:tcW w:w="1417" w:type="dxa"/>
            <w:tcBorders>
              <w:top w:val="nil"/>
              <w:left w:val="nil"/>
              <w:bottom w:val="nil"/>
              <w:right w:val="nil"/>
            </w:tcBorders>
            <w:shd w:val="clear" w:color="auto" w:fill="FFFFFF"/>
            <w:vAlign w:val="center"/>
          </w:tcPr>
          <w:p w14:paraId="4CBDA614" w14:textId="77777777" w:rsidR="00C157DB" w:rsidRDefault="00186D6C">
            <w:pPr>
              <w:pStyle w:val="Tabellcell"/>
              <w:jc w:val="right"/>
            </w:pPr>
            <w:r>
              <w:t>25 500</w:t>
            </w:r>
          </w:p>
        </w:tc>
        <w:tc>
          <w:tcPr>
            <w:tcW w:w="1417" w:type="dxa"/>
            <w:tcBorders>
              <w:top w:val="nil"/>
              <w:left w:val="nil"/>
              <w:bottom w:val="nil"/>
              <w:right w:val="nil"/>
            </w:tcBorders>
            <w:shd w:val="clear" w:color="auto" w:fill="FFFFFF"/>
            <w:vAlign w:val="center"/>
          </w:tcPr>
          <w:p w14:paraId="2299193F" w14:textId="77777777" w:rsidR="00C157DB" w:rsidRDefault="00186D6C">
            <w:pPr>
              <w:pStyle w:val="Tabellcell"/>
              <w:jc w:val="right"/>
            </w:pPr>
            <w:r>
              <w:t>28 000</w:t>
            </w:r>
          </w:p>
        </w:tc>
        <w:tc>
          <w:tcPr>
            <w:tcW w:w="1417" w:type="dxa"/>
            <w:tcBorders>
              <w:top w:val="nil"/>
              <w:left w:val="nil"/>
              <w:bottom w:val="nil"/>
              <w:right w:val="nil"/>
            </w:tcBorders>
            <w:shd w:val="clear" w:color="auto" w:fill="FFFFFF"/>
            <w:vAlign w:val="center"/>
          </w:tcPr>
          <w:p w14:paraId="666A4067" w14:textId="77777777" w:rsidR="00C157DB" w:rsidRDefault="00186D6C">
            <w:pPr>
              <w:pStyle w:val="Tabellcell"/>
              <w:jc w:val="right"/>
            </w:pPr>
            <w:r>
              <w:t>28 000</w:t>
            </w:r>
          </w:p>
        </w:tc>
        <w:tc>
          <w:tcPr>
            <w:tcW w:w="1417" w:type="dxa"/>
            <w:tcBorders>
              <w:top w:val="nil"/>
              <w:left w:val="nil"/>
              <w:bottom w:val="nil"/>
              <w:right w:val="nil"/>
            </w:tcBorders>
            <w:shd w:val="clear" w:color="auto" w:fill="FFFFFF"/>
            <w:vAlign w:val="center"/>
          </w:tcPr>
          <w:p w14:paraId="1535AA4E" w14:textId="77777777" w:rsidR="00C157DB" w:rsidRDefault="00186D6C">
            <w:pPr>
              <w:pStyle w:val="Tabellcell"/>
              <w:jc w:val="right"/>
            </w:pPr>
            <w:r>
              <w:t>0</w:t>
            </w:r>
          </w:p>
        </w:tc>
      </w:tr>
      <w:tr w:rsidR="00C157DB" w14:paraId="1E7FA3C7" w14:textId="77777777">
        <w:tc>
          <w:tcPr>
            <w:tcW w:w="2551" w:type="dxa"/>
            <w:tcBorders>
              <w:top w:val="nil"/>
              <w:left w:val="nil"/>
              <w:bottom w:val="nil"/>
              <w:right w:val="nil"/>
            </w:tcBorders>
            <w:shd w:val="clear" w:color="auto" w:fill="FFFFFF"/>
            <w:vAlign w:val="center"/>
          </w:tcPr>
          <w:p w14:paraId="2CBD757A" w14:textId="77777777" w:rsidR="00C157DB" w:rsidRDefault="00186D6C">
            <w:pPr>
              <w:pStyle w:val="Tabellcell"/>
            </w:pPr>
            <w:r>
              <w:t>Kostnad</w:t>
            </w:r>
          </w:p>
        </w:tc>
        <w:tc>
          <w:tcPr>
            <w:tcW w:w="1417" w:type="dxa"/>
            <w:tcBorders>
              <w:top w:val="nil"/>
              <w:left w:val="nil"/>
              <w:bottom w:val="nil"/>
              <w:right w:val="nil"/>
            </w:tcBorders>
            <w:shd w:val="clear" w:color="auto" w:fill="FFFFFF"/>
            <w:vAlign w:val="center"/>
          </w:tcPr>
          <w:p w14:paraId="7B50A34E" w14:textId="77777777" w:rsidR="00C157DB" w:rsidRDefault="00186D6C">
            <w:pPr>
              <w:pStyle w:val="Tabellcell"/>
              <w:jc w:val="right"/>
            </w:pPr>
            <w:proofErr w:type="gramStart"/>
            <w:r>
              <w:t>-</w:t>
            </w:r>
            <w:proofErr w:type="gramEnd"/>
            <w:r>
              <w:t>9 257</w:t>
            </w:r>
          </w:p>
        </w:tc>
        <w:tc>
          <w:tcPr>
            <w:tcW w:w="1417" w:type="dxa"/>
            <w:tcBorders>
              <w:top w:val="nil"/>
              <w:left w:val="nil"/>
              <w:bottom w:val="nil"/>
              <w:right w:val="nil"/>
            </w:tcBorders>
            <w:shd w:val="clear" w:color="auto" w:fill="FFFFFF"/>
            <w:vAlign w:val="center"/>
          </w:tcPr>
          <w:p w14:paraId="5F95ED4E" w14:textId="77777777" w:rsidR="00C157DB" w:rsidRDefault="00186D6C">
            <w:pPr>
              <w:pStyle w:val="Tabellcell"/>
              <w:jc w:val="right"/>
            </w:pPr>
            <w:proofErr w:type="gramStart"/>
            <w:r>
              <w:t>-</w:t>
            </w:r>
            <w:proofErr w:type="gramEnd"/>
            <w:r>
              <w:t>9 257</w:t>
            </w:r>
          </w:p>
        </w:tc>
        <w:tc>
          <w:tcPr>
            <w:tcW w:w="1417" w:type="dxa"/>
            <w:tcBorders>
              <w:top w:val="nil"/>
              <w:left w:val="nil"/>
              <w:bottom w:val="nil"/>
              <w:right w:val="nil"/>
            </w:tcBorders>
            <w:shd w:val="clear" w:color="auto" w:fill="FFFFFF"/>
            <w:vAlign w:val="center"/>
          </w:tcPr>
          <w:p w14:paraId="15BDC0D9" w14:textId="77777777" w:rsidR="00C157DB" w:rsidRDefault="00186D6C">
            <w:pPr>
              <w:pStyle w:val="Tabellcell"/>
              <w:jc w:val="right"/>
            </w:pPr>
            <w:proofErr w:type="gramStart"/>
            <w:r>
              <w:t>-</w:t>
            </w:r>
            <w:proofErr w:type="gramEnd"/>
            <w:r>
              <w:t>10 315</w:t>
            </w:r>
          </w:p>
        </w:tc>
        <w:tc>
          <w:tcPr>
            <w:tcW w:w="1417" w:type="dxa"/>
            <w:tcBorders>
              <w:top w:val="nil"/>
              <w:left w:val="nil"/>
              <w:bottom w:val="nil"/>
              <w:right w:val="nil"/>
            </w:tcBorders>
            <w:shd w:val="clear" w:color="auto" w:fill="FFFFFF"/>
            <w:vAlign w:val="center"/>
          </w:tcPr>
          <w:p w14:paraId="2B9C13CF" w14:textId="77777777" w:rsidR="00C157DB" w:rsidRDefault="00186D6C">
            <w:pPr>
              <w:pStyle w:val="Tabellcell"/>
              <w:jc w:val="right"/>
            </w:pPr>
            <w:proofErr w:type="gramStart"/>
            <w:r>
              <w:t>-</w:t>
            </w:r>
            <w:proofErr w:type="gramEnd"/>
            <w:r>
              <w:t>10 315</w:t>
            </w:r>
          </w:p>
        </w:tc>
        <w:tc>
          <w:tcPr>
            <w:tcW w:w="1417" w:type="dxa"/>
            <w:tcBorders>
              <w:top w:val="nil"/>
              <w:left w:val="nil"/>
              <w:bottom w:val="nil"/>
              <w:right w:val="nil"/>
            </w:tcBorders>
            <w:shd w:val="clear" w:color="auto" w:fill="FFFFFF"/>
            <w:vAlign w:val="center"/>
          </w:tcPr>
          <w:p w14:paraId="1DB0B0E9" w14:textId="77777777" w:rsidR="00C157DB" w:rsidRDefault="00186D6C">
            <w:pPr>
              <w:pStyle w:val="Tabellcell"/>
              <w:jc w:val="right"/>
            </w:pPr>
            <w:r>
              <w:t>0</w:t>
            </w:r>
          </w:p>
        </w:tc>
      </w:tr>
      <w:tr w:rsidR="00C157DB" w14:paraId="7A749DDF" w14:textId="77777777">
        <w:tc>
          <w:tcPr>
            <w:tcW w:w="2551" w:type="dxa"/>
            <w:tcBorders>
              <w:top w:val="nil"/>
              <w:left w:val="nil"/>
              <w:bottom w:val="single" w:sz="4" w:space="0" w:color="auto"/>
              <w:right w:val="nil"/>
            </w:tcBorders>
            <w:shd w:val="clear" w:color="auto" w:fill="FFFFFF"/>
            <w:vAlign w:val="center"/>
          </w:tcPr>
          <w:p w14:paraId="21BAC790" w14:textId="77777777" w:rsidR="00C157DB" w:rsidRDefault="00186D6C">
            <w:pPr>
              <w:pStyle w:val="Tabellcell"/>
            </w:pPr>
            <w:r>
              <w:t>Nettokostnad</w:t>
            </w:r>
          </w:p>
        </w:tc>
        <w:tc>
          <w:tcPr>
            <w:tcW w:w="1417" w:type="dxa"/>
            <w:tcBorders>
              <w:top w:val="nil"/>
              <w:left w:val="nil"/>
              <w:bottom w:val="single" w:sz="4" w:space="0" w:color="auto"/>
              <w:right w:val="nil"/>
            </w:tcBorders>
            <w:shd w:val="clear" w:color="auto" w:fill="FFFFFF"/>
            <w:vAlign w:val="center"/>
          </w:tcPr>
          <w:p w14:paraId="1586909E" w14:textId="77777777" w:rsidR="00C157DB" w:rsidRDefault="00186D6C">
            <w:pPr>
              <w:pStyle w:val="Tabellcell"/>
              <w:jc w:val="right"/>
            </w:pPr>
            <w:r>
              <w:t>16 243</w:t>
            </w:r>
          </w:p>
        </w:tc>
        <w:tc>
          <w:tcPr>
            <w:tcW w:w="1417" w:type="dxa"/>
            <w:tcBorders>
              <w:top w:val="nil"/>
              <w:left w:val="nil"/>
              <w:bottom w:val="single" w:sz="4" w:space="0" w:color="auto"/>
              <w:right w:val="nil"/>
            </w:tcBorders>
            <w:shd w:val="clear" w:color="auto" w:fill="FFFFFF"/>
            <w:vAlign w:val="center"/>
          </w:tcPr>
          <w:p w14:paraId="6666C4CE" w14:textId="77777777" w:rsidR="00C157DB" w:rsidRDefault="00186D6C">
            <w:pPr>
              <w:pStyle w:val="Tabellcell"/>
              <w:jc w:val="right"/>
            </w:pPr>
            <w:r>
              <w:t>16 243</w:t>
            </w:r>
          </w:p>
        </w:tc>
        <w:tc>
          <w:tcPr>
            <w:tcW w:w="1417" w:type="dxa"/>
            <w:tcBorders>
              <w:top w:val="nil"/>
              <w:left w:val="nil"/>
              <w:bottom w:val="single" w:sz="4" w:space="0" w:color="auto"/>
              <w:right w:val="nil"/>
            </w:tcBorders>
            <w:shd w:val="clear" w:color="auto" w:fill="FFFFFF"/>
            <w:vAlign w:val="center"/>
          </w:tcPr>
          <w:p w14:paraId="0F98F0A6" w14:textId="77777777" w:rsidR="00C157DB" w:rsidRDefault="00186D6C">
            <w:pPr>
              <w:pStyle w:val="Tabellcell"/>
              <w:jc w:val="right"/>
            </w:pPr>
            <w:r>
              <w:t>17 685</w:t>
            </w:r>
          </w:p>
        </w:tc>
        <w:tc>
          <w:tcPr>
            <w:tcW w:w="1417" w:type="dxa"/>
            <w:tcBorders>
              <w:top w:val="nil"/>
              <w:left w:val="nil"/>
              <w:bottom w:val="single" w:sz="4" w:space="0" w:color="auto"/>
              <w:right w:val="nil"/>
            </w:tcBorders>
            <w:shd w:val="clear" w:color="auto" w:fill="FFFFFF"/>
            <w:vAlign w:val="center"/>
          </w:tcPr>
          <w:p w14:paraId="7954D3A9" w14:textId="77777777" w:rsidR="00C157DB" w:rsidRDefault="00186D6C">
            <w:pPr>
              <w:pStyle w:val="Tabellcell"/>
              <w:jc w:val="right"/>
            </w:pPr>
            <w:r>
              <w:t>17 685</w:t>
            </w:r>
          </w:p>
        </w:tc>
        <w:tc>
          <w:tcPr>
            <w:tcW w:w="1417" w:type="dxa"/>
            <w:tcBorders>
              <w:top w:val="nil"/>
              <w:left w:val="nil"/>
              <w:bottom w:val="single" w:sz="4" w:space="0" w:color="auto"/>
              <w:right w:val="nil"/>
            </w:tcBorders>
            <w:shd w:val="clear" w:color="auto" w:fill="FFFFFF"/>
            <w:vAlign w:val="center"/>
          </w:tcPr>
          <w:p w14:paraId="464905E9" w14:textId="77777777" w:rsidR="00C157DB" w:rsidRDefault="00186D6C">
            <w:pPr>
              <w:pStyle w:val="Tabellcell"/>
              <w:jc w:val="right"/>
            </w:pPr>
            <w:r>
              <w:t>0</w:t>
            </w:r>
          </w:p>
        </w:tc>
      </w:tr>
      <w:tr w:rsidR="00C157DB" w14:paraId="6149E1C7" w14:textId="77777777">
        <w:tc>
          <w:tcPr>
            <w:tcW w:w="2551" w:type="dxa"/>
            <w:tcBorders>
              <w:top w:val="single" w:sz="4" w:space="0" w:color="auto"/>
              <w:left w:val="nil"/>
              <w:bottom w:val="nil"/>
              <w:right w:val="nil"/>
            </w:tcBorders>
            <w:shd w:val="clear" w:color="auto" w:fill="FFFFFF"/>
            <w:vAlign w:val="center"/>
          </w:tcPr>
          <w:p w14:paraId="66D9793B" w14:textId="77777777" w:rsidR="00C157DB" w:rsidRDefault="00186D6C">
            <w:pPr>
              <w:pStyle w:val="Tabellcell"/>
            </w:pPr>
            <w:r>
              <w:rPr>
                <w:b/>
              </w:rPr>
              <w:t>Totalförsvar och samhällsskydd</w:t>
            </w: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400CCB23"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45D9DD79"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52124A0A"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22AF4EBB"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3A6C2165" w14:textId="77777777" w:rsidR="00C157DB" w:rsidRDefault="00C157DB">
            <w:pPr>
              <w:pStyle w:val="Tabellcell"/>
            </w:pPr>
          </w:p>
        </w:tc>
      </w:tr>
      <w:tr w:rsidR="00C157DB" w14:paraId="1F2650B9" w14:textId="77777777">
        <w:tc>
          <w:tcPr>
            <w:tcW w:w="2551" w:type="dxa"/>
            <w:tcBorders>
              <w:top w:val="nil"/>
              <w:left w:val="nil"/>
              <w:bottom w:val="nil"/>
              <w:right w:val="nil"/>
            </w:tcBorders>
            <w:shd w:val="clear" w:color="auto" w:fill="FFFFFF"/>
            <w:vAlign w:val="center"/>
          </w:tcPr>
          <w:p w14:paraId="6A677112" w14:textId="77777777" w:rsidR="00C157DB" w:rsidRDefault="00186D6C">
            <w:pPr>
              <w:pStyle w:val="Tabellcell"/>
            </w:pPr>
            <w:r>
              <w:t>Intäkt</w:t>
            </w:r>
          </w:p>
        </w:tc>
        <w:tc>
          <w:tcPr>
            <w:tcW w:w="1417" w:type="dxa"/>
            <w:tcBorders>
              <w:top w:val="nil"/>
              <w:left w:val="nil"/>
              <w:bottom w:val="nil"/>
              <w:right w:val="nil"/>
            </w:tcBorders>
            <w:shd w:val="clear" w:color="auto" w:fill="FFFFFF"/>
            <w:vAlign w:val="center"/>
          </w:tcPr>
          <w:p w14:paraId="1D69C151" w14:textId="77777777" w:rsidR="00C157DB" w:rsidRDefault="00186D6C">
            <w:pPr>
              <w:pStyle w:val="Tabellcell"/>
              <w:jc w:val="right"/>
            </w:pPr>
            <w:r>
              <w:t>3 812</w:t>
            </w:r>
          </w:p>
        </w:tc>
        <w:tc>
          <w:tcPr>
            <w:tcW w:w="1417" w:type="dxa"/>
            <w:tcBorders>
              <w:top w:val="nil"/>
              <w:left w:val="nil"/>
              <w:bottom w:val="nil"/>
              <w:right w:val="nil"/>
            </w:tcBorders>
            <w:shd w:val="clear" w:color="auto" w:fill="FFFFFF"/>
            <w:vAlign w:val="center"/>
          </w:tcPr>
          <w:p w14:paraId="7D2A0AFA" w14:textId="77777777" w:rsidR="00C157DB" w:rsidRDefault="00186D6C">
            <w:pPr>
              <w:pStyle w:val="Tabellcell"/>
              <w:jc w:val="right"/>
            </w:pPr>
            <w:r>
              <w:t>3 812</w:t>
            </w:r>
          </w:p>
        </w:tc>
        <w:tc>
          <w:tcPr>
            <w:tcW w:w="1417" w:type="dxa"/>
            <w:tcBorders>
              <w:top w:val="nil"/>
              <w:left w:val="nil"/>
              <w:bottom w:val="nil"/>
              <w:right w:val="nil"/>
            </w:tcBorders>
            <w:shd w:val="clear" w:color="auto" w:fill="FFFFFF"/>
            <w:vAlign w:val="center"/>
          </w:tcPr>
          <w:p w14:paraId="50F40EC2" w14:textId="77777777" w:rsidR="00C157DB" w:rsidRDefault="00186D6C">
            <w:pPr>
              <w:pStyle w:val="Tabellcell"/>
              <w:jc w:val="right"/>
            </w:pPr>
            <w:r>
              <w:t>3 861</w:t>
            </w:r>
          </w:p>
        </w:tc>
        <w:tc>
          <w:tcPr>
            <w:tcW w:w="1417" w:type="dxa"/>
            <w:tcBorders>
              <w:top w:val="nil"/>
              <w:left w:val="nil"/>
              <w:bottom w:val="nil"/>
              <w:right w:val="nil"/>
            </w:tcBorders>
            <w:shd w:val="clear" w:color="auto" w:fill="FFFFFF"/>
            <w:vAlign w:val="center"/>
          </w:tcPr>
          <w:p w14:paraId="3DE6FEB8" w14:textId="77777777" w:rsidR="00C157DB" w:rsidRDefault="00186D6C">
            <w:pPr>
              <w:pStyle w:val="Tabellcell"/>
              <w:jc w:val="right"/>
            </w:pPr>
            <w:r>
              <w:t>3 861</w:t>
            </w:r>
          </w:p>
        </w:tc>
        <w:tc>
          <w:tcPr>
            <w:tcW w:w="1417" w:type="dxa"/>
            <w:tcBorders>
              <w:top w:val="nil"/>
              <w:left w:val="nil"/>
              <w:bottom w:val="nil"/>
              <w:right w:val="nil"/>
            </w:tcBorders>
            <w:shd w:val="clear" w:color="auto" w:fill="FFFFFF"/>
            <w:vAlign w:val="center"/>
          </w:tcPr>
          <w:p w14:paraId="61C6B54E" w14:textId="77777777" w:rsidR="00C157DB" w:rsidRDefault="00186D6C">
            <w:pPr>
              <w:pStyle w:val="Tabellcell"/>
              <w:jc w:val="right"/>
            </w:pPr>
            <w:r>
              <w:t>0</w:t>
            </w:r>
          </w:p>
        </w:tc>
      </w:tr>
      <w:tr w:rsidR="00C157DB" w14:paraId="374F3768" w14:textId="77777777">
        <w:tc>
          <w:tcPr>
            <w:tcW w:w="2551" w:type="dxa"/>
            <w:tcBorders>
              <w:top w:val="nil"/>
              <w:left w:val="nil"/>
              <w:bottom w:val="nil"/>
              <w:right w:val="nil"/>
            </w:tcBorders>
            <w:shd w:val="clear" w:color="auto" w:fill="FFFFFF"/>
            <w:vAlign w:val="center"/>
          </w:tcPr>
          <w:p w14:paraId="1BF38574" w14:textId="77777777" w:rsidR="00C157DB" w:rsidRDefault="00186D6C">
            <w:pPr>
              <w:pStyle w:val="Tabellcell"/>
            </w:pPr>
            <w:r>
              <w:t>Kostnad</w:t>
            </w:r>
          </w:p>
        </w:tc>
        <w:tc>
          <w:tcPr>
            <w:tcW w:w="1417" w:type="dxa"/>
            <w:tcBorders>
              <w:top w:val="nil"/>
              <w:left w:val="nil"/>
              <w:bottom w:val="nil"/>
              <w:right w:val="nil"/>
            </w:tcBorders>
            <w:shd w:val="clear" w:color="auto" w:fill="FFFFFF"/>
            <w:vAlign w:val="center"/>
          </w:tcPr>
          <w:p w14:paraId="6853681D" w14:textId="77777777" w:rsidR="00C157DB" w:rsidRDefault="00186D6C">
            <w:pPr>
              <w:pStyle w:val="Tabellcell"/>
              <w:jc w:val="right"/>
            </w:pPr>
            <w:proofErr w:type="gramStart"/>
            <w:r>
              <w:t>-</w:t>
            </w:r>
            <w:proofErr w:type="gramEnd"/>
            <w:r>
              <w:t>4 112</w:t>
            </w:r>
          </w:p>
        </w:tc>
        <w:tc>
          <w:tcPr>
            <w:tcW w:w="1417" w:type="dxa"/>
            <w:tcBorders>
              <w:top w:val="nil"/>
              <w:left w:val="nil"/>
              <w:bottom w:val="nil"/>
              <w:right w:val="nil"/>
            </w:tcBorders>
            <w:shd w:val="clear" w:color="auto" w:fill="FFFFFF"/>
            <w:vAlign w:val="center"/>
          </w:tcPr>
          <w:p w14:paraId="62CE0A7B" w14:textId="77777777" w:rsidR="00C157DB" w:rsidRDefault="00186D6C">
            <w:pPr>
              <w:pStyle w:val="Tabellcell"/>
              <w:jc w:val="right"/>
            </w:pPr>
            <w:proofErr w:type="gramStart"/>
            <w:r>
              <w:t>-</w:t>
            </w:r>
            <w:proofErr w:type="gramEnd"/>
            <w:r>
              <w:t>4 112</w:t>
            </w:r>
          </w:p>
        </w:tc>
        <w:tc>
          <w:tcPr>
            <w:tcW w:w="1417" w:type="dxa"/>
            <w:tcBorders>
              <w:top w:val="nil"/>
              <w:left w:val="nil"/>
              <w:bottom w:val="nil"/>
              <w:right w:val="nil"/>
            </w:tcBorders>
            <w:shd w:val="clear" w:color="auto" w:fill="FFFFFF"/>
            <w:vAlign w:val="center"/>
          </w:tcPr>
          <w:p w14:paraId="15750ABF" w14:textId="77777777" w:rsidR="00C157DB" w:rsidRDefault="00186D6C">
            <w:pPr>
              <w:pStyle w:val="Tabellcell"/>
              <w:jc w:val="right"/>
            </w:pPr>
            <w:proofErr w:type="gramStart"/>
            <w:r>
              <w:t>-</w:t>
            </w:r>
            <w:proofErr w:type="gramEnd"/>
            <w:r>
              <w:t>4 221</w:t>
            </w:r>
          </w:p>
        </w:tc>
        <w:tc>
          <w:tcPr>
            <w:tcW w:w="1417" w:type="dxa"/>
            <w:tcBorders>
              <w:top w:val="nil"/>
              <w:left w:val="nil"/>
              <w:bottom w:val="nil"/>
              <w:right w:val="nil"/>
            </w:tcBorders>
            <w:shd w:val="clear" w:color="auto" w:fill="FFFFFF"/>
            <w:vAlign w:val="center"/>
          </w:tcPr>
          <w:p w14:paraId="4629F0BE" w14:textId="77777777" w:rsidR="00C157DB" w:rsidRDefault="00186D6C">
            <w:pPr>
              <w:pStyle w:val="Tabellcell"/>
              <w:jc w:val="right"/>
            </w:pPr>
            <w:proofErr w:type="gramStart"/>
            <w:r>
              <w:t>-</w:t>
            </w:r>
            <w:proofErr w:type="gramEnd"/>
            <w:r>
              <w:t>4 221</w:t>
            </w:r>
          </w:p>
        </w:tc>
        <w:tc>
          <w:tcPr>
            <w:tcW w:w="1417" w:type="dxa"/>
            <w:tcBorders>
              <w:top w:val="nil"/>
              <w:left w:val="nil"/>
              <w:bottom w:val="nil"/>
              <w:right w:val="nil"/>
            </w:tcBorders>
            <w:shd w:val="clear" w:color="auto" w:fill="FFFFFF"/>
            <w:vAlign w:val="center"/>
          </w:tcPr>
          <w:p w14:paraId="52057B12" w14:textId="77777777" w:rsidR="00C157DB" w:rsidRDefault="00186D6C">
            <w:pPr>
              <w:pStyle w:val="Tabellcell"/>
              <w:jc w:val="right"/>
            </w:pPr>
            <w:r>
              <w:t>0</w:t>
            </w:r>
          </w:p>
        </w:tc>
      </w:tr>
      <w:tr w:rsidR="00C157DB" w14:paraId="06070E50" w14:textId="77777777">
        <w:tc>
          <w:tcPr>
            <w:tcW w:w="2551" w:type="dxa"/>
            <w:tcBorders>
              <w:top w:val="nil"/>
              <w:left w:val="nil"/>
              <w:bottom w:val="single" w:sz="4" w:space="0" w:color="auto"/>
              <w:right w:val="nil"/>
            </w:tcBorders>
            <w:shd w:val="clear" w:color="auto" w:fill="FFFFFF"/>
            <w:vAlign w:val="center"/>
          </w:tcPr>
          <w:p w14:paraId="750D70C3" w14:textId="77777777" w:rsidR="00C157DB" w:rsidRDefault="00186D6C">
            <w:pPr>
              <w:pStyle w:val="Tabellcell"/>
            </w:pPr>
            <w:r>
              <w:t>Nettokostnad</w:t>
            </w:r>
          </w:p>
        </w:tc>
        <w:tc>
          <w:tcPr>
            <w:tcW w:w="1417" w:type="dxa"/>
            <w:tcBorders>
              <w:top w:val="nil"/>
              <w:left w:val="nil"/>
              <w:bottom w:val="single" w:sz="4" w:space="0" w:color="auto"/>
              <w:right w:val="nil"/>
            </w:tcBorders>
            <w:shd w:val="clear" w:color="auto" w:fill="FFFFFF"/>
            <w:vAlign w:val="center"/>
          </w:tcPr>
          <w:p w14:paraId="1FABDCD5" w14:textId="77777777" w:rsidR="00C157DB" w:rsidRDefault="00186D6C">
            <w:pPr>
              <w:pStyle w:val="Tabellcell"/>
              <w:jc w:val="right"/>
            </w:pPr>
            <w:proofErr w:type="gramStart"/>
            <w:r>
              <w:t>-</w:t>
            </w:r>
            <w:proofErr w:type="gramEnd"/>
            <w:r>
              <w:t>300</w:t>
            </w:r>
          </w:p>
        </w:tc>
        <w:tc>
          <w:tcPr>
            <w:tcW w:w="1417" w:type="dxa"/>
            <w:tcBorders>
              <w:top w:val="nil"/>
              <w:left w:val="nil"/>
              <w:bottom w:val="single" w:sz="4" w:space="0" w:color="auto"/>
              <w:right w:val="nil"/>
            </w:tcBorders>
            <w:shd w:val="clear" w:color="auto" w:fill="FFFFFF"/>
            <w:vAlign w:val="center"/>
          </w:tcPr>
          <w:p w14:paraId="1F4391C0" w14:textId="77777777" w:rsidR="00C157DB" w:rsidRDefault="00186D6C">
            <w:pPr>
              <w:pStyle w:val="Tabellcell"/>
              <w:jc w:val="right"/>
            </w:pPr>
            <w:proofErr w:type="gramStart"/>
            <w:r>
              <w:t>-</w:t>
            </w:r>
            <w:proofErr w:type="gramEnd"/>
            <w:r>
              <w:t>300</w:t>
            </w:r>
          </w:p>
        </w:tc>
        <w:tc>
          <w:tcPr>
            <w:tcW w:w="1417" w:type="dxa"/>
            <w:tcBorders>
              <w:top w:val="nil"/>
              <w:left w:val="nil"/>
              <w:bottom w:val="single" w:sz="4" w:space="0" w:color="auto"/>
              <w:right w:val="nil"/>
            </w:tcBorders>
            <w:shd w:val="clear" w:color="auto" w:fill="FFFFFF"/>
            <w:vAlign w:val="center"/>
          </w:tcPr>
          <w:p w14:paraId="7E3B3954" w14:textId="77777777" w:rsidR="00C157DB" w:rsidRDefault="00186D6C">
            <w:pPr>
              <w:pStyle w:val="Tabellcell"/>
              <w:jc w:val="right"/>
            </w:pPr>
            <w:proofErr w:type="gramStart"/>
            <w:r>
              <w:t>-</w:t>
            </w:r>
            <w:proofErr w:type="gramEnd"/>
            <w:r>
              <w:t>360</w:t>
            </w:r>
          </w:p>
        </w:tc>
        <w:tc>
          <w:tcPr>
            <w:tcW w:w="1417" w:type="dxa"/>
            <w:tcBorders>
              <w:top w:val="nil"/>
              <w:left w:val="nil"/>
              <w:bottom w:val="single" w:sz="4" w:space="0" w:color="auto"/>
              <w:right w:val="nil"/>
            </w:tcBorders>
            <w:shd w:val="clear" w:color="auto" w:fill="FFFFFF"/>
            <w:vAlign w:val="center"/>
          </w:tcPr>
          <w:p w14:paraId="41134FC4" w14:textId="77777777" w:rsidR="00C157DB" w:rsidRDefault="00186D6C">
            <w:pPr>
              <w:pStyle w:val="Tabellcell"/>
              <w:jc w:val="right"/>
            </w:pPr>
            <w:proofErr w:type="gramStart"/>
            <w:r>
              <w:t>-</w:t>
            </w:r>
            <w:proofErr w:type="gramEnd"/>
            <w:r>
              <w:t>360</w:t>
            </w:r>
          </w:p>
        </w:tc>
        <w:tc>
          <w:tcPr>
            <w:tcW w:w="1417" w:type="dxa"/>
            <w:tcBorders>
              <w:top w:val="nil"/>
              <w:left w:val="nil"/>
              <w:bottom w:val="single" w:sz="4" w:space="0" w:color="auto"/>
              <w:right w:val="nil"/>
            </w:tcBorders>
            <w:shd w:val="clear" w:color="auto" w:fill="FFFFFF"/>
            <w:vAlign w:val="center"/>
          </w:tcPr>
          <w:p w14:paraId="1CE7DC9C" w14:textId="77777777" w:rsidR="00C157DB" w:rsidRDefault="00186D6C">
            <w:pPr>
              <w:pStyle w:val="Tabellcell"/>
              <w:jc w:val="right"/>
            </w:pPr>
            <w:r>
              <w:t>0</w:t>
            </w:r>
          </w:p>
        </w:tc>
      </w:tr>
      <w:tr w:rsidR="00C157DB" w14:paraId="7D36DE42" w14:textId="77777777">
        <w:tc>
          <w:tcPr>
            <w:tcW w:w="2551" w:type="dxa"/>
            <w:tcBorders>
              <w:top w:val="single" w:sz="4" w:space="0" w:color="auto"/>
              <w:left w:val="nil"/>
              <w:bottom w:val="nil"/>
              <w:right w:val="nil"/>
            </w:tcBorders>
            <w:shd w:val="clear" w:color="auto" w:fill="FFFFFF"/>
            <w:vAlign w:val="center"/>
          </w:tcPr>
          <w:p w14:paraId="57BCCB08" w14:textId="77777777" w:rsidR="00C157DB" w:rsidRDefault="00186D6C">
            <w:pPr>
              <w:pStyle w:val="Tabellcell"/>
            </w:pPr>
            <w:r>
              <w:rPr>
                <w:b/>
              </w:rPr>
              <w:t>Markupplåtelse för flerbostadshus och industri</w:t>
            </w: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00C5E60D"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431722AA"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6999B876"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494670F7"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2E68955D" w14:textId="77777777" w:rsidR="00C157DB" w:rsidRDefault="00C157DB">
            <w:pPr>
              <w:pStyle w:val="Tabellcell"/>
            </w:pPr>
          </w:p>
        </w:tc>
      </w:tr>
      <w:tr w:rsidR="00C157DB" w14:paraId="576B0504" w14:textId="77777777">
        <w:tc>
          <w:tcPr>
            <w:tcW w:w="2551" w:type="dxa"/>
            <w:tcBorders>
              <w:top w:val="nil"/>
              <w:left w:val="nil"/>
              <w:bottom w:val="nil"/>
              <w:right w:val="nil"/>
            </w:tcBorders>
            <w:shd w:val="clear" w:color="auto" w:fill="FFFFFF"/>
            <w:vAlign w:val="center"/>
          </w:tcPr>
          <w:p w14:paraId="3CF98323" w14:textId="77777777" w:rsidR="00C157DB" w:rsidRDefault="00186D6C">
            <w:pPr>
              <w:pStyle w:val="Tabellcell"/>
            </w:pPr>
            <w:r>
              <w:t>Intäkt</w:t>
            </w:r>
          </w:p>
        </w:tc>
        <w:tc>
          <w:tcPr>
            <w:tcW w:w="1417" w:type="dxa"/>
            <w:tcBorders>
              <w:top w:val="nil"/>
              <w:left w:val="nil"/>
              <w:bottom w:val="nil"/>
              <w:right w:val="nil"/>
            </w:tcBorders>
            <w:shd w:val="clear" w:color="auto" w:fill="FFFFFF"/>
            <w:vAlign w:val="center"/>
          </w:tcPr>
          <w:p w14:paraId="4B28A49D" w14:textId="77777777" w:rsidR="00C157DB" w:rsidRDefault="00186D6C">
            <w:pPr>
              <w:pStyle w:val="Tabellcell"/>
              <w:jc w:val="right"/>
            </w:pPr>
            <w:r>
              <w:t>3 820</w:t>
            </w:r>
          </w:p>
        </w:tc>
        <w:tc>
          <w:tcPr>
            <w:tcW w:w="1417" w:type="dxa"/>
            <w:tcBorders>
              <w:top w:val="nil"/>
              <w:left w:val="nil"/>
              <w:bottom w:val="nil"/>
              <w:right w:val="nil"/>
            </w:tcBorders>
            <w:shd w:val="clear" w:color="auto" w:fill="FFFFFF"/>
            <w:vAlign w:val="center"/>
          </w:tcPr>
          <w:p w14:paraId="713FFF23" w14:textId="77777777" w:rsidR="00C157DB" w:rsidRDefault="00186D6C">
            <w:pPr>
              <w:pStyle w:val="Tabellcell"/>
              <w:jc w:val="right"/>
            </w:pPr>
            <w:r>
              <w:t>3 820</w:t>
            </w:r>
          </w:p>
        </w:tc>
        <w:tc>
          <w:tcPr>
            <w:tcW w:w="1417" w:type="dxa"/>
            <w:tcBorders>
              <w:top w:val="nil"/>
              <w:left w:val="nil"/>
              <w:bottom w:val="nil"/>
              <w:right w:val="nil"/>
            </w:tcBorders>
            <w:shd w:val="clear" w:color="auto" w:fill="FFFFFF"/>
            <w:vAlign w:val="center"/>
          </w:tcPr>
          <w:p w14:paraId="3F2BD554" w14:textId="77777777" w:rsidR="00C157DB" w:rsidRDefault="00186D6C">
            <w:pPr>
              <w:pStyle w:val="Tabellcell"/>
              <w:jc w:val="right"/>
            </w:pPr>
            <w:r>
              <w:t>3 680</w:t>
            </w:r>
          </w:p>
        </w:tc>
        <w:tc>
          <w:tcPr>
            <w:tcW w:w="1417" w:type="dxa"/>
            <w:tcBorders>
              <w:top w:val="nil"/>
              <w:left w:val="nil"/>
              <w:bottom w:val="nil"/>
              <w:right w:val="nil"/>
            </w:tcBorders>
            <w:shd w:val="clear" w:color="auto" w:fill="FFFFFF"/>
            <w:vAlign w:val="center"/>
          </w:tcPr>
          <w:p w14:paraId="0FA3DBD9" w14:textId="77777777" w:rsidR="00C157DB" w:rsidRDefault="00186D6C">
            <w:pPr>
              <w:pStyle w:val="Tabellcell"/>
              <w:jc w:val="right"/>
            </w:pPr>
            <w:r>
              <w:t>3 680</w:t>
            </w:r>
          </w:p>
        </w:tc>
        <w:tc>
          <w:tcPr>
            <w:tcW w:w="1417" w:type="dxa"/>
            <w:tcBorders>
              <w:top w:val="nil"/>
              <w:left w:val="nil"/>
              <w:bottom w:val="nil"/>
              <w:right w:val="nil"/>
            </w:tcBorders>
            <w:shd w:val="clear" w:color="auto" w:fill="FFFFFF"/>
            <w:vAlign w:val="center"/>
          </w:tcPr>
          <w:p w14:paraId="1C35CFA1" w14:textId="77777777" w:rsidR="00C157DB" w:rsidRDefault="00186D6C">
            <w:pPr>
              <w:pStyle w:val="Tabellcell"/>
              <w:jc w:val="right"/>
            </w:pPr>
            <w:r>
              <w:t>0</w:t>
            </w:r>
          </w:p>
        </w:tc>
      </w:tr>
      <w:tr w:rsidR="00C157DB" w14:paraId="77C668BD" w14:textId="77777777">
        <w:tc>
          <w:tcPr>
            <w:tcW w:w="2551" w:type="dxa"/>
            <w:tcBorders>
              <w:top w:val="nil"/>
              <w:left w:val="nil"/>
              <w:bottom w:val="nil"/>
              <w:right w:val="nil"/>
            </w:tcBorders>
            <w:shd w:val="clear" w:color="auto" w:fill="FFFFFF"/>
            <w:vAlign w:val="center"/>
          </w:tcPr>
          <w:p w14:paraId="3FAC46C4" w14:textId="77777777" w:rsidR="00C157DB" w:rsidRDefault="00186D6C">
            <w:pPr>
              <w:pStyle w:val="Tabellcell"/>
            </w:pPr>
            <w:r>
              <w:t>Kostnad</w:t>
            </w:r>
          </w:p>
        </w:tc>
        <w:tc>
          <w:tcPr>
            <w:tcW w:w="1417" w:type="dxa"/>
            <w:tcBorders>
              <w:top w:val="nil"/>
              <w:left w:val="nil"/>
              <w:bottom w:val="nil"/>
              <w:right w:val="nil"/>
            </w:tcBorders>
            <w:shd w:val="clear" w:color="auto" w:fill="FFFFFF"/>
            <w:vAlign w:val="center"/>
          </w:tcPr>
          <w:p w14:paraId="4F239EA6" w14:textId="77777777" w:rsidR="00C157DB" w:rsidRDefault="00186D6C">
            <w:pPr>
              <w:pStyle w:val="Tabellcell"/>
              <w:jc w:val="right"/>
            </w:pPr>
            <w:proofErr w:type="gramStart"/>
            <w:r>
              <w:t>-</w:t>
            </w:r>
            <w:proofErr w:type="gramEnd"/>
            <w:r>
              <w:t>601</w:t>
            </w:r>
          </w:p>
        </w:tc>
        <w:tc>
          <w:tcPr>
            <w:tcW w:w="1417" w:type="dxa"/>
            <w:tcBorders>
              <w:top w:val="nil"/>
              <w:left w:val="nil"/>
              <w:bottom w:val="nil"/>
              <w:right w:val="nil"/>
            </w:tcBorders>
            <w:shd w:val="clear" w:color="auto" w:fill="FFFFFF"/>
            <w:vAlign w:val="center"/>
          </w:tcPr>
          <w:p w14:paraId="248A3128" w14:textId="77777777" w:rsidR="00C157DB" w:rsidRDefault="00186D6C">
            <w:pPr>
              <w:pStyle w:val="Tabellcell"/>
              <w:jc w:val="right"/>
            </w:pPr>
            <w:proofErr w:type="gramStart"/>
            <w:r>
              <w:t>-</w:t>
            </w:r>
            <w:proofErr w:type="gramEnd"/>
            <w:r>
              <w:t>601</w:t>
            </w:r>
          </w:p>
        </w:tc>
        <w:tc>
          <w:tcPr>
            <w:tcW w:w="1417" w:type="dxa"/>
            <w:tcBorders>
              <w:top w:val="nil"/>
              <w:left w:val="nil"/>
              <w:bottom w:val="nil"/>
              <w:right w:val="nil"/>
            </w:tcBorders>
            <w:shd w:val="clear" w:color="auto" w:fill="FFFFFF"/>
            <w:vAlign w:val="center"/>
          </w:tcPr>
          <w:p w14:paraId="648C7FC1" w14:textId="77777777" w:rsidR="00C157DB" w:rsidRDefault="00186D6C">
            <w:pPr>
              <w:pStyle w:val="Tabellcell"/>
              <w:jc w:val="right"/>
            </w:pPr>
            <w:proofErr w:type="gramStart"/>
            <w:r>
              <w:t>-</w:t>
            </w:r>
            <w:proofErr w:type="gramEnd"/>
            <w:r>
              <w:t>502</w:t>
            </w:r>
          </w:p>
        </w:tc>
        <w:tc>
          <w:tcPr>
            <w:tcW w:w="1417" w:type="dxa"/>
            <w:tcBorders>
              <w:top w:val="nil"/>
              <w:left w:val="nil"/>
              <w:bottom w:val="nil"/>
              <w:right w:val="nil"/>
            </w:tcBorders>
            <w:shd w:val="clear" w:color="auto" w:fill="FFFFFF"/>
            <w:vAlign w:val="center"/>
          </w:tcPr>
          <w:p w14:paraId="7D0E001A" w14:textId="77777777" w:rsidR="00C157DB" w:rsidRDefault="00186D6C">
            <w:pPr>
              <w:pStyle w:val="Tabellcell"/>
              <w:jc w:val="right"/>
            </w:pPr>
            <w:proofErr w:type="gramStart"/>
            <w:r>
              <w:t>-</w:t>
            </w:r>
            <w:proofErr w:type="gramEnd"/>
            <w:r>
              <w:t>502</w:t>
            </w:r>
          </w:p>
        </w:tc>
        <w:tc>
          <w:tcPr>
            <w:tcW w:w="1417" w:type="dxa"/>
            <w:tcBorders>
              <w:top w:val="nil"/>
              <w:left w:val="nil"/>
              <w:bottom w:val="nil"/>
              <w:right w:val="nil"/>
            </w:tcBorders>
            <w:shd w:val="clear" w:color="auto" w:fill="FFFFFF"/>
            <w:vAlign w:val="center"/>
          </w:tcPr>
          <w:p w14:paraId="1D26E25A" w14:textId="77777777" w:rsidR="00C157DB" w:rsidRDefault="00186D6C">
            <w:pPr>
              <w:pStyle w:val="Tabellcell"/>
              <w:jc w:val="right"/>
            </w:pPr>
            <w:r>
              <w:t>0</w:t>
            </w:r>
          </w:p>
        </w:tc>
      </w:tr>
      <w:tr w:rsidR="00C157DB" w14:paraId="31DFF575" w14:textId="77777777">
        <w:tc>
          <w:tcPr>
            <w:tcW w:w="2551" w:type="dxa"/>
            <w:tcBorders>
              <w:top w:val="nil"/>
              <w:left w:val="nil"/>
              <w:bottom w:val="single" w:sz="4" w:space="0" w:color="auto"/>
              <w:right w:val="nil"/>
            </w:tcBorders>
            <w:shd w:val="clear" w:color="auto" w:fill="FFFFFF"/>
            <w:vAlign w:val="center"/>
          </w:tcPr>
          <w:p w14:paraId="11AD16E5" w14:textId="77777777" w:rsidR="00C157DB" w:rsidRDefault="00186D6C">
            <w:pPr>
              <w:pStyle w:val="Tabellcell"/>
            </w:pPr>
            <w:r>
              <w:t>Nettokostnad</w:t>
            </w:r>
          </w:p>
        </w:tc>
        <w:tc>
          <w:tcPr>
            <w:tcW w:w="1417" w:type="dxa"/>
            <w:tcBorders>
              <w:top w:val="nil"/>
              <w:left w:val="nil"/>
              <w:bottom w:val="single" w:sz="4" w:space="0" w:color="auto"/>
              <w:right w:val="nil"/>
            </w:tcBorders>
            <w:shd w:val="clear" w:color="auto" w:fill="FFFFFF"/>
            <w:vAlign w:val="center"/>
          </w:tcPr>
          <w:p w14:paraId="385408F6" w14:textId="77777777" w:rsidR="00C157DB" w:rsidRDefault="00186D6C">
            <w:pPr>
              <w:pStyle w:val="Tabellcell"/>
              <w:jc w:val="right"/>
            </w:pPr>
            <w:r>
              <w:t>3 219</w:t>
            </w:r>
          </w:p>
        </w:tc>
        <w:tc>
          <w:tcPr>
            <w:tcW w:w="1417" w:type="dxa"/>
            <w:tcBorders>
              <w:top w:val="nil"/>
              <w:left w:val="nil"/>
              <w:bottom w:val="single" w:sz="4" w:space="0" w:color="auto"/>
              <w:right w:val="nil"/>
            </w:tcBorders>
            <w:shd w:val="clear" w:color="auto" w:fill="FFFFFF"/>
            <w:vAlign w:val="center"/>
          </w:tcPr>
          <w:p w14:paraId="0AE8A0EF" w14:textId="77777777" w:rsidR="00C157DB" w:rsidRDefault="00186D6C">
            <w:pPr>
              <w:pStyle w:val="Tabellcell"/>
              <w:jc w:val="right"/>
            </w:pPr>
            <w:r>
              <w:t>3 219</w:t>
            </w:r>
          </w:p>
        </w:tc>
        <w:tc>
          <w:tcPr>
            <w:tcW w:w="1417" w:type="dxa"/>
            <w:tcBorders>
              <w:top w:val="nil"/>
              <w:left w:val="nil"/>
              <w:bottom w:val="single" w:sz="4" w:space="0" w:color="auto"/>
              <w:right w:val="nil"/>
            </w:tcBorders>
            <w:shd w:val="clear" w:color="auto" w:fill="FFFFFF"/>
            <w:vAlign w:val="center"/>
          </w:tcPr>
          <w:p w14:paraId="1972A2F4" w14:textId="77777777" w:rsidR="00C157DB" w:rsidRDefault="00186D6C">
            <w:pPr>
              <w:pStyle w:val="Tabellcell"/>
              <w:jc w:val="right"/>
            </w:pPr>
            <w:r>
              <w:t>3 178</w:t>
            </w:r>
          </w:p>
        </w:tc>
        <w:tc>
          <w:tcPr>
            <w:tcW w:w="1417" w:type="dxa"/>
            <w:tcBorders>
              <w:top w:val="nil"/>
              <w:left w:val="nil"/>
              <w:bottom w:val="single" w:sz="4" w:space="0" w:color="auto"/>
              <w:right w:val="nil"/>
            </w:tcBorders>
            <w:shd w:val="clear" w:color="auto" w:fill="FFFFFF"/>
            <w:vAlign w:val="center"/>
          </w:tcPr>
          <w:p w14:paraId="5DE231F9" w14:textId="77777777" w:rsidR="00C157DB" w:rsidRDefault="00186D6C">
            <w:pPr>
              <w:pStyle w:val="Tabellcell"/>
              <w:jc w:val="right"/>
            </w:pPr>
            <w:r>
              <w:t>3 178</w:t>
            </w:r>
          </w:p>
        </w:tc>
        <w:tc>
          <w:tcPr>
            <w:tcW w:w="1417" w:type="dxa"/>
            <w:tcBorders>
              <w:top w:val="nil"/>
              <w:left w:val="nil"/>
              <w:bottom w:val="single" w:sz="4" w:space="0" w:color="auto"/>
              <w:right w:val="nil"/>
            </w:tcBorders>
            <w:shd w:val="clear" w:color="auto" w:fill="FFFFFF"/>
            <w:vAlign w:val="center"/>
          </w:tcPr>
          <w:p w14:paraId="49A3F44C" w14:textId="77777777" w:rsidR="00C157DB" w:rsidRDefault="00186D6C">
            <w:pPr>
              <w:pStyle w:val="Tabellcell"/>
              <w:jc w:val="right"/>
            </w:pPr>
            <w:r>
              <w:t>0</w:t>
            </w:r>
          </w:p>
        </w:tc>
      </w:tr>
      <w:tr w:rsidR="00C157DB" w14:paraId="75B9834E" w14:textId="77777777">
        <w:tc>
          <w:tcPr>
            <w:tcW w:w="2551" w:type="dxa"/>
            <w:tcBorders>
              <w:top w:val="single" w:sz="4" w:space="0" w:color="auto"/>
              <w:left w:val="nil"/>
              <w:bottom w:val="nil"/>
              <w:right w:val="nil"/>
            </w:tcBorders>
            <w:shd w:val="clear" w:color="auto" w:fill="FFFFFF"/>
            <w:vAlign w:val="center"/>
          </w:tcPr>
          <w:p w14:paraId="77D847EB" w14:textId="77777777" w:rsidR="00C157DB" w:rsidRDefault="00186D6C">
            <w:pPr>
              <w:pStyle w:val="Tabellcell"/>
            </w:pPr>
            <w:r>
              <w:rPr>
                <w:b/>
              </w:rPr>
              <w:t>Markupplåtelse för småhus</w:t>
            </w: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3F4BE7F9"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5E0F20FC"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0571421C"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6501E87D"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540E5B8" w14:textId="77777777" w:rsidR="00C157DB" w:rsidRDefault="00C157DB">
            <w:pPr>
              <w:pStyle w:val="Tabellcell"/>
            </w:pPr>
          </w:p>
        </w:tc>
      </w:tr>
      <w:tr w:rsidR="00C157DB" w14:paraId="0391DEA5" w14:textId="77777777">
        <w:tc>
          <w:tcPr>
            <w:tcW w:w="2551" w:type="dxa"/>
            <w:tcBorders>
              <w:top w:val="nil"/>
              <w:left w:val="nil"/>
              <w:bottom w:val="nil"/>
              <w:right w:val="nil"/>
            </w:tcBorders>
            <w:shd w:val="clear" w:color="auto" w:fill="FFFFFF"/>
            <w:vAlign w:val="center"/>
          </w:tcPr>
          <w:p w14:paraId="68EF41C4" w14:textId="77777777" w:rsidR="00C157DB" w:rsidRDefault="00186D6C">
            <w:pPr>
              <w:pStyle w:val="Tabellcell"/>
            </w:pPr>
            <w:r>
              <w:t>Intäkt</w:t>
            </w:r>
          </w:p>
        </w:tc>
        <w:tc>
          <w:tcPr>
            <w:tcW w:w="1417" w:type="dxa"/>
            <w:tcBorders>
              <w:top w:val="nil"/>
              <w:left w:val="nil"/>
              <w:bottom w:val="nil"/>
              <w:right w:val="nil"/>
            </w:tcBorders>
            <w:shd w:val="clear" w:color="auto" w:fill="FFFFFF"/>
            <w:vAlign w:val="center"/>
          </w:tcPr>
          <w:p w14:paraId="3DBAF4EA" w14:textId="77777777" w:rsidR="00C157DB" w:rsidRDefault="00186D6C">
            <w:pPr>
              <w:pStyle w:val="Tabellcell"/>
              <w:jc w:val="right"/>
            </w:pPr>
            <w:r>
              <w:t>7 280</w:t>
            </w:r>
          </w:p>
        </w:tc>
        <w:tc>
          <w:tcPr>
            <w:tcW w:w="1417" w:type="dxa"/>
            <w:tcBorders>
              <w:top w:val="nil"/>
              <w:left w:val="nil"/>
              <w:bottom w:val="nil"/>
              <w:right w:val="nil"/>
            </w:tcBorders>
            <w:shd w:val="clear" w:color="auto" w:fill="FFFFFF"/>
            <w:vAlign w:val="center"/>
          </w:tcPr>
          <w:p w14:paraId="48528063" w14:textId="77777777" w:rsidR="00C157DB" w:rsidRDefault="00186D6C">
            <w:pPr>
              <w:pStyle w:val="Tabellcell"/>
              <w:jc w:val="right"/>
            </w:pPr>
            <w:r>
              <w:t>7 280</w:t>
            </w:r>
          </w:p>
        </w:tc>
        <w:tc>
          <w:tcPr>
            <w:tcW w:w="1417" w:type="dxa"/>
            <w:tcBorders>
              <w:top w:val="nil"/>
              <w:left w:val="nil"/>
              <w:bottom w:val="nil"/>
              <w:right w:val="nil"/>
            </w:tcBorders>
            <w:shd w:val="clear" w:color="auto" w:fill="FFFFFF"/>
            <w:vAlign w:val="center"/>
          </w:tcPr>
          <w:p w14:paraId="20142577" w14:textId="77777777" w:rsidR="00C157DB" w:rsidRDefault="00186D6C">
            <w:pPr>
              <w:pStyle w:val="Tabellcell"/>
              <w:jc w:val="right"/>
            </w:pPr>
            <w:r>
              <w:t>7 554</w:t>
            </w:r>
          </w:p>
        </w:tc>
        <w:tc>
          <w:tcPr>
            <w:tcW w:w="1417" w:type="dxa"/>
            <w:tcBorders>
              <w:top w:val="nil"/>
              <w:left w:val="nil"/>
              <w:bottom w:val="nil"/>
              <w:right w:val="nil"/>
            </w:tcBorders>
            <w:shd w:val="clear" w:color="auto" w:fill="FFFFFF"/>
            <w:vAlign w:val="center"/>
          </w:tcPr>
          <w:p w14:paraId="3FEE155B" w14:textId="77777777" w:rsidR="00C157DB" w:rsidRDefault="00186D6C">
            <w:pPr>
              <w:pStyle w:val="Tabellcell"/>
              <w:jc w:val="right"/>
            </w:pPr>
            <w:r>
              <w:t>7 554</w:t>
            </w:r>
          </w:p>
        </w:tc>
        <w:tc>
          <w:tcPr>
            <w:tcW w:w="1417" w:type="dxa"/>
            <w:tcBorders>
              <w:top w:val="nil"/>
              <w:left w:val="nil"/>
              <w:bottom w:val="nil"/>
              <w:right w:val="nil"/>
            </w:tcBorders>
            <w:shd w:val="clear" w:color="auto" w:fill="FFFFFF"/>
            <w:vAlign w:val="center"/>
          </w:tcPr>
          <w:p w14:paraId="2BB616B5" w14:textId="77777777" w:rsidR="00C157DB" w:rsidRDefault="00186D6C">
            <w:pPr>
              <w:pStyle w:val="Tabellcell"/>
              <w:jc w:val="right"/>
            </w:pPr>
            <w:r>
              <w:t>0</w:t>
            </w:r>
          </w:p>
        </w:tc>
      </w:tr>
      <w:tr w:rsidR="00C157DB" w14:paraId="30ED757B" w14:textId="77777777">
        <w:tc>
          <w:tcPr>
            <w:tcW w:w="2551" w:type="dxa"/>
            <w:tcBorders>
              <w:top w:val="nil"/>
              <w:left w:val="nil"/>
              <w:bottom w:val="nil"/>
              <w:right w:val="nil"/>
            </w:tcBorders>
            <w:shd w:val="clear" w:color="auto" w:fill="FFFFFF"/>
            <w:vAlign w:val="center"/>
          </w:tcPr>
          <w:p w14:paraId="0E171EF6" w14:textId="77777777" w:rsidR="00C157DB" w:rsidRDefault="00186D6C">
            <w:pPr>
              <w:pStyle w:val="Tabellcell"/>
            </w:pPr>
            <w:r>
              <w:t>Kostnad</w:t>
            </w:r>
          </w:p>
        </w:tc>
        <w:tc>
          <w:tcPr>
            <w:tcW w:w="1417" w:type="dxa"/>
            <w:tcBorders>
              <w:top w:val="nil"/>
              <w:left w:val="nil"/>
              <w:bottom w:val="nil"/>
              <w:right w:val="nil"/>
            </w:tcBorders>
            <w:shd w:val="clear" w:color="auto" w:fill="FFFFFF"/>
            <w:vAlign w:val="center"/>
          </w:tcPr>
          <w:p w14:paraId="280B6DA1" w14:textId="77777777" w:rsidR="00C157DB" w:rsidRDefault="00186D6C">
            <w:pPr>
              <w:pStyle w:val="Tabellcell"/>
              <w:jc w:val="right"/>
            </w:pPr>
            <w:proofErr w:type="gramStart"/>
            <w:r>
              <w:t>-</w:t>
            </w:r>
            <w:proofErr w:type="gramEnd"/>
            <w:r>
              <w:t>360</w:t>
            </w:r>
          </w:p>
        </w:tc>
        <w:tc>
          <w:tcPr>
            <w:tcW w:w="1417" w:type="dxa"/>
            <w:tcBorders>
              <w:top w:val="nil"/>
              <w:left w:val="nil"/>
              <w:bottom w:val="nil"/>
              <w:right w:val="nil"/>
            </w:tcBorders>
            <w:shd w:val="clear" w:color="auto" w:fill="FFFFFF"/>
            <w:vAlign w:val="center"/>
          </w:tcPr>
          <w:p w14:paraId="59797E0C" w14:textId="77777777" w:rsidR="00C157DB" w:rsidRDefault="00186D6C">
            <w:pPr>
              <w:pStyle w:val="Tabellcell"/>
              <w:jc w:val="right"/>
            </w:pPr>
            <w:proofErr w:type="gramStart"/>
            <w:r>
              <w:t>-</w:t>
            </w:r>
            <w:proofErr w:type="gramEnd"/>
            <w:r>
              <w:t>360</w:t>
            </w:r>
          </w:p>
        </w:tc>
        <w:tc>
          <w:tcPr>
            <w:tcW w:w="1417" w:type="dxa"/>
            <w:tcBorders>
              <w:top w:val="nil"/>
              <w:left w:val="nil"/>
              <w:bottom w:val="nil"/>
              <w:right w:val="nil"/>
            </w:tcBorders>
            <w:shd w:val="clear" w:color="auto" w:fill="FFFFFF"/>
            <w:vAlign w:val="center"/>
          </w:tcPr>
          <w:p w14:paraId="24E573EB" w14:textId="77777777" w:rsidR="00C157DB" w:rsidRDefault="00186D6C">
            <w:pPr>
              <w:pStyle w:val="Tabellcell"/>
              <w:jc w:val="right"/>
            </w:pPr>
            <w:proofErr w:type="gramStart"/>
            <w:r>
              <w:t>-</w:t>
            </w:r>
            <w:proofErr w:type="gramEnd"/>
            <w:r>
              <w:t>288</w:t>
            </w:r>
          </w:p>
        </w:tc>
        <w:tc>
          <w:tcPr>
            <w:tcW w:w="1417" w:type="dxa"/>
            <w:tcBorders>
              <w:top w:val="nil"/>
              <w:left w:val="nil"/>
              <w:bottom w:val="nil"/>
              <w:right w:val="nil"/>
            </w:tcBorders>
            <w:shd w:val="clear" w:color="auto" w:fill="FFFFFF"/>
            <w:vAlign w:val="center"/>
          </w:tcPr>
          <w:p w14:paraId="119CC4E2" w14:textId="77777777" w:rsidR="00C157DB" w:rsidRDefault="00186D6C">
            <w:pPr>
              <w:pStyle w:val="Tabellcell"/>
              <w:jc w:val="right"/>
            </w:pPr>
            <w:proofErr w:type="gramStart"/>
            <w:r>
              <w:t>-</w:t>
            </w:r>
            <w:proofErr w:type="gramEnd"/>
            <w:r>
              <w:t>288</w:t>
            </w:r>
          </w:p>
        </w:tc>
        <w:tc>
          <w:tcPr>
            <w:tcW w:w="1417" w:type="dxa"/>
            <w:tcBorders>
              <w:top w:val="nil"/>
              <w:left w:val="nil"/>
              <w:bottom w:val="nil"/>
              <w:right w:val="nil"/>
            </w:tcBorders>
            <w:shd w:val="clear" w:color="auto" w:fill="FFFFFF"/>
            <w:vAlign w:val="center"/>
          </w:tcPr>
          <w:p w14:paraId="4639C2A8" w14:textId="77777777" w:rsidR="00C157DB" w:rsidRDefault="00186D6C">
            <w:pPr>
              <w:pStyle w:val="Tabellcell"/>
              <w:jc w:val="right"/>
            </w:pPr>
            <w:r>
              <w:t>0</w:t>
            </w:r>
          </w:p>
        </w:tc>
      </w:tr>
      <w:tr w:rsidR="00C157DB" w14:paraId="3D61E463" w14:textId="77777777">
        <w:tc>
          <w:tcPr>
            <w:tcW w:w="2551" w:type="dxa"/>
            <w:tcBorders>
              <w:top w:val="nil"/>
              <w:left w:val="nil"/>
              <w:bottom w:val="single" w:sz="4" w:space="0" w:color="auto"/>
              <w:right w:val="nil"/>
            </w:tcBorders>
            <w:shd w:val="clear" w:color="auto" w:fill="FFFFFF"/>
            <w:vAlign w:val="center"/>
          </w:tcPr>
          <w:p w14:paraId="20C0D058" w14:textId="77777777" w:rsidR="00C157DB" w:rsidRDefault="00186D6C">
            <w:pPr>
              <w:pStyle w:val="Tabellcell"/>
            </w:pPr>
            <w:r>
              <w:t>Nettokostnad</w:t>
            </w:r>
          </w:p>
        </w:tc>
        <w:tc>
          <w:tcPr>
            <w:tcW w:w="1417" w:type="dxa"/>
            <w:tcBorders>
              <w:top w:val="nil"/>
              <w:left w:val="nil"/>
              <w:bottom w:val="single" w:sz="4" w:space="0" w:color="auto"/>
              <w:right w:val="nil"/>
            </w:tcBorders>
            <w:shd w:val="clear" w:color="auto" w:fill="FFFFFF"/>
            <w:vAlign w:val="center"/>
          </w:tcPr>
          <w:p w14:paraId="20057F96" w14:textId="77777777" w:rsidR="00C157DB" w:rsidRDefault="00186D6C">
            <w:pPr>
              <w:pStyle w:val="Tabellcell"/>
              <w:jc w:val="right"/>
            </w:pPr>
            <w:r>
              <w:t>6 920</w:t>
            </w:r>
          </w:p>
        </w:tc>
        <w:tc>
          <w:tcPr>
            <w:tcW w:w="1417" w:type="dxa"/>
            <w:tcBorders>
              <w:top w:val="nil"/>
              <w:left w:val="nil"/>
              <w:bottom w:val="single" w:sz="4" w:space="0" w:color="auto"/>
              <w:right w:val="nil"/>
            </w:tcBorders>
            <w:shd w:val="clear" w:color="auto" w:fill="FFFFFF"/>
            <w:vAlign w:val="center"/>
          </w:tcPr>
          <w:p w14:paraId="0DFC5923" w14:textId="77777777" w:rsidR="00C157DB" w:rsidRDefault="00186D6C">
            <w:pPr>
              <w:pStyle w:val="Tabellcell"/>
              <w:jc w:val="right"/>
            </w:pPr>
            <w:r>
              <w:t>6 920</w:t>
            </w:r>
          </w:p>
        </w:tc>
        <w:tc>
          <w:tcPr>
            <w:tcW w:w="1417" w:type="dxa"/>
            <w:tcBorders>
              <w:top w:val="nil"/>
              <w:left w:val="nil"/>
              <w:bottom w:val="single" w:sz="4" w:space="0" w:color="auto"/>
              <w:right w:val="nil"/>
            </w:tcBorders>
            <w:shd w:val="clear" w:color="auto" w:fill="FFFFFF"/>
            <w:vAlign w:val="center"/>
          </w:tcPr>
          <w:p w14:paraId="24F45DAC" w14:textId="77777777" w:rsidR="00C157DB" w:rsidRDefault="00186D6C">
            <w:pPr>
              <w:pStyle w:val="Tabellcell"/>
              <w:jc w:val="right"/>
            </w:pPr>
            <w:r>
              <w:t>7 266</w:t>
            </w:r>
          </w:p>
        </w:tc>
        <w:tc>
          <w:tcPr>
            <w:tcW w:w="1417" w:type="dxa"/>
            <w:tcBorders>
              <w:top w:val="nil"/>
              <w:left w:val="nil"/>
              <w:bottom w:val="single" w:sz="4" w:space="0" w:color="auto"/>
              <w:right w:val="nil"/>
            </w:tcBorders>
            <w:shd w:val="clear" w:color="auto" w:fill="FFFFFF"/>
            <w:vAlign w:val="center"/>
          </w:tcPr>
          <w:p w14:paraId="4DBA4DAD" w14:textId="77777777" w:rsidR="00C157DB" w:rsidRDefault="00186D6C">
            <w:pPr>
              <w:pStyle w:val="Tabellcell"/>
              <w:jc w:val="right"/>
            </w:pPr>
            <w:r>
              <w:t>7 266</w:t>
            </w:r>
          </w:p>
        </w:tc>
        <w:tc>
          <w:tcPr>
            <w:tcW w:w="1417" w:type="dxa"/>
            <w:tcBorders>
              <w:top w:val="nil"/>
              <w:left w:val="nil"/>
              <w:bottom w:val="single" w:sz="4" w:space="0" w:color="auto"/>
              <w:right w:val="nil"/>
            </w:tcBorders>
            <w:shd w:val="clear" w:color="auto" w:fill="FFFFFF"/>
            <w:vAlign w:val="center"/>
          </w:tcPr>
          <w:p w14:paraId="7F42B68B" w14:textId="77777777" w:rsidR="00C157DB" w:rsidRDefault="00186D6C">
            <w:pPr>
              <w:pStyle w:val="Tabellcell"/>
              <w:jc w:val="right"/>
            </w:pPr>
            <w:r>
              <w:t>0</w:t>
            </w:r>
          </w:p>
        </w:tc>
      </w:tr>
      <w:tr w:rsidR="00C157DB" w14:paraId="2DEDFD84" w14:textId="77777777">
        <w:tc>
          <w:tcPr>
            <w:tcW w:w="2551" w:type="dxa"/>
            <w:tcBorders>
              <w:top w:val="single" w:sz="4" w:space="0" w:color="auto"/>
              <w:left w:val="nil"/>
              <w:bottom w:val="nil"/>
              <w:right w:val="nil"/>
            </w:tcBorders>
            <w:shd w:val="clear" w:color="auto" w:fill="FFFFFF"/>
            <w:vAlign w:val="center"/>
          </w:tcPr>
          <w:p w14:paraId="6F838766" w14:textId="77777777" w:rsidR="00C157DB" w:rsidRDefault="00186D6C">
            <w:pPr>
              <w:pStyle w:val="Tabellcell"/>
            </w:pPr>
            <w:r>
              <w:rPr>
                <w:b/>
              </w:rPr>
              <w:t>Vård och omsorg</w:t>
            </w: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23EE414D"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064BFA86"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2BD68819"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6030015E"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2CB16EA2" w14:textId="77777777" w:rsidR="00C157DB" w:rsidRDefault="00C157DB">
            <w:pPr>
              <w:pStyle w:val="Tabellcell"/>
            </w:pPr>
          </w:p>
        </w:tc>
      </w:tr>
      <w:tr w:rsidR="00C157DB" w14:paraId="446B7281" w14:textId="77777777">
        <w:tc>
          <w:tcPr>
            <w:tcW w:w="2551" w:type="dxa"/>
            <w:tcBorders>
              <w:top w:val="nil"/>
              <w:left w:val="nil"/>
              <w:bottom w:val="nil"/>
              <w:right w:val="nil"/>
            </w:tcBorders>
            <w:shd w:val="clear" w:color="auto" w:fill="FFFFFF"/>
            <w:vAlign w:val="center"/>
          </w:tcPr>
          <w:p w14:paraId="1E23816E" w14:textId="77777777" w:rsidR="00C157DB" w:rsidRDefault="00186D6C">
            <w:pPr>
              <w:pStyle w:val="Tabellcell"/>
            </w:pPr>
            <w:r>
              <w:t>Intäkt</w:t>
            </w:r>
          </w:p>
        </w:tc>
        <w:tc>
          <w:tcPr>
            <w:tcW w:w="1417" w:type="dxa"/>
            <w:tcBorders>
              <w:top w:val="nil"/>
              <w:left w:val="nil"/>
              <w:bottom w:val="nil"/>
              <w:right w:val="nil"/>
            </w:tcBorders>
            <w:shd w:val="clear" w:color="auto" w:fill="FFFFFF"/>
            <w:vAlign w:val="center"/>
          </w:tcPr>
          <w:p w14:paraId="53290F95"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6947B0ED"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7E5B6037"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1287224F"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653BDBC8" w14:textId="77777777" w:rsidR="00C157DB" w:rsidRDefault="00186D6C">
            <w:pPr>
              <w:pStyle w:val="Tabellcell"/>
              <w:jc w:val="right"/>
            </w:pPr>
            <w:r>
              <w:t>0</w:t>
            </w:r>
          </w:p>
        </w:tc>
      </w:tr>
      <w:tr w:rsidR="00C157DB" w14:paraId="3F3BB35E" w14:textId="77777777">
        <w:tc>
          <w:tcPr>
            <w:tcW w:w="2551" w:type="dxa"/>
            <w:tcBorders>
              <w:top w:val="nil"/>
              <w:left w:val="nil"/>
              <w:bottom w:val="nil"/>
              <w:right w:val="nil"/>
            </w:tcBorders>
            <w:shd w:val="clear" w:color="auto" w:fill="FFFFFF"/>
            <w:vAlign w:val="center"/>
          </w:tcPr>
          <w:p w14:paraId="69149973" w14:textId="77777777" w:rsidR="00C157DB" w:rsidRDefault="00186D6C">
            <w:pPr>
              <w:pStyle w:val="Tabellcell"/>
            </w:pPr>
            <w:r>
              <w:t>Kostnad</w:t>
            </w:r>
          </w:p>
        </w:tc>
        <w:tc>
          <w:tcPr>
            <w:tcW w:w="1417" w:type="dxa"/>
            <w:tcBorders>
              <w:top w:val="nil"/>
              <w:left w:val="nil"/>
              <w:bottom w:val="nil"/>
              <w:right w:val="nil"/>
            </w:tcBorders>
            <w:shd w:val="clear" w:color="auto" w:fill="FFFFFF"/>
            <w:vAlign w:val="center"/>
          </w:tcPr>
          <w:p w14:paraId="564FC1C5" w14:textId="77777777" w:rsidR="00C157DB" w:rsidRDefault="00186D6C">
            <w:pPr>
              <w:pStyle w:val="Tabellcell"/>
              <w:jc w:val="right"/>
            </w:pPr>
            <w:proofErr w:type="gramStart"/>
            <w:r>
              <w:t>-</w:t>
            </w:r>
            <w:proofErr w:type="gramEnd"/>
            <w:r>
              <w:t>1 410</w:t>
            </w:r>
          </w:p>
        </w:tc>
        <w:tc>
          <w:tcPr>
            <w:tcW w:w="1417" w:type="dxa"/>
            <w:tcBorders>
              <w:top w:val="nil"/>
              <w:left w:val="nil"/>
              <w:bottom w:val="nil"/>
              <w:right w:val="nil"/>
            </w:tcBorders>
            <w:shd w:val="clear" w:color="auto" w:fill="FFFFFF"/>
            <w:vAlign w:val="center"/>
          </w:tcPr>
          <w:p w14:paraId="4CC9791C" w14:textId="77777777" w:rsidR="00C157DB" w:rsidRDefault="00186D6C">
            <w:pPr>
              <w:pStyle w:val="Tabellcell"/>
              <w:jc w:val="right"/>
            </w:pPr>
            <w:proofErr w:type="gramStart"/>
            <w:r>
              <w:t>-</w:t>
            </w:r>
            <w:proofErr w:type="gramEnd"/>
            <w:r>
              <w:t>1 410</w:t>
            </w:r>
          </w:p>
        </w:tc>
        <w:tc>
          <w:tcPr>
            <w:tcW w:w="1417" w:type="dxa"/>
            <w:tcBorders>
              <w:top w:val="nil"/>
              <w:left w:val="nil"/>
              <w:bottom w:val="nil"/>
              <w:right w:val="nil"/>
            </w:tcBorders>
            <w:shd w:val="clear" w:color="auto" w:fill="FFFFFF"/>
            <w:vAlign w:val="center"/>
          </w:tcPr>
          <w:p w14:paraId="6837F924" w14:textId="77777777" w:rsidR="00C157DB" w:rsidRDefault="00186D6C">
            <w:pPr>
              <w:pStyle w:val="Tabellcell"/>
              <w:jc w:val="right"/>
            </w:pPr>
            <w:proofErr w:type="gramStart"/>
            <w:r>
              <w:t>-</w:t>
            </w:r>
            <w:proofErr w:type="gramEnd"/>
            <w:r>
              <w:t>1 431</w:t>
            </w:r>
          </w:p>
        </w:tc>
        <w:tc>
          <w:tcPr>
            <w:tcW w:w="1417" w:type="dxa"/>
            <w:tcBorders>
              <w:top w:val="nil"/>
              <w:left w:val="nil"/>
              <w:bottom w:val="nil"/>
              <w:right w:val="nil"/>
            </w:tcBorders>
            <w:shd w:val="clear" w:color="auto" w:fill="FFFFFF"/>
            <w:vAlign w:val="center"/>
          </w:tcPr>
          <w:p w14:paraId="465DCF57" w14:textId="77777777" w:rsidR="00C157DB" w:rsidRDefault="00186D6C">
            <w:pPr>
              <w:pStyle w:val="Tabellcell"/>
              <w:jc w:val="right"/>
            </w:pPr>
            <w:proofErr w:type="gramStart"/>
            <w:r>
              <w:t>-</w:t>
            </w:r>
            <w:proofErr w:type="gramEnd"/>
            <w:r>
              <w:t>1 431</w:t>
            </w:r>
          </w:p>
        </w:tc>
        <w:tc>
          <w:tcPr>
            <w:tcW w:w="1417" w:type="dxa"/>
            <w:tcBorders>
              <w:top w:val="nil"/>
              <w:left w:val="nil"/>
              <w:bottom w:val="nil"/>
              <w:right w:val="nil"/>
            </w:tcBorders>
            <w:shd w:val="clear" w:color="auto" w:fill="FFFFFF"/>
            <w:vAlign w:val="center"/>
          </w:tcPr>
          <w:p w14:paraId="17E820B6" w14:textId="77777777" w:rsidR="00C157DB" w:rsidRDefault="00186D6C">
            <w:pPr>
              <w:pStyle w:val="Tabellcell"/>
              <w:jc w:val="right"/>
            </w:pPr>
            <w:r>
              <w:t>0</w:t>
            </w:r>
          </w:p>
        </w:tc>
      </w:tr>
      <w:tr w:rsidR="00C157DB" w14:paraId="75EAE3CA" w14:textId="77777777">
        <w:tc>
          <w:tcPr>
            <w:tcW w:w="2551" w:type="dxa"/>
            <w:tcBorders>
              <w:top w:val="nil"/>
              <w:left w:val="nil"/>
              <w:bottom w:val="single" w:sz="4" w:space="0" w:color="auto"/>
              <w:right w:val="nil"/>
            </w:tcBorders>
            <w:shd w:val="clear" w:color="auto" w:fill="FFFFFF"/>
            <w:vAlign w:val="center"/>
          </w:tcPr>
          <w:p w14:paraId="705D0166" w14:textId="77777777" w:rsidR="00C157DB" w:rsidRDefault="00186D6C">
            <w:pPr>
              <w:pStyle w:val="Tabellcell"/>
            </w:pPr>
            <w:r>
              <w:t>Nettokostnad</w:t>
            </w:r>
          </w:p>
        </w:tc>
        <w:tc>
          <w:tcPr>
            <w:tcW w:w="1417" w:type="dxa"/>
            <w:tcBorders>
              <w:top w:val="nil"/>
              <w:left w:val="nil"/>
              <w:bottom w:val="single" w:sz="4" w:space="0" w:color="auto"/>
              <w:right w:val="nil"/>
            </w:tcBorders>
            <w:shd w:val="clear" w:color="auto" w:fill="FFFFFF"/>
            <w:vAlign w:val="center"/>
          </w:tcPr>
          <w:p w14:paraId="3B0BA79B" w14:textId="77777777" w:rsidR="00C157DB" w:rsidRDefault="00186D6C">
            <w:pPr>
              <w:pStyle w:val="Tabellcell"/>
              <w:jc w:val="right"/>
            </w:pPr>
            <w:proofErr w:type="gramStart"/>
            <w:r>
              <w:t>-</w:t>
            </w:r>
            <w:proofErr w:type="gramEnd"/>
            <w:r>
              <w:t>1 410</w:t>
            </w:r>
          </w:p>
        </w:tc>
        <w:tc>
          <w:tcPr>
            <w:tcW w:w="1417" w:type="dxa"/>
            <w:tcBorders>
              <w:top w:val="nil"/>
              <w:left w:val="nil"/>
              <w:bottom w:val="single" w:sz="4" w:space="0" w:color="auto"/>
              <w:right w:val="nil"/>
            </w:tcBorders>
            <w:shd w:val="clear" w:color="auto" w:fill="FFFFFF"/>
            <w:vAlign w:val="center"/>
          </w:tcPr>
          <w:p w14:paraId="4929C165" w14:textId="77777777" w:rsidR="00C157DB" w:rsidRDefault="00186D6C">
            <w:pPr>
              <w:pStyle w:val="Tabellcell"/>
              <w:jc w:val="right"/>
            </w:pPr>
            <w:proofErr w:type="gramStart"/>
            <w:r>
              <w:t>-</w:t>
            </w:r>
            <w:proofErr w:type="gramEnd"/>
            <w:r>
              <w:t>1 410</w:t>
            </w:r>
          </w:p>
        </w:tc>
        <w:tc>
          <w:tcPr>
            <w:tcW w:w="1417" w:type="dxa"/>
            <w:tcBorders>
              <w:top w:val="nil"/>
              <w:left w:val="nil"/>
              <w:bottom w:val="single" w:sz="4" w:space="0" w:color="auto"/>
              <w:right w:val="nil"/>
            </w:tcBorders>
            <w:shd w:val="clear" w:color="auto" w:fill="FFFFFF"/>
            <w:vAlign w:val="center"/>
          </w:tcPr>
          <w:p w14:paraId="61ED2298" w14:textId="77777777" w:rsidR="00C157DB" w:rsidRDefault="00186D6C">
            <w:pPr>
              <w:pStyle w:val="Tabellcell"/>
              <w:jc w:val="right"/>
            </w:pPr>
            <w:proofErr w:type="gramStart"/>
            <w:r>
              <w:t>-</w:t>
            </w:r>
            <w:proofErr w:type="gramEnd"/>
            <w:r>
              <w:t>1 431</w:t>
            </w:r>
          </w:p>
        </w:tc>
        <w:tc>
          <w:tcPr>
            <w:tcW w:w="1417" w:type="dxa"/>
            <w:tcBorders>
              <w:top w:val="nil"/>
              <w:left w:val="nil"/>
              <w:bottom w:val="single" w:sz="4" w:space="0" w:color="auto"/>
              <w:right w:val="nil"/>
            </w:tcBorders>
            <w:shd w:val="clear" w:color="auto" w:fill="FFFFFF"/>
            <w:vAlign w:val="center"/>
          </w:tcPr>
          <w:p w14:paraId="6155186E" w14:textId="77777777" w:rsidR="00C157DB" w:rsidRDefault="00186D6C">
            <w:pPr>
              <w:pStyle w:val="Tabellcell"/>
              <w:jc w:val="right"/>
            </w:pPr>
            <w:proofErr w:type="gramStart"/>
            <w:r>
              <w:t>-</w:t>
            </w:r>
            <w:proofErr w:type="gramEnd"/>
            <w:r>
              <w:t>1 431</w:t>
            </w:r>
          </w:p>
        </w:tc>
        <w:tc>
          <w:tcPr>
            <w:tcW w:w="1417" w:type="dxa"/>
            <w:tcBorders>
              <w:top w:val="nil"/>
              <w:left w:val="nil"/>
              <w:bottom w:val="single" w:sz="4" w:space="0" w:color="auto"/>
              <w:right w:val="nil"/>
            </w:tcBorders>
            <w:shd w:val="clear" w:color="auto" w:fill="FFFFFF"/>
            <w:vAlign w:val="center"/>
          </w:tcPr>
          <w:p w14:paraId="18970D6E" w14:textId="77777777" w:rsidR="00C157DB" w:rsidRDefault="00186D6C">
            <w:pPr>
              <w:pStyle w:val="Tabellcell"/>
              <w:jc w:val="right"/>
            </w:pPr>
            <w:r>
              <w:t>0</w:t>
            </w:r>
          </w:p>
        </w:tc>
      </w:tr>
      <w:tr w:rsidR="00C157DB" w14:paraId="7E23ED6F" w14:textId="77777777">
        <w:tc>
          <w:tcPr>
            <w:tcW w:w="2551" w:type="dxa"/>
            <w:tcBorders>
              <w:top w:val="single" w:sz="4" w:space="0" w:color="auto"/>
              <w:left w:val="nil"/>
              <w:bottom w:val="nil"/>
              <w:right w:val="nil"/>
            </w:tcBorders>
            <w:shd w:val="clear" w:color="auto" w:fill="FFFFFF"/>
            <w:vAlign w:val="center"/>
          </w:tcPr>
          <w:p w14:paraId="4F31AA60" w14:textId="77777777" w:rsidR="00C157DB" w:rsidRDefault="00186D6C">
            <w:pPr>
              <w:pStyle w:val="Tabellcell"/>
            </w:pPr>
            <w:r>
              <w:rPr>
                <w:b/>
              </w:rPr>
              <w:t>Övrigt</w:t>
            </w: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3F621797"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312FD938"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3ACF943"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6DE3307E"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3FC8319B" w14:textId="77777777" w:rsidR="00C157DB" w:rsidRDefault="00C157DB">
            <w:pPr>
              <w:pStyle w:val="Tabellcell"/>
            </w:pPr>
          </w:p>
        </w:tc>
      </w:tr>
      <w:tr w:rsidR="00C157DB" w14:paraId="1533ACBA" w14:textId="77777777">
        <w:tc>
          <w:tcPr>
            <w:tcW w:w="2551" w:type="dxa"/>
            <w:tcBorders>
              <w:top w:val="nil"/>
              <w:left w:val="nil"/>
              <w:bottom w:val="nil"/>
              <w:right w:val="nil"/>
            </w:tcBorders>
            <w:shd w:val="clear" w:color="auto" w:fill="FFFFFF"/>
            <w:vAlign w:val="center"/>
          </w:tcPr>
          <w:p w14:paraId="4358AB44" w14:textId="77777777" w:rsidR="00C157DB" w:rsidRDefault="00186D6C">
            <w:pPr>
              <w:pStyle w:val="Tabellcell"/>
            </w:pPr>
            <w:r>
              <w:t>Intäkt</w:t>
            </w:r>
          </w:p>
        </w:tc>
        <w:tc>
          <w:tcPr>
            <w:tcW w:w="1417" w:type="dxa"/>
            <w:tcBorders>
              <w:top w:val="nil"/>
              <w:left w:val="nil"/>
              <w:bottom w:val="nil"/>
              <w:right w:val="nil"/>
            </w:tcBorders>
            <w:shd w:val="clear" w:color="auto" w:fill="FFFFFF"/>
            <w:vAlign w:val="center"/>
          </w:tcPr>
          <w:p w14:paraId="3BAF37EE"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4C017256"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6E8C3504"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13DACA40"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4B8DAD06" w14:textId="77777777" w:rsidR="00C157DB" w:rsidRDefault="00186D6C">
            <w:pPr>
              <w:pStyle w:val="Tabellcell"/>
              <w:jc w:val="right"/>
            </w:pPr>
            <w:r>
              <w:t>0</w:t>
            </w:r>
          </w:p>
        </w:tc>
      </w:tr>
      <w:tr w:rsidR="00C157DB" w14:paraId="6FFEEC97" w14:textId="77777777">
        <w:tc>
          <w:tcPr>
            <w:tcW w:w="2551" w:type="dxa"/>
            <w:tcBorders>
              <w:top w:val="nil"/>
              <w:left w:val="nil"/>
              <w:bottom w:val="nil"/>
              <w:right w:val="nil"/>
            </w:tcBorders>
            <w:shd w:val="clear" w:color="auto" w:fill="FFFFFF"/>
            <w:vAlign w:val="center"/>
          </w:tcPr>
          <w:p w14:paraId="7A762479" w14:textId="77777777" w:rsidR="00C157DB" w:rsidRDefault="00186D6C">
            <w:pPr>
              <w:pStyle w:val="Tabellcell"/>
            </w:pPr>
            <w:r>
              <w:lastRenderedPageBreak/>
              <w:t>Kostnad</w:t>
            </w:r>
          </w:p>
        </w:tc>
        <w:tc>
          <w:tcPr>
            <w:tcW w:w="1417" w:type="dxa"/>
            <w:tcBorders>
              <w:top w:val="nil"/>
              <w:left w:val="nil"/>
              <w:bottom w:val="nil"/>
              <w:right w:val="nil"/>
            </w:tcBorders>
            <w:shd w:val="clear" w:color="auto" w:fill="FFFFFF"/>
            <w:vAlign w:val="center"/>
          </w:tcPr>
          <w:p w14:paraId="21622C0C" w14:textId="77777777" w:rsidR="00C157DB" w:rsidRDefault="00186D6C">
            <w:pPr>
              <w:pStyle w:val="Tabellcell"/>
              <w:jc w:val="right"/>
            </w:pPr>
            <w:proofErr w:type="gramStart"/>
            <w:r>
              <w:t>-</w:t>
            </w:r>
            <w:proofErr w:type="gramEnd"/>
            <w:r>
              <w:t>140</w:t>
            </w:r>
          </w:p>
        </w:tc>
        <w:tc>
          <w:tcPr>
            <w:tcW w:w="1417" w:type="dxa"/>
            <w:tcBorders>
              <w:top w:val="nil"/>
              <w:left w:val="nil"/>
              <w:bottom w:val="nil"/>
              <w:right w:val="nil"/>
            </w:tcBorders>
            <w:shd w:val="clear" w:color="auto" w:fill="FFFFFF"/>
            <w:vAlign w:val="center"/>
          </w:tcPr>
          <w:p w14:paraId="4E408606" w14:textId="77777777" w:rsidR="00C157DB" w:rsidRDefault="00186D6C">
            <w:pPr>
              <w:pStyle w:val="Tabellcell"/>
              <w:jc w:val="right"/>
            </w:pPr>
            <w:proofErr w:type="gramStart"/>
            <w:r>
              <w:t>-</w:t>
            </w:r>
            <w:proofErr w:type="gramEnd"/>
            <w:r>
              <w:t>140</w:t>
            </w:r>
          </w:p>
        </w:tc>
        <w:tc>
          <w:tcPr>
            <w:tcW w:w="1417" w:type="dxa"/>
            <w:tcBorders>
              <w:top w:val="nil"/>
              <w:left w:val="nil"/>
              <w:bottom w:val="nil"/>
              <w:right w:val="nil"/>
            </w:tcBorders>
            <w:shd w:val="clear" w:color="auto" w:fill="FFFFFF"/>
            <w:vAlign w:val="center"/>
          </w:tcPr>
          <w:p w14:paraId="1C6280D4" w14:textId="77777777" w:rsidR="00C157DB" w:rsidRDefault="00186D6C">
            <w:pPr>
              <w:pStyle w:val="Tabellcell"/>
              <w:jc w:val="right"/>
            </w:pPr>
            <w:proofErr w:type="gramStart"/>
            <w:r>
              <w:t>-</w:t>
            </w:r>
            <w:proofErr w:type="gramEnd"/>
            <w:r>
              <w:t>140</w:t>
            </w:r>
          </w:p>
        </w:tc>
        <w:tc>
          <w:tcPr>
            <w:tcW w:w="1417" w:type="dxa"/>
            <w:tcBorders>
              <w:top w:val="nil"/>
              <w:left w:val="nil"/>
              <w:bottom w:val="nil"/>
              <w:right w:val="nil"/>
            </w:tcBorders>
            <w:shd w:val="clear" w:color="auto" w:fill="FFFFFF"/>
            <w:vAlign w:val="center"/>
          </w:tcPr>
          <w:p w14:paraId="09F50708" w14:textId="77777777" w:rsidR="00C157DB" w:rsidRDefault="00186D6C">
            <w:pPr>
              <w:pStyle w:val="Tabellcell"/>
              <w:jc w:val="right"/>
            </w:pPr>
            <w:proofErr w:type="gramStart"/>
            <w:r>
              <w:t>-</w:t>
            </w:r>
            <w:proofErr w:type="gramEnd"/>
            <w:r>
              <w:t>140</w:t>
            </w:r>
          </w:p>
        </w:tc>
        <w:tc>
          <w:tcPr>
            <w:tcW w:w="1417" w:type="dxa"/>
            <w:tcBorders>
              <w:top w:val="nil"/>
              <w:left w:val="nil"/>
              <w:bottom w:val="nil"/>
              <w:right w:val="nil"/>
            </w:tcBorders>
            <w:shd w:val="clear" w:color="auto" w:fill="FFFFFF"/>
            <w:vAlign w:val="center"/>
          </w:tcPr>
          <w:p w14:paraId="181B725C" w14:textId="77777777" w:rsidR="00C157DB" w:rsidRDefault="00186D6C">
            <w:pPr>
              <w:pStyle w:val="Tabellcell"/>
              <w:jc w:val="right"/>
            </w:pPr>
            <w:r>
              <w:t>0</w:t>
            </w:r>
          </w:p>
        </w:tc>
      </w:tr>
      <w:tr w:rsidR="00C157DB" w14:paraId="5C2694A5" w14:textId="77777777">
        <w:tc>
          <w:tcPr>
            <w:tcW w:w="2551" w:type="dxa"/>
            <w:tcBorders>
              <w:top w:val="nil"/>
              <w:left w:val="nil"/>
              <w:bottom w:val="single" w:sz="4" w:space="0" w:color="auto"/>
              <w:right w:val="nil"/>
            </w:tcBorders>
            <w:shd w:val="clear" w:color="auto" w:fill="FFFFFF"/>
            <w:vAlign w:val="center"/>
          </w:tcPr>
          <w:p w14:paraId="21C74D66" w14:textId="77777777" w:rsidR="00C157DB" w:rsidRDefault="00186D6C">
            <w:pPr>
              <w:pStyle w:val="Tabellcell"/>
            </w:pPr>
            <w:r>
              <w:t>Nettokostnad</w:t>
            </w:r>
          </w:p>
        </w:tc>
        <w:tc>
          <w:tcPr>
            <w:tcW w:w="1417" w:type="dxa"/>
            <w:tcBorders>
              <w:top w:val="nil"/>
              <w:left w:val="nil"/>
              <w:bottom w:val="single" w:sz="4" w:space="0" w:color="auto"/>
              <w:right w:val="nil"/>
            </w:tcBorders>
            <w:shd w:val="clear" w:color="auto" w:fill="FFFFFF"/>
            <w:vAlign w:val="center"/>
          </w:tcPr>
          <w:p w14:paraId="75F1154C" w14:textId="77777777" w:rsidR="00C157DB" w:rsidRDefault="00186D6C">
            <w:pPr>
              <w:pStyle w:val="Tabellcell"/>
              <w:jc w:val="right"/>
            </w:pPr>
            <w:proofErr w:type="gramStart"/>
            <w:r>
              <w:t>-</w:t>
            </w:r>
            <w:proofErr w:type="gramEnd"/>
            <w:r>
              <w:t>140</w:t>
            </w:r>
          </w:p>
        </w:tc>
        <w:tc>
          <w:tcPr>
            <w:tcW w:w="1417" w:type="dxa"/>
            <w:tcBorders>
              <w:top w:val="nil"/>
              <w:left w:val="nil"/>
              <w:bottom w:val="single" w:sz="4" w:space="0" w:color="auto"/>
              <w:right w:val="nil"/>
            </w:tcBorders>
            <w:shd w:val="clear" w:color="auto" w:fill="FFFFFF"/>
            <w:vAlign w:val="center"/>
          </w:tcPr>
          <w:p w14:paraId="3CCAFD3F" w14:textId="77777777" w:rsidR="00C157DB" w:rsidRDefault="00186D6C">
            <w:pPr>
              <w:pStyle w:val="Tabellcell"/>
              <w:jc w:val="right"/>
            </w:pPr>
            <w:proofErr w:type="gramStart"/>
            <w:r>
              <w:t>-</w:t>
            </w:r>
            <w:proofErr w:type="gramEnd"/>
            <w:r>
              <w:t>140</w:t>
            </w:r>
          </w:p>
        </w:tc>
        <w:tc>
          <w:tcPr>
            <w:tcW w:w="1417" w:type="dxa"/>
            <w:tcBorders>
              <w:top w:val="nil"/>
              <w:left w:val="nil"/>
              <w:bottom w:val="single" w:sz="4" w:space="0" w:color="auto"/>
              <w:right w:val="nil"/>
            </w:tcBorders>
            <w:shd w:val="clear" w:color="auto" w:fill="FFFFFF"/>
            <w:vAlign w:val="center"/>
          </w:tcPr>
          <w:p w14:paraId="52621E72" w14:textId="77777777" w:rsidR="00C157DB" w:rsidRDefault="00186D6C">
            <w:pPr>
              <w:pStyle w:val="Tabellcell"/>
              <w:jc w:val="right"/>
            </w:pPr>
            <w:proofErr w:type="gramStart"/>
            <w:r>
              <w:t>-</w:t>
            </w:r>
            <w:proofErr w:type="gramEnd"/>
            <w:r>
              <w:t>140</w:t>
            </w:r>
          </w:p>
        </w:tc>
        <w:tc>
          <w:tcPr>
            <w:tcW w:w="1417" w:type="dxa"/>
            <w:tcBorders>
              <w:top w:val="nil"/>
              <w:left w:val="nil"/>
              <w:bottom w:val="single" w:sz="4" w:space="0" w:color="auto"/>
              <w:right w:val="nil"/>
            </w:tcBorders>
            <w:shd w:val="clear" w:color="auto" w:fill="FFFFFF"/>
            <w:vAlign w:val="center"/>
          </w:tcPr>
          <w:p w14:paraId="1936DCF9" w14:textId="77777777" w:rsidR="00C157DB" w:rsidRDefault="00186D6C">
            <w:pPr>
              <w:pStyle w:val="Tabellcell"/>
              <w:jc w:val="right"/>
            </w:pPr>
            <w:proofErr w:type="gramStart"/>
            <w:r>
              <w:t>-</w:t>
            </w:r>
            <w:proofErr w:type="gramEnd"/>
            <w:r>
              <w:t>140</w:t>
            </w:r>
          </w:p>
        </w:tc>
        <w:tc>
          <w:tcPr>
            <w:tcW w:w="1417" w:type="dxa"/>
            <w:tcBorders>
              <w:top w:val="nil"/>
              <w:left w:val="nil"/>
              <w:bottom w:val="single" w:sz="4" w:space="0" w:color="auto"/>
              <w:right w:val="nil"/>
            </w:tcBorders>
            <w:shd w:val="clear" w:color="auto" w:fill="FFFFFF"/>
            <w:vAlign w:val="center"/>
          </w:tcPr>
          <w:p w14:paraId="68C802F6" w14:textId="77777777" w:rsidR="00C157DB" w:rsidRDefault="00186D6C">
            <w:pPr>
              <w:pStyle w:val="Tabellcell"/>
              <w:jc w:val="right"/>
            </w:pPr>
            <w:r>
              <w:t>0</w:t>
            </w:r>
          </w:p>
        </w:tc>
      </w:tr>
      <w:tr w:rsidR="00C157DB" w14:paraId="0D7D5263" w14:textId="77777777">
        <w:tc>
          <w:tcPr>
            <w:tcW w:w="2551"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4F2172C1"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513C36C5"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0E0E098C"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4B90FB80"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40D4DD2"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5D6F2F7A" w14:textId="77777777" w:rsidR="00C157DB" w:rsidRDefault="00C157DB">
            <w:pPr>
              <w:pStyle w:val="Tabellcell"/>
            </w:pPr>
          </w:p>
        </w:tc>
      </w:tr>
      <w:tr w:rsidR="00C157DB" w14:paraId="17FEA0C8" w14:textId="77777777">
        <w:tc>
          <w:tcPr>
            <w:tcW w:w="2551" w:type="dxa"/>
            <w:tcBorders>
              <w:top w:val="nil"/>
              <w:left w:val="nil"/>
              <w:bottom w:val="nil"/>
              <w:right w:val="nil"/>
            </w:tcBorders>
            <w:shd w:val="clear" w:color="auto" w:fill="FFFFFF"/>
            <w:vAlign w:val="center"/>
          </w:tcPr>
          <w:p w14:paraId="1BCE4522" w14:textId="77777777" w:rsidR="00C157DB" w:rsidRDefault="00186D6C">
            <w:pPr>
              <w:pStyle w:val="Tabellcell"/>
            </w:pPr>
            <w:r>
              <w:t>Intäkt</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533EE06C"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2E347C7B"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2E984E15"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23F8357A"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0428457E" w14:textId="77777777" w:rsidR="00C157DB" w:rsidRDefault="00C157DB">
            <w:pPr>
              <w:pStyle w:val="Tabellcell"/>
            </w:pPr>
          </w:p>
        </w:tc>
      </w:tr>
      <w:tr w:rsidR="00C157DB" w14:paraId="5FA94145" w14:textId="77777777">
        <w:tc>
          <w:tcPr>
            <w:tcW w:w="2551" w:type="dxa"/>
            <w:tcBorders>
              <w:top w:val="nil"/>
              <w:left w:val="nil"/>
              <w:bottom w:val="nil"/>
              <w:right w:val="nil"/>
            </w:tcBorders>
            <w:shd w:val="clear" w:color="auto" w:fill="FFFFFF"/>
            <w:vAlign w:val="center"/>
          </w:tcPr>
          <w:p w14:paraId="1E6AE05D" w14:textId="77777777" w:rsidR="00C157DB" w:rsidRDefault="00186D6C">
            <w:pPr>
              <w:pStyle w:val="Tabellcell"/>
            </w:pPr>
            <w:r>
              <w:t>Kostnad</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052E231C"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56059C0C"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30405F03"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3089CA16"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311A7939" w14:textId="77777777" w:rsidR="00C157DB" w:rsidRDefault="00C157DB">
            <w:pPr>
              <w:pStyle w:val="Tabellcell"/>
            </w:pPr>
          </w:p>
        </w:tc>
      </w:tr>
      <w:tr w:rsidR="00C157DB" w14:paraId="318D0661" w14:textId="77777777">
        <w:tc>
          <w:tcPr>
            <w:tcW w:w="2551" w:type="dxa"/>
            <w:tcBorders>
              <w:top w:val="nil"/>
              <w:left w:val="nil"/>
              <w:bottom w:val="single" w:sz="4" w:space="0" w:color="auto"/>
              <w:right w:val="nil"/>
            </w:tcBorders>
            <w:shd w:val="clear" w:color="auto" w:fill="FFFFFF"/>
            <w:vAlign w:val="center"/>
          </w:tcPr>
          <w:p w14:paraId="7B39CB6E" w14:textId="77777777" w:rsidR="00C157DB" w:rsidRDefault="00186D6C">
            <w:pPr>
              <w:pStyle w:val="Tabellcell"/>
            </w:pPr>
            <w:r>
              <w:t>Nettokostnad</w:t>
            </w: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733E3338"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343FD9B7"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10900A64"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00EB47B1"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5D2A0EF7" w14:textId="77777777" w:rsidR="00C157DB" w:rsidRDefault="00C157DB">
            <w:pPr>
              <w:pStyle w:val="Tabellcell"/>
            </w:pPr>
          </w:p>
        </w:tc>
      </w:tr>
      <w:tr w:rsidR="00C157DB" w14:paraId="7AE09625" w14:textId="77777777">
        <w:tc>
          <w:tcPr>
            <w:tcW w:w="2551"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0A3A84B8"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02023348"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2975F99F"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2DF5FF8A"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51591325"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61404D41" w14:textId="77777777" w:rsidR="00C157DB" w:rsidRDefault="00C157DB">
            <w:pPr>
              <w:pStyle w:val="Tabellcell"/>
            </w:pPr>
          </w:p>
        </w:tc>
      </w:tr>
      <w:tr w:rsidR="00C157DB" w14:paraId="6263AEE3" w14:textId="77777777">
        <w:tc>
          <w:tcPr>
            <w:tcW w:w="2551" w:type="dxa"/>
            <w:tcBorders>
              <w:top w:val="nil"/>
              <w:left w:val="nil"/>
              <w:bottom w:val="nil"/>
              <w:right w:val="nil"/>
            </w:tcBorders>
            <w:shd w:val="clear" w:color="auto" w:fill="FFFFFF"/>
            <w:vAlign w:val="center"/>
          </w:tcPr>
          <w:p w14:paraId="14ECF9FD" w14:textId="77777777" w:rsidR="00C157DB" w:rsidRDefault="00186D6C">
            <w:pPr>
              <w:pStyle w:val="Tabellcell"/>
            </w:pPr>
            <w:r>
              <w:t>Intäkt</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23F0BCA"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27B43D05"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4895AD3A"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31235DB1"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34CE1E0D" w14:textId="77777777" w:rsidR="00C157DB" w:rsidRDefault="00C157DB">
            <w:pPr>
              <w:pStyle w:val="Tabellcell"/>
            </w:pPr>
          </w:p>
        </w:tc>
      </w:tr>
      <w:tr w:rsidR="00C157DB" w14:paraId="06C4FDC5" w14:textId="77777777">
        <w:tc>
          <w:tcPr>
            <w:tcW w:w="2551" w:type="dxa"/>
            <w:tcBorders>
              <w:top w:val="nil"/>
              <w:left w:val="nil"/>
              <w:bottom w:val="nil"/>
              <w:right w:val="nil"/>
            </w:tcBorders>
            <w:shd w:val="clear" w:color="auto" w:fill="FFFFFF"/>
            <w:vAlign w:val="center"/>
          </w:tcPr>
          <w:p w14:paraId="25393653" w14:textId="77777777" w:rsidR="00C157DB" w:rsidRDefault="00186D6C">
            <w:pPr>
              <w:pStyle w:val="Tabellcell"/>
            </w:pPr>
            <w:r>
              <w:t>Kostnad</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1EE5CB4C"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0B4DE79"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5C7CD2D"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3D17360D"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3E81707B" w14:textId="77777777" w:rsidR="00C157DB" w:rsidRDefault="00C157DB">
            <w:pPr>
              <w:pStyle w:val="Tabellcell"/>
            </w:pPr>
          </w:p>
        </w:tc>
      </w:tr>
      <w:tr w:rsidR="00C157DB" w14:paraId="70133303" w14:textId="77777777">
        <w:tc>
          <w:tcPr>
            <w:tcW w:w="2551" w:type="dxa"/>
            <w:tcBorders>
              <w:top w:val="nil"/>
              <w:left w:val="nil"/>
              <w:bottom w:val="single" w:sz="4" w:space="0" w:color="auto"/>
              <w:right w:val="nil"/>
            </w:tcBorders>
            <w:shd w:val="clear" w:color="auto" w:fill="FFFFFF"/>
            <w:vAlign w:val="center"/>
          </w:tcPr>
          <w:p w14:paraId="4E48354C" w14:textId="77777777" w:rsidR="00C157DB" w:rsidRDefault="00186D6C">
            <w:pPr>
              <w:pStyle w:val="Tabellcell"/>
            </w:pPr>
            <w:r>
              <w:t>Nettokostnad</w:t>
            </w: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4331906E"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5F7EB469"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1ADC01EE"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0542BC84"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6C46B824" w14:textId="77777777" w:rsidR="00C157DB" w:rsidRDefault="00C157DB">
            <w:pPr>
              <w:pStyle w:val="Tabellcell"/>
            </w:pPr>
          </w:p>
        </w:tc>
      </w:tr>
      <w:tr w:rsidR="00C157DB" w14:paraId="3A99A510" w14:textId="77777777">
        <w:tc>
          <w:tcPr>
            <w:tcW w:w="2551"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2B98F6B2"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263CE734"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097E75E2"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537D1739"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00F0C16C"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2F390C4D" w14:textId="77777777" w:rsidR="00C157DB" w:rsidRDefault="00C157DB">
            <w:pPr>
              <w:pStyle w:val="Tabellcell"/>
            </w:pPr>
          </w:p>
        </w:tc>
      </w:tr>
      <w:tr w:rsidR="00C157DB" w14:paraId="73932103" w14:textId="77777777">
        <w:tc>
          <w:tcPr>
            <w:tcW w:w="2551" w:type="dxa"/>
            <w:tcBorders>
              <w:top w:val="nil"/>
              <w:left w:val="nil"/>
              <w:bottom w:val="nil"/>
              <w:right w:val="nil"/>
            </w:tcBorders>
            <w:shd w:val="clear" w:color="auto" w:fill="FFFFFF"/>
            <w:vAlign w:val="center"/>
          </w:tcPr>
          <w:p w14:paraId="335E39E8" w14:textId="77777777" w:rsidR="00C157DB" w:rsidRDefault="00186D6C">
            <w:pPr>
              <w:pStyle w:val="Tabellcell"/>
            </w:pPr>
            <w:r>
              <w:t>Intäkt</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40E04868"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746906D"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91F8CD9"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A6B465B"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007715FC" w14:textId="77777777" w:rsidR="00C157DB" w:rsidRDefault="00C157DB">
            <w:pPr>
              <w:pStyle w:val="Tabellcell"/>
            </w:pPr>
          </w:p>
        </w:tc>
      </w:tr>
      <w:tr w:rsidR="00C157DB" w14:paraId="75E925A1" w14:textId="77777777">
        <w:tc>
          <w:tcPr>
            <w:tcW w:w="2551" w:type="dxa"/>
            <w:tcBorders>
              <w:top w:val="nil"/>
              <w:left w:val="nil"/>
              <w:bottom w:val="nil"/>
              <w:right w:val="nil"/>
            </w:tcBorders>
            <w:shd w:val="clear" w:color="auto" w:fill="FFFFFF"/>
            <w:vAlign w:val="center"/>
          </w:tcPr>
          <w:p w14:paraId="6E666055" w14:textId="77777777" w:rsidR="00C157DB" w:rsidRDefault="00186D6C">
            <w:pPr>
              <w:pStyle w:val="Tabellcell"/>
            </w:pPr>
            <w:r>
              <w:t>Kostnad</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88A8600"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2543A836"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2F98DCE9"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165FA074"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D9B3264" w14:textId="77777777" w:rsidR="00C157DB" w:rsidRDefault="00C157DB">
            <w:pPr>
              <w:pStyle w:val="Tabellcell"/>
            </w:pPr>
          </w:p>
        </w:tc>
      </w:tr>
      <w:tr w:rsidR="00C157DB" w14:paraId="43B3368C" w14:textId="77777777">
        <w:tc>
          <w:tcPr>
            <w:tcW w:w="2551" w:type="dxa"/>
            <w:tcBorders>
              <w:top w:val="nil"/>
              <w:left w:val="nil"/>
              <w:bottom w:val="single" w:sz="4" w:space="0" w:color="auto"/>
              <w:right w:val="nil"/>
            </w:tcBorders>
            <w:shd w:val="clear" w:color="auto" w:fill="FFFFFF"/>
            <w:vAlign w:val="center"/>
          </w:tcPr>
          <w:p w14:paraId="0C5582B5" w14:textId="77777777" w:rsidR="00C157DB" w:rsidRDefault="00186D6C">
            <w:pPr>
              <w:pStyle w:val="Tabellcell"/>
            </w:pPr>
            <w:r>
              <w:t>Nettokostnad</w:t>
            </w: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47841EEA"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32A2C396"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29361D65"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1C12859C"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0D9C63F4" w14:textId="77777777" w:rsidR="00C157DB" w:rsidRDefault="00C157DB">
            <w:pPr>
              <w:pStyle w:val="Tabellcell"/>
            </w:pPr>
          </w:p>
        </w:tc>
      </w:tr>
      <w:tr w:rsidR="00C157DB" w14:paraId="3126148F" w14:textId="77777777">
        <w:tc>
          <w:tcPr>
            <w:tcW w:w="2551"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4D406775"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3ACDE219"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0767B6D2"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30DD52AF"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35B9C67C"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330064C1" w14:textId="77777777" w:rsidR="00C157DB" w:rsidRDefault="00C157DB">
            <w:pPr>
              <w:pStyle w:val="Tabellcell"/>
            </w:pPr>
          </w:p>
        </w:tc>
      </w:tr>
      <w:tr w:rsidR="00C157DB" w14:paraId="03F061DA" w14:textId="77777777">
        <w:tc>
          <w:tcPr>
            <w:tcW w:w="2551" w:type="dxa"/>
            <w:tcBorders>
              <w:top w:val="nil"/>
              <w:left w:val="nil"/>
              <w:bottom w:val="nil"/>
              <w:right w:val="nil"/>
            </w:tcBorders>
            <w:shd w:val="clear" w:color="auto" w:fill="FFFFFF"/>
            <w:vAlign w:val="center"/>
          </w:tcPr>
          <w:p w14:paraId="1CEF80A0" w14:textId="77777777" w:rsidR="00C157DB" w:rsidRDefault="00186D6C">
            <w:pPr>
              <w:pStyle w:val="Tabellcell"/>
            </w:pPr>
            <w:r>
              <w:t>Intäkt</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2B264953"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6D7CEC3"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50241855"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13C65AB6"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3B92A5D3" w14:textId="77777777" w:rsidR="00C157DB" w:rsidRDefault="00C157DB">
            <w:pPr>
              <w:pStyle w:val="Tabellcell"/>
            </w:pPr>
          </w:p>
        </w:tc>
      </w:tr>
      <w:tr w:rsidR="00C157DB" w14:paraId="61F7D095" w14:textId="77777777">
        <w:tc>
          <w:tcPr>
            <w:tcW w:w="2551" w:type="dxa"/>
            <w:tcBorders>
              <w:top w:val="nil"/>
              <w:left w:val="nil"/>
              <w:bottom w:val="nil"/>
              <w:right w:val="nil"/>
            </w:tcBorders>
            <w:shd w:val="clear" w:color="auto" w:fill="FFFFFF"/>
            <w:vAlign w:val="center"/>
          </w:tcPr>
          <w:p w14:paraId="37E6A5A3" w14:textId="77777777" w:rsidR="00C157DB" w:rsidRDefault="00186D6C">
            <w:pPr>
              <w:pStyle w:val="Tabellcell"/>
            </w:pPr>
            <w:r>
              <w:t>Kostnad</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266D35F5"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46BBC661"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2CB650EE"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94B7E32"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103525CD" w14:textId="77777777" w:rsidR="00C157DB" w:rsidRDefault="00C157DB">
            <w:pPr>
              <w:pStyle w:val="Tabellcell"/>
            </w:pPr>
          </w:p>
        </w:tc>
      </w:tr>
      <w:tr w:rsidR="00C157DB" w14:paraId="63DCB5E5" w14:textId="77777777">
        <w:tc>
          <w:tcPr>
            <w:tcW w:w="2551" w:type="dxa"/>
            <w:tcBorders>
              <w:top w:val="nil"/>
              <w:left w:val="nil"/>
              <w:bottom w:val="single" w:sz="4" w:space="0" w:color="auto"/>
              <w:right w:val="nil"/>
            </w:tcBorders>
            <w:shd w:val="clear" w:color="auto" w:fill="FFFFFF"/>
            <w:vAlign w:val="center"/>
          </w:tcPr>
          <w:p w14:paraId="7B09DD49" w14:textId="77777777" w:rsidR="00C157DB" w:rsidRDefault="00186D6C">
            <w:pPr>
              <w:pStyle w:val="Tabellcell"/>
            </w:pPr>
            <w:r>
              <w:t>Nettokostnad</w:t>
            </w: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447B2EB5"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44BBB2E4"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6FCAA633"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4C56D668"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3A6C3291" w14:textId="77777777" w:rsidR="00C157DB" w:rsidRDefault="00C157DB">
            <w:pPr>
              <w:pStyle w:val="Tabellcell"/>
            </w:pPr>
          </w:p>
        </w:tc>
      </w:tr>
      <w:tr w:rsidR="00C157DB" w14:paraId="57CEBBF2" w14:textId="77777777">
        <w:tc>
          <w:tcPr>
            <w:tcW w:w="2551"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253B0E80"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65A80516"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79D80CDB"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70723507"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686936F7"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276E9173" w14:textId="77777777" w:rsidR="00C157DB" w:rsidRDefault="00C157DB">
            <w:pPr>
              <w:pStyle w:val="Tabellcell"/>
            </w:pPr>
          </w:p>
        </w:tc>
      </w:tr>
      <w:tr w:rsidR="00C157DB" w14:paraId="6081C835" w14:textId="77777777">
        <w:tc>
          <w:tcPr>
            <w:tcW w:w="2551" w:type="dxa"/>
            <w:tcBorders>
              <w:top w:val="nil"/>
              <w:left w:val="nil"/>
              <w:bottom w:val="nil"/>
              <w:right w:val="nil"/>
            </w:tcBorders>
            <w:shd w:val="clear" w:color="auto" w:fill="FFFFFF"/>
            <w:vAlign w:val="center"/>
          </w:tcPr>
          <w:p w14:paraId="310D2495" w14:textId="77777777" w:rsidR="00C157DB" w:rsidRDefault="00186D6C">
            <w:pPr>
              <w:pStyle w:val="Tabellcell"/>
            </w:pPr>
            <w:r>
              <w:t>Intäkt</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04130A8"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3FF496A4"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2543E3DA"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3888E69B"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7039BED" w14:textId="77777777" w:rsidR="00C157DB" w:rsidRDefault="00C157DB">
            <w:pPr>
              <w:pStyle w:val="Tabellcell"/>
            </w:pPr>
          </w:p>
        </w:tc>
      </w:tr>
      <w:tr w:rsidR="00C157DB" w14:paraId="501E8FC7" w14:textId="77777777">
        <w:tc>
          <w:tcPr>
            <w:tcW w:w="2551" w:type="dxa"/>
            <w:tcBorders>
              <w:top w:val="nil"/>
              <w:left w:val="nil"/>
              <w:bottom w:val="nil"/>
              <w:right w:val="nil"/>
            </w:tcBorders>
            <w:shd w:val="clear" w:color="auto" w:fill="FFFFFF"/>
            <w:vAlign w:val="center"/>
          </w:tcPr>
          <w:p w14:paraId="6DEA95DB" w14:textId="77777777" w:rsidR="00C157DB" w:rsidRDefault="00186D6C">
            <w:pPr>
              <w:pStyle w:val="Tabellcell"/>
            </w:pPr>
            <w:r>
              <w:t>Kostnad</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5B83F562"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0699022"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1CCB58E5"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401E1C70"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5E35C6F5" w14:textId="77777777" w:rsidR="00C157DB" w:rsidRDefault="00C157DB">
            <w:pPr>
              <w:pStyle w:val="Tabellcell"/>
            </w:pPr>
          </w:p>
        </w:tc>
      </w:tr>
      <w:tr w:rsidR="00C157DB" w14:paraId="24048627" w14:textId="77777777">
        <w:tc>
          <w:tcPr>
            <w:tcW w:w="2551" w:type="dxa"/>
            <w:tcBorders>
              <w:top w:val="nil"/>
              <w:left w:val="nil"/>
              <w:bottom w:val="single" w:sz="4" w:space="0" w:color="auto"/>
              <w:right w:val="nil"/>
            </w:tcBorders>
            <w:shd w:val="clear" w:color="auto" w:fill="FFFFFF"/>
            <w:vAlign w:val="center"/>
          </w:tcPr>
          <w:p w14:paraId="3F7E98EA" w14:textId="77777777" w:rsidR="00C157DB" w:rsidRDefault="00186D6C">
            <w:pPr>
              <w:pStyle w:val="Tabellcell"/>
            </w:pPr>
            <w:r>
              <w:t>Nettokostnad</w:t>
            </w: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76BD17C1"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4F4543A5"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2F40E696"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67DAD391"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50F36207" w14:textId="77777777" w:rsidR="00C157DB" w:rsidRDefault="00C157DB">
            <w:pPr>
              <w:pStyle w:val="Tabellcell"/>
            </w:pPr>
          </w:p>
        </w:tc>
      </w:tr>
      <w:tr w:rsidR="00C157DB" w14:paraId="28A3F6AD" w14:textId="77777777">
        <w:tc>
          <w:tcPr>
            <w:tcW w:w="2551" w:type="dxa"/>
            <w:tcBorders>
              <w:top w:val="single" w:sz="4" w:space="0" w:color="auto"/>
              <w:left w:val="nil"/>
              <w:bottom w:val="nil"/>
              <w:right w:val="nil"/>
            </w:tcBorders>
            <w:shd w:val="clear" w:color="auto" w:fill="FFFFFF"/>
            <w:vAlign w:val="center"/>
          </w:tcPr>
          <w:p w14:paraId="5C9B5750" w14:textId="77777777" w:rsidR="00C157DB" w:rsidRDefault="00186D6C">
            <w:pPr>
              <w:pStyle w:val="Tabellcell"/>
            </w:pPr>
            <w:r>
              <w:rPr>
                <w:b/>
              </w:rPr>
              <w:t>Totalt</w:t>
            </w: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4E718D66"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754A6D20"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4349541E"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6F2CE786"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28BAFDB6" w14:textId="77777777" w:rsidR="00C157DB" w:rsidRDefault="00C157DB">
            <w:pPr>
              <w:pStyle w:val="Tabellcell"/>
            </w:pPr>
          </w:p>
        </w:tc>
      </w:tr>
      <w:tr w:rsidR="00C157DB" w14:paraId="7C70EF73" w14:textId="77777777">
        <w:tc>
          <w:tcPr>
            <w:tcW w:w="2551" w:type="dxa"/>
            <w:tcBorders>
              <w:top w:val="nil"/>
              <w:left w:val="nil"/>
              <w:bottom w:val="nil"/>
              <w:right w:val="nil"/>
            </w:tcBorders>
            <w:shd w:val="clear" w:color="auto" w:fill="FFFFFF"/>
            <w:vAlign w:val="center"/>
          </w:tcPr>
          <w:p w14:paraId="353B103B" w14:textId="77777777" w:rsidR="00C157DB" w:rsidRDefault="00186D6C">
            <w:pPr>
              <w:pStyle w:val="Tabellcell"/>
            </w:pPr>
            <w:r>
              <w:t>Intäkt</w:t>
            </w:r>
          </w:p>
        </w:tc>
        <w:tc>
          <w:tcPr>
            <w:tcW w:w="1417" w:type="dxa"/>
            <w:tcBorders>
              <w:top w:val="nil"/>
              <w:left w:val="nil"/>
              <w:bottom w:val="nil"/>
              <w:right w:val="nil"/>
            </w:tcBorders>
            <w:shd w:val="clear" w:color="auto" w:fill="FFFFFF"/>
            <w:vAlign w:val="center"/>
          </w:tcPr>
          <w:p w14:paraId="35EA88EB" w14:textId="77777777" w:rsidR="00C157DB" w:rsidRDefault="00186D6C">
            <w:pPr>
              <w:pStyle w:val="Tabellcell"/>
              <w:jc w:val="right"/>
            </w:pPr>
            <w:r>
              <w:t>88 207</w:t>
            </w:r>
          </w:p>
        </w:tc>
        <w:tc>
          <w:tcPr>
            <w:tcW w:w="1417" w:type="dxa"/>
            <w:tcBorders>
              <w:top w:val="nil"/>
              <w:left w:val="nil"/>
              <w:bottom w:val="nil"/>
              <w:right w:val="nil"/>
            </w:tcBorders>
            <w:shd w:val="clear" w:color="auto" w:fill="FFFFFF"/>
            <w:vAlign w:val="center"/>
          </w:tcPr>
          <w:p w14:paraId="01935EEA" w14:textId="77777777" w:rsidR="00C157DB" w:rsidRDefault="00186D6C">
            <w:pPr>
              <w:pStyle w:val="Tabellcell"/>
              <w:jc w:val="right"/>
            </w:pPr>
            <w:r>
              <w:t>88 207</w:t>
            </w:r>
          </w:p>
        </w:tc>
        <w:tc>
          <w:tcPr>
            <w:tcW w:w="1417" w:type="dxa"/>
            <w:tcBorders>
              <w:top w:val="nil"/>
              <w:left w:val="nil"/>
              <w:bottom w:val="nil"/>
              <w:right w:val="nil"/>
            </w:tcBorders>
            <w:shd w:val="clear" w:color="auto" w:fill="FFFFFF"/>
            <w:vAlign w:val="center"/>
          </w:tcPr>
          <w:p w14:paraId="0DACEBB0" w14:textId="77777777" w:rsidR="00C157DB" w:rsidRDefault="00186D6C">
            <w:pPr>
              <w:pStyle w:val="Tabellcell"/>
              <w:jc w:val="right"/>
            </w:pPr>
            <w:r>
              <w:t>95 009</w:t>
            </w:r>
          </w:p>
        </w:tc>
        <w:tc>
          <w:tcPr>
            <w:tcW w:w="1417" w:type="dxa"/>
            <w:tcBorders>
              <w:top w:val="nil"/>
              <w:left w:val="nil"/>
              <w:bottom w:val="nil"/>
              <w:right w:val="nil"/>
            </w:tcBorders>
            <w:shd w:val="clear" w:color="auto" w:fill="FFFFFF"/>
            <w:vAlign w:val="center"/>
          </w:tcPr>
          <w:p w14:paraId="3DDA66A7" w14:textId="77777777" w:rsidR="00C157DB" w:rsidRDefault="00186D6C">
            <w:pPr>
              <w:pStyle w:val="Tabellcell"/>
              <w:jc w:val="right"/>
            </w:pPr>
            <w:r>
              <w:t>95 009</w:t>
            </w:r>
          </w:p>
        </w:tc>
        <w:tc>
          <w:tcPr>
            <w:tcW w:w="1417" w:type="dxa"/>
            <w:tcBorders>
              <w:top w:val="nil"/>
              <w:left w:val="nil"/>
              <w:bottom w:val="nil"/>
              <w:right w:val="nil"/>
            </w:tcBorders>
            <w:shd w:val="clear" w:color="auto" w:fill="FFFFFF"/>
            <w:vAlign w:val="center"/>
          </w:tcPr>
          <w:p w14:paraId="7EA0DDFB" w14:textId="77777777" w:rsidR="00C157DB" w:rsidRDefault="00186D6C">
            <w:pPr>
              <w:pStyle w:val="Tabellcell"/>
              <w:jc w:val="right"/>
            </w:pPr>
            <w:r>
              <w:t>0</w:t>
            </w:r>
          </w:p>
        </w:tc>
      </w:tr>
      <w:tr w:rsidR="00C157DB" w14:paraId="359A9F34" w14:textId="77777777">
        <w:tc>
          <w:tcPr>
            <w:tcW w:w="2551" w:type="dxa"/>
            <w:tcBorders>
              <w:top w:val="nil"/>
              <w:left w:val="nil"/>
              <w:bottom w:val="nil"/>
              <w:right w:val="nil"/>
            </w:tcBorders>
            <w:shd w:val="clear" w:color="auto" w:fill="FFFFFF"/>
            <w:vAlign w:val="center"/>
          </w:tcPr>
          <w:p w14:paraId="139F05FE" w14:textId="77777777" w:rsidR="00C157DB" w:rsidRDefault="00186D6C">
            <w:pPr>
              <w:pStyle w:val="Tabellcell"/>
            </w:pPr>
            <w:r>
              <w:t>Kostnad</w:t>
            </w:r>
          </w:p>
        </w:tc>
        <w:tc>
          <w:tcPr>
            <w:tcW w:w="1417" w:type="dxa"/>
            <w:tcBorders>
              <w:top w:val="nil"/>
              <w:left w:val="nil"/>
              <w:bottom w:val="nil"/>
              <w:right w:val="nil"/>
            </w:tcBorders>
            <w:shd w:val="clear" w:color="auto" w:fill="FFFFFF"/>
            <w:vAlign w:val="center"/>
          </w:tcPr>
          <w:p w14:paraId="56B59473" w14:textId="77777777" w:rsidR="00C157DB" w:rsidRDefault="00186D6C">
            <w:pPr>
              <w:pStyle w:val="Tabellcell"/>
              <w:jc w:val="right"/>
            </w:pPr>
            <w:r>
              <w:t>-227 052</w:t>
            </w:r>
          </w:p>
        </w:tc>
        <w:tc>
          <w:tcPr>
            <w:tcW w:w="1417" w:type="dxa"/>
            <w:tcBorders>
              <w:top w:val="nil"/>
              <w:left w:val="nil"/>
              <w:bottom w:val="nil"/>
              <w:right w:val="nil"/>
            </w:tcBorders>
            <w:shd w:val="clear" w:color="auto" w:fill="FFFFFF"/>
            <w:vAlign w:val="center"/>
          </w:tcPr>
          <w:p w14:paraId="0F0CDBF1" w14:textId="77777777" w:rsidR="00C157DB" w:rsidRDefault="00186D6C">
            <w:pPr>
              <w:pStyle w:val="Tabellcell"/>
              <w:jc w:val="right"/>
            </w:pPr>
            <w:r>
              <w:t>-253 052</w:t>
            </w:r>
          </w:p>
        </w:tc>
        <w:tc>
          <w:tcPr>
            <w:tcW w:w="1417" w:type="dxa"/>
            <w:tcBorders>
              <w:top w:val="nil"/>
              <w:left w:val="nil"/>
              <w:bottom w:val="nil"/>
              <w:right w:val="nil"/>
            </w:tcBorders>
            <w:shd w:val="clear" w:color="auto" w:fill="FFFFFF"/>
            <w:vAlign w:val="center"/>
          </w:tcPr>
          <w:p w14:paraId="7B5E700F" w14:textId="77777777" w:rsidR="00C157DB" w:rsidRDefault="00186D6C">
            <w:pPr>
              <w:pStyle w:val="Tabellcell"/>
              <w:jc w:val="right"/>
            </w:pPr>
            <w:r>
              <w:t>-223 659</w:t>
            </w:r>
          </w:p>
        </w:tc>
        <w:tc>
          <w:tcPr>
            <w:tcW w:w="1417" w:type="dxa"/>
            <w:tcBorders>
              <w:top w:val="nil"/>
              <w:left w:val="nil"/>
              <w:bottom w:val="nil"/>
              <w:right w:val="nil"/>
            </w:tcBorders>
            <w:shd w:val="clear" w:color="auto" w:fill="FFFFFF"/>
            <w:vAlign w:val="center"/>
          </w:tcPr>
          <w:p w14:paraId="70FDE289" w14:textId="77777777" w:rsidR="00C157DB" w:rsidRDefault="00186D6C">
            <w:pPr>
              <w:pStyle w:val="Tabellcell"/>
              <w:jc w:val="right"/>
            </w:pPr>
            <w:r>
              <w:t>-222 409</w:t>
            </w:r>
          </w:p>
        </w:tc>
        <w:tc>
          <w:tcPr>
            <w:tcW w:w="1417" w:type="dxa"/>
            <w:tcBorders>
              <w:top w:val="nil"/>
              <w:left w:val="nil"/>
              <w:bottom w:val="nil"/>
              <w:right w:val="nil"/>
            </w:tcBorders>
            <w:shd w:val="clear" w:color="auto" w:fill="FFFFFF"/>
            <w:vAlign w:val="center"/>
          </w:tcPr>
          <w:p w14:paraId="56E8A1F9" w14:textId="77777777" w:rsidR="00C157DB" w:rsidRDefault="00186D6C">
            <w:pPr>
              <w:pStyle w:val="Tabellcell"/>
              <w:jc w:val="right"/>
            </w:pPr>
            <w:r>
              <w:t>1 250</w:t>
            </w:r>
          </w:p>
        </w:tc>
      </w:tr>
      <w:tr w:rsidR="00C157DB" w14:paraId="20A37273" w14:textId="77777777">
        <w:tc>
          <w:tcPr>
            <w:tcW w:w="2551" w:type="dxa"/>
            <w:tcBorders>
              <w:top w:val="nil"/>
              <w:left w:val="nil"/>
              <w:bottom w:val="single" w:sz="4" w:space="0" w:color="auto"/>
              <w:right w:val="nil"/>
            </w:tcBorders>
            <w:shd w:val="clear" w:color="auto" w:fill="FFFFFF"/>
            <w:vAlign w:val="center"/>
          </w:tcPr>
          <w:p w14:paraId="07DA6E41" w14:textId="77777777" w:rsidR="00C157DB" w:rsidRDefault="00186D6C">
            <w:pPr>
              <w:pStyle w:val="Tabellcell"/>
            </w:pPr>
            <w:r>
              <w:t>Nettokostnad</w:t>
            </w:r>
          </w:p>
        </w:tc>
        <w:tc>
          <w:tcPr>
            <w:tcW w:w="1417" w:type="dxa"/>
            <w:tcBorders>
              <w:top w:val="nil"/>
              <w:left w:val="nil"/>
              <w:bottom w:val="single" w:sz="4" w:space="0" w:color="auto"/>
              <w:right w:val="nil"/>
            </w:tcBorders>
            <w:shd w:val="clear" w:color="auto" w:fill="FFFFFF"/>
            <w:vAlign w:val="center"/>
          </w:tcPr>
          <w:p w14:paraId="61C4575A" w14:textId="77777777" w:rsidR="00C157DB" w:rsidRDefault="00186D6C">
            <w:pPr>
              <w:pStyle w:val="Tabellcell"/>
              <w:jc w:val="right"/>
            </w:pPr>
            <w:r>
              <w:t>-138 845</w:t>
            </w:r>
          </w:p>
        </w:tc>
        <w:tc>
          <w:tcPr>
            <w:tcW w:w="1417" w:type="dxa"/>
            <w:tcBorders>
              <w:top w:val="nil"/>
              <w:left w:val="nil"/>
              <w:bottom w:val="single" w:sz="4" w:space="0" w:color="auto"/>
              <w:right w:val="nil"/>
            </w:tcBorders>
            <w:shd w:val="clear" w:color="auto" w:fill="FFFFFF"/>
            <w:vAlign w:val="center"/>
          </w:tcPr>
          <w:p w14:paraId="44580A30" w14:textId="77777777" w:rsidR="00C157DB" w:rsidRDefault="00186D6C">
            <w:pPr>
              <w:pStyle w:val="Tabellcell"/>
              <w:jc w:val="right"/>
            </w:pPr>
            <w:r>
              <w:t>-164 845</w:t>
            </w:r>
          </w:p>
        </w:tc>
        <w:tc>
          <w:tcPr>
            <w:tcW w:w="1417" w:type="dxa"/>
            <w:tcBorders>
              <w:top w:val="nil"/>
              <w:left w:val="nil"/>
              <w:bottom w:val="single" w:sz="4" w:space="0" w:color="auto"/>
              <w:right w:val="nil"/>
            </w:tcBorders>
            <w:shd w:val="clear" w:color="auto" w:fill="FFFFFF"/>
            <w:vAlign w:val="center"/>
          </w:tcPr>
          <w:p w14:paraId="008B9BE6" w14:textId="77777777" w:rsidR="00C157DB" w:rsidRDefault="00186D6C">
            <w:pPr>
              <w:pStyle w:val="Tabellcell"/>
              <w:jc w:val="right"/>
            </w:pPr>
            <w:r>
              <w:t>-128 650</w:t>
            </w:r>
          </w:p>
        </w:tc>
        <w:tc>
          <w:tcPr>
            <w:tcW w:w="1417" w:type="dxa"/>
            <w:tcBorders>
              <w:top w:val="nil"/>
              <w:left w:val="nil"/>
              <w:bottom w:val="single" w:sz="4" w:space="0" w:color="auto"/>
              <w:right w:val="nil"/>
            </w:tcBorders>
            <w:shd w:val="clear" w:color="auto" w:fill="FFFFFF"/>
            <w:vAlign w:val="center"/>
          </w:tcPr>
          <w:p w14:paraId="06E86C79" w14:textId="77777777" w:rsidR="00C157DB" w:rsidRDefault="00186D6C">
            <w:pPr>
              <w:pStyle w:val="Tabellcell"/>
              <w:jc w:val="right"/>
            </w:pPr>
            <w:r>
              <w:t>-127 400</w:t>
            </w:r>
          </w:p>
        </w:tc>
        <w:tc>
          <w:tcPr>
            <w:tcW w:w="1417" w:type="dxa"/>
            <w:tcBorders>
              <w:top w:val="nil"/>
              <w:left w:val="nil"/>
              <w:bottom w:val="single" w:sz="4" w:space="0" w:color="auto"/>
              <w:right w:val="nil"/>
            </w:tcBorders>
            <w:shd w:val="clear" w:color="auto" w:fill="FFFFFF"/>
            <w:vAlign w:val="center"/>
          </w:tcPr>
          <w:p w14:paraId="1D960DFD" w14:textId="77777777" w:rsidR="00C157DB" w:rsidRDefault="00186D6C">
            <w:pPr>
              <w:pStyle w:val="Tabellcell"/>
              <w:jc w:val="right"/>
            </w:pPr>
            <w:r>
              <w:t>1 250</w:t>
            </w:r>
          </w:p>
        </w:tc>
      </w:tr>
    </w:tbl>
    <w:p w14:paraId="396A6534" w14:textId="77777777" w:rsidR="00C157DB" w:rsidRDefault="00186D6C">
      <w:pPr>
        <w:pStyle w:val="Texttitel"/>
      </w:pPr>
      <w:r>
        <w:t>Ekonomiska och verksamhetsmässiga effekter</w:t>
      </w:r>
    </w:p>
    <w:p w14:paraId="41B95FA8" w14:textId="77777777" w:rsidR="00C157DB" w:rsidRDefault="00186D6C">
      <w:pPr>
        <w:pStyle w:val="Rubrik3"/>
      </w:pPr>
      <w:r>
        <w:t>Förändring i budget 2021:2 jämfört med budget 2021:1</w:t>
      </w:r>
    </w:p>
    <w:p w14:paraId="7F97976E" w14:textId="2BFED72B" w:rsidR="00C157DB" w:rsidRDefault="00186D6C">
      <w:pPr>
        <w:pStyle w:val="BodyText"/>
        <w:widowControl w:val="0"/>
      </w:pPr>
      <w:r>
        <w:t>Ett högre effektiviseringskrav om 1,</w:t>
      </w:r>
      <w:proofErr w:type="gramStart"/>
      <w:r>
        <w:t>0%</w:t>
      </w:r>
      <w:proofErr w:type="gramEnd"/>
      <w:r>
        <w:t xml:space="preserve"> samt ytterligare sparbeting om 0,5 mnkr innebär att två vakanser inte kommer att tillsättas under 2021 samt att budget för strategiska utbildningsinsatser minskar. Stadsledningskansliet får ett tillskott till budgetramen om 0,5 mnkr för initiering av </w:t>
      </w:r>
      <w:proofErr w:type="spellStart"/>
      <w:r>
        <w:t>Gässlösaomvandlingen</w:t>
      </w:r>
      <w:proofErr w:type="spellEnd"/>
      <w:r>
        <w:t>. Samtliga dessa poster ryms inom verksamhet Kommunledning varför övriga verksamheter är oförändrade i förhållande till Budget 2021:1.</w:t>
      </w:r>
    </w:p>
    <w:p w14:paraId="6A914ACF" w14:textId="53EF7CBD" w:rsidR="00DB1C10" w:rsidRPr="00DB1C10" w:rsidRDefault="00DB1C10">
      <w:pPr>
        <w:pStyle w:val="BodyText"/>
        <w:widowControl w:val="0"/>
        <w:rPr>
          <w:color w:val="FF0000"/>
        </w:rPr>
      </w:pPr>
      <w:r w:rsidRPr="00DB1C10">
        <w:rPr>
          <w:color w:val="FF0000"/>
        </w:rPr>
        <w:t>Till februari månads budgetuppföljning kommer statsledningskansliets avdelningar att redovisa vad som inte klaras av att genomföras med de resurser som är givna i form av personal, tid och medel.</w:t>
      </w:r>
    </w:p>
    <w:p w14:paraId="75994A46" w14:textId="77777777" w:rsidR="00C157DB" w:rsidRDefault="00186D6C">
      <w:pPr>
        <w:pStyle w:val="Rubrik3"/>
      </w:pPr>
      <w:r>
        <w:lastRenderedPageBreak/>
        <w:t>Kommunledning</w:t>
      </w:r>
    </w:p>
    <w:p w14:paraId="14C34E40" w14:textId="77777777" w:rsidR="00C157DB" w:rsidRDefault="00186D6C">
      <w:pPr>
        <w:pStyle w:val="Rubrik4"/>
      </w:pPr>
      <w:r>
        <w:t>Kommunikation</w:t>
      </w:r>
    </w:p>
    <w:p w14:paraId="239DB99B" w14:textId="77777777" w:rsidR="00C157DB" w:rsidRDefault="00186D6C">
      <w:pPr>
        <w:pStyle w:val="BodyText"/>
        <w:widowControl w:val="0"/>
      </w:pPr>
      <w:r>
        <w:t>Genomtänkt kommunikation är ett effektivt redskap för att skapa sammanhang och förståelse för Borås Stads uppdrag och verksamheter. Värde och verksamhetsnytta uppstår när vi systematiskt kommunicerar på rätt sätt och med rätt innehåll från början – när mål, prioriterade frågor, förändringar och vårt uppdrag kommuniceras väl både externt och internt.</w:t>
      </w:r>
    </w:p>
    <w:p w14:paraId="74E6264E" w14:textId="77777777" w:rsidR="00C157DB" w:rsidRDefault="00186D6C">
      <w:pPr>
        <w:pStyle w:val="BodyText"/>
        <w:widowControl w:val="0"/>
      </w:pPr>
      <w:r>
        <w:t>Kommunikationsavdelningen ansvarar för att det redskapet används strategiskt och genomtänkt, i samarbete med andra eller genom egna aktiviteter.</w:t>
      </w:r>
    </w:p>
    <w:p w14:paraId="3C58649D" w14:textId="77777777" w:rsidR="00C157DB" w:rsidRDefault="00186D6C">
      <w:pPr>
        <w:pStyle w:val="BodyText"/>
        <w:widowControl w:val="0"/>
      </w:pPr>
      <w:r>
        <w:t>Arbetet på avdelningen innebär också att hantera det dagliga verksamhetsbehovet av kommunikationsinsatser.</w:t>
      </w:r>
    </w:p>
    <w:p w14:paraId="2618B2A1" w14:textId="77777777" w:rsidR="00C157DB" w:rsidRDefault="00186D6C">
      <w:pPr>
        <w:pStyle w:val="BodyText"/>
        <w:widowControl w:val="0"/>
      </w:pPr>
      <w:r>
        <w:rPr>
          <w:b/>
        </w:rPr>
        <w:t>Avdelningens uppdrag</w:t>
      </w:r>
      <w:r>
        <w:br/>
      </w:r>
      <w:r>
        <w:rPr>
          <w:b/>
        </w:rPr>
        <w:t>Strategiarbete</w:t>
      </w:r>
    </w:p>
    <w:p w14:paraId="1C898AEE" w14:textId="77777777" w:rsidR="00C157DB" w:rsidRDefault="00186D6C">
      <w:pPr>
        <w:pStyle w:val="BodyText"/>
        <w:widowControl w:val="0"/>
        <w:numPr>
          <w:ilvl w:val="0"/>
          <w:numId w:val="19"/>
        </w:numPr>
        <w:spacing w:after="0"/>
      </w:pPr>
      <w:r>
        <w:t>Anseende för Borås Stad och Borås</w:t>
      </w:r>
    </w:p>
    <w:p w14:paraId="63A38807" w14:textId="77777777" w:rsidR="00C157DB" w:rsidRDefault="00186D6C">
      <w:pPr>
        <w:pStyle w:val="BodyText"/>
        <w:widowControl w:val="0"/>
        <w:numPr>
          <w:ilvl w:val="0"/>
          <w:numId w:val="19"/>
        </w:numPr>
        <w:spacing w:after="0"/>
      </w:pPr>
      <w:r>
        <w:t>PR- och mediearbete</w:t>
      </w:r>
    </w:p>
    <w:p w14:paraId="13A65DE5" w14:textId="77777777" w:rsidR="00C157DB" w:rsidRDefault="00186D6C">
      <w:pPr>
        <w:pStyle w:val="BodyText"/>
        <w:widowControl w:val="0"/>
        <w:numPr>
          <w:ilvl w:val="0"/>
          <w:numId w:val="19"/>
        </w:numPr>
      </w:pPr>
      <w:r>
        <w:t>Systematiskt arbete med styrande dokument inom kommunikationsområdet.</w:t>
      </w:r>
    </w:p>
    <w:p w14:paraId="706CDC80" w14:textId="77777777" w:rsidR="00C157DB" w:rsidRDefault="00186D6C">
      <w:pPr>
        <w:pStyle w:val="BodyText"/>
        <w:widowControl w:val="0"/>
      </w:pPr>
      <w:r>
        <w:rPr>
          <w:b/>
        </w:rPr>
        <w:t xml:space="preserve">Kommunikationsstöd </w:t>
      </w:r>
    </w:p>
    <w:p w14:paraId="1B541130" w14:textId="77777777" w:rsidR="00C157DB" w:rsidRDefault="00186D6C">
      <w:pPr>
        <w:pStyle w:val="BodyText"/>
        <w:widowControl w:val="0"/>
        <w:numPr>
          <w:ilvl w:val="0"/>
          <w:numId w:val="19"/>
        </w:numPr>
        <w:spacing w:after="0"/>
      </w:pPr>
      <w:r>
        <w:t>Stöd, planering och kommunikationsrådgivning i de frågor som är prioriterade utifrån mål, viktiga/prioriterade verksamhetsfrågor och förändringar, både utåt och inåt</w:t>
      </w:r>
    </w:p>
    <w:p w14:paraId="03242D7E" w14:textId="77777777" w:rsidR="00C157DB" w:rsidRDefault="00186D6C">
      <w:pPr>
        <w:pStyle w:val="BodyText"/>
        <w:widowControl w:val="0"/>
        <w:numPr>
          <w:ilvl w:val="0"/>
          <w:numId w:val="19"/>
        </w:numPr>
        <w:spacing w:after="0"/>
      </w:pPr>
      <w:r>
        <w:t>Identifiera, värdera och utvärdera behov av kommunikation och information i kommunövergripande projekt</w:t>
      </w:r>
    </w:p>
    <w:p w14:paraId="1DF1E017" w14:textId="77777777" w:rsidR="00C157DB" w:rsidRDefault="00186D6C">
      <w:pPr>
        <w:pStyle w:val="BodyText"/>
        <w:widowControl w:val="0"/>
        <w:numPr>
          <w:ilvl w:val="0"/>
          <w:numId w:val="19"/>
        </w:numPr>
      </w:pPr>
      <w:r>
        <w:t>Coacha chefer</w:t>
      </w:r>
    </w:p>
    <w:p w14:paraId="632E975D" w14:textId="77777777" w:rsidR="00C157DB" w:rsidRDefault="00186D6C">
      <w:pPr>
        <w:pStyle w:val="BodyText"/>
        <w:widowControl w:val="0"/>
      </w:pPr>
      <w:r>
        <w:rPr>
          <w:b/>
        </w:rPr>
        <w:t>Basstruktur och produktion</w:t>
      </w:r>
    </w:p>
    <w:p w14:paraId="0D71C6CB" w14:textId="77777777" w:rsidR="00C157DB" w:rsidRDefault="00186D6C">
      <w:pPr>
        <w:pStyle w:val="BodyText"/>
        <w:widowControl w:val="0"/>
        <w:numPr>
          <w:ilvl w:val="0"/>
          <w:numId w:val="19"/>
        </w:numPr>
        <w:spacing w:after="0"/>
      </w:pPr>
      <w:r>
        <w:t>Förvalta och utveckla kommunens övergripande kanaler för kommunikation: boras.se, intranätet, personaltidningen Saxen och medborgartidningen Såklart Borås, samt kommunens övergripande konton i sociala medier</w:t>
      </w:r>
    </w:p>
    <w:p w14:paraId="60E424D3" w14:textId="77777777" w:rsidR="00C157DB" w:rsidRDefault="00186D6C">
      <w:pPr>
        <w:pStyle w:val="BodyText"/>
        <w:widowControl w:val="0"/>
        <w:numPr>
          <w:ilvl w:val="0"/>
          <w:numId w:val="19"/>
        </w:numPr>
      </w:pPr>
      <w:r>
        <w:t>Produktion av pressmeddelanden, texter och grafiskt arbete kopplat till kommunövergripande projekt och beslut</w:t>
      </w:r>
    </w:p>
    <w:p w14:paraId="2B658CA5" w14:textId="77777777" w:rsidR="00C157DB" w:rsidRDefault="00186D6C">
      <w:pPr>
        <w:pStyle w:val="BodyText"/>
        <w:widowControl w:val="0"/>
      </w:pPr>
      <w:r>
        <w:rPr>
          <w:b/>
        </w:rPr>
        <w:t>Mål som kommunikation kan stötta</w:t>
      </w:r>
    </w:p>
    <w:p w14:paraId="71D14F2F" w14:textId="77777777" w:rsidR="00C157DB" w:rsidRDefault="00186D6C">
      <w:pPr>
        <w:pStyle w:val="BodyText"/>
        <w:widowControl w:val="0"/>
        <w:numPr>
          <w:ilvl w:val="0"/>
          <w:numId w:val="19"/>
        </w:numPr>
        <w:spacing w:after="0"/>
      </w:pPr>
      <w:r>
        <w:t>ge invånarna möjlighet att ta del av våra tjänster</w:t>
      </w:r>
    </w:p>
    <w:p w14:paraId="05D7B597" w14:textId="77777777" w:rsidR="00C157DB" w:rsidRDefault="00186D6C">
      <w:pPr>
        <w:pStyle w:val="BodyText"/>
        <w:widowControl w:val="0"/>
        <w:numPr>
          <w:ilvl w:val="0"/>
          <w:numId w:val="19"/>
        </w:numPr>
        <w:spacing w:after="0"/>
      </w:pPr>
      <w:r>
        <w:t>skapa insyn i demokratiska processer och beslut</w:t>
      </w:r>
    </w:p>
    <w:p w14:paraId="3F5E0A8B" w14:textId="77777777" w:rsidR="00C157DB" w:rsidRDefault="00186D6C">
      <w:pPr>
        <w:pStyle w:val="BodyText"/>
        <w:widowControl w:val="0"/>
        <w:numPr>
          <w:ilvl w:val="0"/>
          <w:numId w:val="19"/>
        </w:numPr>
        <w:spacing w:after="0"/>
      </w:pPr>
      <w:r>
        <w:t>skapa en rättvis och korrekt bild av våra verksamheter</w:t>
      </w:r>
    </w:p>
    <w:p w14:paraId="15C7422D" w14:textId="77777777" w:rsidR="00C157DB" w:rsidRDefault="00186D6C">
      <w:pPr>
        <w:pStyle w:val="BodyText"/>
        <w:widowControl w:val="0"/>
        <w:numPr>
          <w:ilvl w:val="0"/>
          <w:numId w:val="19"/>
        </w:numPr>
        <w:spacing w:after="0"/>
      </w:pPr>
      <w:r>
        <w:t>förbättra våra verksamheter</w:t>
      </w:r>
    </w:p>
    <w:p w14:paraId="18427D5C" w14:textId="77777777" w:rsidR="00C157DB" w:rsidRDefault="00186D6C">
      <w:pPr>
        <w:pStyle w:val="BodyText"/>
        <w:widowControl w:val="0"/>
        <w:numPr>
          <w:ilvl w:val="0"/>
          <w:numId w:val="19"/>
        </w:numPr>
      </w:pPr>
      <w:r>
        <w:t>marknadsföra konkurrensutsatta verksamheter</w:t>
      </w:r>
    </w:p>
    <w:p w14:paraId="49CFF110" w14:textId="77777777" w:rsidR="00C157DB" w:rsidRDefault="00186D6C">
      <w:pPr>
        <w:pStyle w:val="BodyText"/>
        <w:widowControl w:val="0"/>
      </w:pPr>
      <w:r>
        <w:t>Att Borås Stad är bra på att kommunicera är en demokratifråga. Kommunens invånare, oavsett kulturell och etnisk bakgrund, ålder och kognitiva resurser, har rätt att känna till vilka rättigheter de har, vad kommunen gör och hur de själva kan vara med och påverka i den demokratiska processen.</w:t>
      </w:r>
    </w:p>
    <w:p w14:paraId="495FC6F5" w14:textId="77777777" w:rsidR="00C157DB" w:rsidRDefault="00186D6C">
      <w:pPr>
        <w:pStyle w:val="BodyText"/>
        <w:widowControl w:val="0"/>
      </w:pPr>
      <w:r>
        <w:rPr>
          <w:b/>
        </w:rPr>
        <w:t>Extern kommunikation</w:t>
      </w:r>
      <w:r>
        <w:br/>
        <w:t>Under 2021 fortsätter vi arbetet med att utveckla och höja kvaliteten på kommunens kommunikation. Strategiskt viktiga kommunikationsfrågor hanteras tillsammans med förvaltningarna under ledning eller samordning av Kommunikationsavdelningen.</w:t>
      </w:r>
    </w:p>
    <w:p w14:paraId="7A607E2A" w14:textId="77777777" w:rsidR="00C157DB" w:rsidRDefault="00186D6C">
      <w:pPr>
        <w:pStyle w:val="BodyText"/>
        <w:widowControl w:val="0"/>
      </w:pPr>
      <w:r>
        <w:t>Dessa områden identifieras i ett gemensamt arbete med förvaltningarna. Några exempel på områden som vi driver:</w:t>
      </w:r>
    </w:p>
    <w:p w14:paraId="62D5174D" w14:textId="77777777" w:rsidR="00C157DB" w:rsidRDefault="00186D6C">
      <w:pPr>
        <w:pStyle w:val="BodyText"/>
        <w:widowControl w:val="0"/>
        <w:numPr>
          <w:ilvl w:val="0"/>
          <w:numId w:val="19"/>
        </w:numPr>
        <w:spacing w:after="0"/>
      </w:pPr>
      <w:r>
        <w:lastRenderedPageBreak/>
        <w:t>Aktivt och samordnat mediearbete för förvaltningsorganisationen</w:t>
      </w:r>
    </w:p>
    <w:p w14:paraId="23EBE387" w14:textId="77777777" w:rsidR="00C157DB" w:rsidRDefault="00186D6C">
      <w:pPr>
        <w:pStyle w:val="BodyText"/>
        <w:widowControl w:val="0"/>
        <w:numPr>
          <w:ilvl w:val="0"/>
          <w:numId w:val="19"/>
        </w:numPr>
        <w:spacing w:after="0"/>
      </w:pPr>
      <w:r>
        <w:t>Effektivt, samordnat arbete med kriskommunikation</w:t>
      </w:r>
    </w:p>
    <w:p w14:paraId="2B8483DE" w14:textId="77777777" w:rsidR="00C157DB" w:rsidRDefault="00186D6C">
      <w:pPr>
        <w:pStyle w:val="BodyText"/>
        <w:widowControl w:val="0"/>
        <w:numPr>
          <w:ilvl w:val="0"/>
          <w:numId w:val="19"/>
        </w:numPr>
        <w:spacing w:after="0"/>
      </w:pPr>
      <w:r>
        <w:t>Sammanhållet arbete med Borås Stads anseende; här ingår arbetsgivarvarumärket, samt platsen Borås i samverkan med andra huvudmän</w:t>
      </w:r>
    </w:p>
    <w:p w14:paraId="15C39C9D" w14:textId="77777777" w:rsidR="00C157DB" w:rsidRDefault="00186D6C">
      <w:pPr>
        <w:pStyle w:val="BodyText"/>
        <w:widowControl w:val="0"/>
        <w:numPr>
          <w:ilvl w:val="0"/>
          <w:numId w:val="19"/>
        </w:numPr>
      </w:pPr>
      <w:r>
        <w:t>Hur kommunikation kan stödja tillitsbaserad styrning och ledning då Kommunstyrelsen i 2019 beslutat att revidera Borås Stads styr- och ledningssystem i riktning mot tillitsbaserad styrning</w:t>
      </w:r>
    </w:p>
    <w:p w14:paraId="0C5BF906" w14:textId="77777777" w:rsidR="00C157DB" w:rsidRDefault="00186D6C">
      <w:pPr>
        <w:pStyle w:val="BodyText"/>
        <w:widowControl w:val="0"/>
      </w:pPr>
      <w:r>
        <w:t>Avdelningen bidrar med planering och stöd till kommunens verksamheter i kommunikations-, marknadsförings- och PR-strategiska frågor och aktiviteter. Hit hör bland annat kommunikation i övergripande projekt eller i samband med allvarliga händelser/olyckor eller förtroendefrågor, samt i arbetet med att marknadsföra kommunen som en attraktiv arbetsgivare.</w:t>
      </w:r>
    </w:p>
    <w:p w14:paraId="3F6D0152" w14:textId="77777777" w:rsidR="00C157DB" w:rsidRDefault="00186D6C">
      <w:pPr>
        <w:pStyle w:val="BodyText"/>
        <w:widowControl w:val="0"/>
      </w:pPr>
      <w:r>
        <w:rPr>
          <w:b/>
        </w:rPr>
        <w:t>Intern kommunikation</w:t>
      </w:r>
      <w:r>
        <w:br/>
        <w:t>Var och en av de tusentals kontakter som våra medarbetare varje dag har med brukare och invånare visar vad Borås Stad står för, och vad vi kan göra för att ge människor ökad livskvalitet. Viktigt för att det ska fungera bra är att alla medarbetare delar Borås Stads grundläggande värderingar, agerar professionellt och ser sin delaktighet i vårt uppdrag.</w:t>
      </w:r>
    </w:p>
    <w:p w14:paraId="53D86BB9" w14:textId="77777777" w:rsidR="00C157DB" w:rsidRDefault="00186D6C">
      <w:pPr>
        <w:pStyle w:val="BodyText"/>
        <w:widowControl w:val="0"/>
      </w:pPr>
      <w:r>
        <w:t>Med kommunikation stärker vi medarbetarna i sina yrkesroller och därmed också våra verksamheter.</w:t>
      </w:r>
    </w:p>
    <w:p w14:paraId="30A9763E" w14:textId="77777777" w:rsidR="00C157DB" w:rsidRDefault="00186D6C">
      <w:pPr>
        <w:pStyle w:val="BodyText"/>
        <w:widowControl w:val="0"/>
      </w:pPr>
      <w:r>
        <w:rPr>
          <w:b/>
        </w:rPr>
        <w:t xml:space="preserve">Marknadsföring </w:t>
      </w:r>
      <w:r>
        <w:br/>
        <w:t xml:space="preserve">Borås Stad vill stärka varumärkena Borås Stad och Borås för att öka stoltheten hos boråsarna och få omvärlden att upptäcka Borås fördelar. För ökad slagkraft samarbetar vi med </w:t>
      </w:r>
      <w:proofErr w:type="spellStart"/>
      <w:r>
        <w:t>BoråsBorås</w:t>
      </w:r>
      <w:proofErr w:type="spellEnd"/>
      <w:r>
        <w:t xml:space="preserve"> TME AB och Högskolan i Borås i exempelvis aktiviteter som deltagande i Almedalen, Borås 400-års jubileum och marknadsföring av platsen Borås.</w:t>
      </w:r>
    </w:p>
    <w:p w14:paraId="702A00C9" w14:textId="77777777" w:rsidR="00C157DB" w:rsidRDefault="00186D6C">
      <w:pPr>
        <w:pStyle w:val="BodyText"/>
        <w:widowControl w:val="0"/>
      </w:pPr>
      <w:r>
        <w:t>Avdelningen genomför tillsammans med Kvalitet och Utveckling en av aktiviteterna under 400-års firandet som innebär att Borås uppmärksammar demokratins 100-års jubileum.</w:t>
      </w:r>
    </w:p>
    <w:p w14:paraId="166D1E2D" w14:textId="77777777" w:rsidR="00C157DB" w:rsidRDefault="00186D6C">
      <w:pPr>
        <w:pStyle w:val="BodyText"/>
        <w:widowControl w:val="0"/>
      </w:pPr>
      <w:r>
        <w:t xml:space="preserve">Sveriges Förenade Studentkårer (SFS) utsåg Borås till Årets Studentstad 2020/2021 efter en ansökan från Kommunstyrelsen i december 2019. Som en del av jubileumsåret arrangeras SFS Fullmäktige (SFS </w:t>
      </w:r>
      <w:proofErr w:type="spellStart"/>
      <w:r>
        <w:t>Fum</w:t>
      </w:r>
      <w:proofErr w:type="spellEnd"/>
      <w:r>
        <w:t xml:space="preserve">) i Borås våren 2021. Borås Stad delfinansierar SFS </w:t>
      </w:r>
      <w:proofErr w:type="spellStart"/>
      <w:r>
        <w:t>Fum</w:t>
      </w:r>
      <w:proofErr w:type="spellEnd"/>
      <w:r>
        <w:t xml:space="preserve"> och marknadsför Borås som årets studentstad tillsammans med Högskolan i Borås, Studentkåren i Borås och Borås Näringsliv.</w:t>
      </w:r>
    </w:p>
    <w:p w14:paraId="732B6143" w14:textId="77777777" w:rsidR="00C157DB" w:rsidRDefault="00186D6C">
      <w:pPr>
        <w:pStyle w:val="BodyText"/>
        <w:widowControl w:val="0"/>
      </w:pPr>
      <w:r>
        <w:t>Kommunstyrelsen köper marknadsföring genom samarbete med till exempel idrottsklubbar och kulturevenemang.</w:t>
      </w:r>
    </w:p>
    <w:p w14:paraId="623F3B07" w14:textId="77777777" w:rsidR="00C157DB" w:rsidRDefault="00186D6C">
      <w:pPr>
        <w:pStyle w:val="Rubrik4"/>
      </w:pPr>
      <w:r>
        <w:t>Ekonomistyrning</w:t>
      </w:r>
    </w:p>
    <w:p w14:paraId="2EC866C4" w14:textId="77777777" w:rsidR="00C157DB" w:rsidRDefault="00186D6C">
      <w:pPr>
        <w:pStyle w:val="BodyText"/>
        <w:widowControl w:val="0"/>
      </w:pPr>
      <w:r>
        <w:t>Ekonomistyrning är ett redskap för Kommunstyrelsen för att leda, samordna och utveckla Borås Stads ekonomi- och verksamhetsstyrning. Avdelningen ansvarar för kommunens ekonomiska planering, uppföljning och styrning samt strategisk IT. Sedan 1 maj 2019 tillhör också sekretariatet och juridik avdelningen ekonomistyrning. Sekretariatet hanterar sekreterarskap i Kommunfullmäktige, Kommunstyrelsen, Arvodesdelegationen och Kommunfullmäktiges valberedning. Juridik ger juridiskt stöd till Kommunstyrelsen, övriga nämnder och de kommunala bolagen, handlägger lotteritillstånd samt bistår Valnämndens kansli.</w:t>
      </w:r>
    </w:p>
    <w:p w14:paraId="591B4445" w14:textId="77777777" w:rsidR="00C157DB" w:rsidRDefault="00186D6C">
      <w:pPr>
        <w:pStyle w:val="BodyText"/>
        <w:widowControl w:val="0"/>
      </w:pPr>
      <w:r>
        <w:t>Ekonomistyrning har utvecklat sin roll genom att tillsammans med den politiska ledningen skapa förståelse för ekonomiska styrsignaler, och med fakta och finansiella mål ge förutsättningar för diskussioner på olika nivåer.</w:t>
      </w:r>
    </w:p>
    <w:p w14:paraId="0616E775" w14:textId="77777777" w:rsidR="00C157DB" w:rsidRDefault="00186D6C">
      <w:pPr>
        <w:pStyle w:val="BodyText"/>
        <w:widowControl w:val="0"/>
      </w:pPr>
      <w:r>
        <w:t>Den kommunala ekonomin påverkas till största del av utvecklingen av skatteunderlaget samt kostnadsutvecklingen och då framför allt lönekostnadsutvecklingen. Utöver det har Coronapandemin förändrat de ekonomiska förutsättningarna drastiskt med en global konjunkturkollaps och exceptionella ras för produktion, inkomster och sysselsättning i de flesta regioner/länder världen över. Någon klar bild över hur stora tapp det rör sig om kommer vi inte ha förrän längre fram. Betydande ovisshet råder därför kring vad som väntar under budgetåret 2021.</w:t>
      </w:r>
    </w:p>
    <w:p w14:paraId="37BA258F" w14:textId="77777777" w:rsidR="00C157DB" w:rsidRDefault="00186D6C">
      <w:pPr>
        <w:pStyle w:val="BodyText"/>
        <w:widowControl w:val="0"/>
      </w:pPr>
      <w:r>
        <w:lastRenderedPageBreak/>
        <w:t xml:space="preserve">Enligt Sveriges Kommuner och Regioners (SKR) skatteunderlagsprognos från maj 2020 beräknas skatteunderlaget med anledning av </w:t>
      </w:r>
      <w:proofErr w:type="spellStart"/>
      <w:r>
        <w:t>coronautbrottet</w:t>
      </w:r>
      <w:proofErr w:type="spellEnd"/>
      <w:r>
        <w:t xml:space="preserve"> minska med -0,6 procent i reala termer för 2020 och öka med endast ca 1,5 % för </w:t>
      </w:r>
      <w:proofErr w:type="gramStart"/>
      <w:r>
        <w:t>vardera</w:t>
      </w:r>
      <w:proofErr w:type="gramEnd"/>
      <w:r>
        <w:t xml:space="preserve"> åren 2021 och 2022. De kommande åren ökar även behoven av kommunernas välfärdstjänster genom de demografiska förändringar som främst ger en större andel äldre men även ökning i grundskola och gymnasium.</w:t>
      </w:r>
    </w:p>
    <w:p w14:paraId="7B3F9F4F" w14:textId="77777777" w:rsidR="00C157DB" w:rsidRDefault="00186D6C">
      <w:pPr>
        <w:pStyle w:val="BodyText"/>
        <w:widowControl w:val="0"/>
      </w:pPr>
      <w:r>
        <w:rPr>
          <w:b/>
        </w:rPr>
        <w:t>Prioriteringar 2021</w:t>
      </w:r>
      <w:r>
        <w:br/>
        <w:t>Ekonomistyrning fortsätter arbetet med att förbättra budget, rapporter och andra styr- och uppföljningsprocesser och deltar i arbetet med ”Tillitsresan” som handlar om att utveckla Borås Stads styrmodell mot ett mer tillitsbaserat styrsätt för att möta de kommande årens utmaningar.</w:t>
      </w:r>
    </w:p>
    <w:p w14:paraId="52CF9B06" w14:textId="77777777" w:rsidR="00C157DB" w:rsidRDefault="00186D6C">
      <w:pPr>
        <w:pStyle w:val="BodyText"/>
        <w:widowControl w:val="0"/>
      </w:pPr>
      <w:r>
        <w:t>Arbetet med att stödja den politiska organisationen fortsätter 2021 från hela avdelningen. Detta för att göra en ännu bättre samlad uppföljning av både ekonomi och verksamhet enligt uppsatta mål. De ekonomiska utmaningarna på längre sikt för Borås Stad kommer att beskrivas för att ge bra beslutsunderlag för politiska beslut och prioriteringar.</w:t>
      </w:r>
    </w:p>
    <w:p w14:paraId="017B22CE" w14:textId="77777777" w:rsidR="00C157DB" w:rsidRDefault="00186D6C">
      <w:pPr>
        <w:pStyle w:val="BodyText"/>
        <w:widowControl w:val="0"/>
      </w:pPr>
      <w:r>
        <w:t xml:space="preserve">Avdelningen arbetar fortsatt med att utveckla ägarstyrning och uppsikt över bolagen. Arbetet kommer att utvecklas ytterligare under 2021 med fokus på god ekonomisk hushållning och långsiktig skuldutveckling med anledning av kommande investeringar. Under året påbörjas arbete med att titta på förutsättningarna för en gemensam budgetprocess för kommunkoncernen. För att säkra tillgången på kapital har internbanken de senaste åren förlängt kapitalbindningen, har fler finansieringskällor samt en rating hos kreditvärderingsinstitutet Standard &amp; </w:t>
      </w:r>
      <w:proofErr w:type="spellStart"/>
      <w:r>
        <w:t>Poor</w:t>
      </w:r>
      <w:proofErr w:type="spellEnd"/>
      <w:r>
        <w:t>.</w:t>
      </w:r>
    </w:p>
    <w:p w14:paraId="6BF2E258" w14:textId="77777777" w:rsidR="00C157DB" w:rsidRDefault="00186D6C">
      <w:pPr>
        <w:pStyle w:val="BodyText"/>
        <w:widowControl w:val="0"/>
      </w:pPr>
      <w:r>
        <w:t>Strategisk IT arbetar framåtriktat och övergripande med styrningsfrågor inom IT-arkitektur och informationssäkerhet. Enheten stödjer förvaltningen av verksamheternas IT-stöd och arbetar även för att de som bor, verkar och vistas i Borås ska ha tillgång till en god bredbandsinfrastruktur. För att klara de utmaningar som kommunsektorn ställs inför kommande år med fler personer som behöver kommunernas insatser och relativt sett färre i arbetsför ålder så måste de möjligheter som digitaliseringen ger utnyttjas maximalt. Ekonomistyrning kommer att vara drivande i Borås Stads arbete utifrån den Digitala strategin och vara en central katalysator för att öka och följa den digitala mognaden i hela den kommunala organisationen. Öppen Data är ett område som lyfts i den Digitala Strategin. Borås Stad kommer att delta tillsammans med andra kommuner i Västra Götalandsregionens samverkan kring Öppen Data.</w:t>
      </w:r>
    </w:p>
    <w:p w14:paraId="5FE23BEF" w14:textId="77777777" w:rsidR="00C157DB" w:rsidRDefault="00186D6C">
      <w:pPr>
        <w:pStyle w:val="Rubrik4"/>
      </w:pPr>
      <w:r>
        <w:t>Personal och förhandling</w:t>
      </w:r>
    </w:p>
    <w:p w14:paraId="05222FD9" w14:textId="77777777" w:rsidR="00C157DB" w:rsidRDefault="00186D6C">
      <w:pPr>
        <w:pStyle w:val="BodyText"/>
        <w:widowControl w:val="0"/>
      </w:pPr>
      <w:r>
        <w:t>Personalpolitiken skapar förutsättningar för verksamhet och medarbetare att utföra sitt uppdrag på bästa sätt och ge boråsaren en god service. Här läggs grunden för att Borås Stad ska kunna erbjuda en bra arbetsmiljö och ett hållbart arbetsliv med konkurrenskraftiga arbetsvillkor.</w:t>
      </w:r>
    </w:p>
    <w:p w14:paraId="0B923A27" w14:textId="77777777" w:rsidR="00C157DB" w:rsidRDefault="00186D6C">
      <w:pPr>
        <w:pStyle w:val="BodyText"/>
        <w:widowControl w:val="0"/>
      </w:pPr>
      <w:r>
        <w:t xml:space="preserve">Personal- och förhandlingsavdelningen leder, stödjer och följer systematiskt upp personalarbetet i Borås Stad. Avdelningen arbetar med personalpolitik i vid mening och hanterar områdena; arbetsmiljö, kompetensutveckling, kompetensförsörjning, </w:t>
      </w:r>
      <w:proofErr w:type="spellStart"/>
      <w:r>
        <w:t>employer</w:t>
      </w:r>
      <w:proofErr w:type="spellEnd"/>
      <w:r>
        <w:t xml:space="preserve"> </w:t>
      </w:r>
      <w:proofErr w:type="spellStart"/>
      <w:r>
        <w:t>branding</w:t>
      </w:r>
      <w:proofErr w:type="spellEnd"/>
      <w:r>
        <w:t>, lönebildning, förhandling, arbetsrätt och pensioner. Under 2019-2021 finns ett utökat stöd genom projektet Frisk organisation. Under dessa tre år bidrar enheten Organisationshälsa med insatser för ett hållbart arbetsliv.</w:t>
      </w:r>
    </w:p>
    <w:p w14:paraId="03CDA4FE" w14:textId="77777777" w:rsidR="00C157DB" w:rsidRDefault="00186D6C">
      <w:pPr>
        <w:pStyle w:val="BodyText"/>
        <w:widowControl w:val="0"/>
      </w:pPr>
      <w:r>
        <w:rPr>
          <w:b/>
        </w:rPr>
        <w:t>Framtida utmaningar</w:t>
      </w:r>
      <w:r>
        <w:br/>
        <w:t>Konkurrensen om arbetskraften har ökat de senaste åren och den demografiska utvecklingen gör att den kommer att öka ytterligare. För att möta denna utmaning krävs ett strategiskt arbete på flera olika områden som stärker ett hållbart arbetsliv där fler väljer att arbeta mer och längre. Det finns behov av att koppla ihop organisatoriska strukturer och styrning/ledning med villkoren på den enskilda arbetsplatsen.</w:t>
      </w:r>
    </w:p>
    <w:p w14:paraId="033F47F1" w14:textId="77777777" w:rsidR="00C157DB" w:rsidRDefault="00186D6C">
      <w:pPr>
        <w:pStyle w:val="BodyText"/>
        <w:widowControl w:val="0"/>
      </w:pPr>
      <w:r>
        <w:rPr>
          <w:b/>
        </w:rPr>
        <w:t xml:space="preserve">Uppdrag </w:t>
      </w:r>
      <w:r>
        <w:br/>
        <w:t xml:space="preserve">Fem arbetsgrupper startade 2020 för att arbeta med kompetensförsörjningsutmaningen från olika infallsvinklar. Grupperna har varit förvaltningsövergripande och letts av Personal och förhandling. </w:t>
      </w:r>
      <w:r>
        <w:lastRenderedPageBreak/>
        <w:t>Huvuduppgiften har varit att ta fram idéer och förslag inom nedanstående områden och under 2021 ska detta arbete omsättas i praktisk handling.</w:t>
      </w:r>
    </w:p>
    <w:p w14:paraId="2DB7ADB6" w14:textId="77777777" w:rsidR="00C157DB" w:rsidRDefault="00186D6C">
      <w:pPr>
        <w:pStyle w:val="BodyText"/>
        <w:widowControl w:val="0"/>
      </w:pPr>
      <w:r>
        <w:t>Områden:</w:t>
      </w:r>
    </w:p>
    <w:p w14:paraId="7A8FEBB1" w14:textId="77777777" w:rsidR="00C157DB" w:rsidRDefault="00186D6C">
      <w:pPr>
        <w:pStyle w:val="BodyText"/>
        <w:widowControl w:val="0"/>
        <w:numPr>
          <w:ilvl w:val="0"/>
          <w:numId w:val="19"/>
        </w:numPr>
        <w:spacing w:after="0"/>
      </w:pPr>
      <w:r>
        <w:t>Förlänga tiden i arbetslivet</w:t>
      </w:r>
    </w:p>
    <w:p w14:paraId="7E51EE91" w14:textId="77777777" w:rsidR="00C157DB" w:rsidRDefault="00186D6C">
      <w:pPr>
        <w:pStyle w:val="BodyText"/>
        <w:widowControl w:val="0"/>
        <w:numPr>
          <w:ilvl w:val="0"/>
          <w:numId w:val="19"/>
        </w:numPr>
        <w:spacing w:after="0"/>
      </w:pPr>
      <w:r>
        <w:t>Få deltidstjänstgörande att arbeta mer</w:t>
      </w:r>
    </w:p>
    <w:p w14:paraId="283A27E3" w14:textId="77777777" w:rsidR="00C157DB" w:rsidRDefault="00186D6C">
      <w:pPr>
        <w:pStyle w:val="BodyText"/>
        <w:widowControl w:val="0"/>
        <w:numPr>
          <w:ilvl w:val="0"/>
          <w:numId w:val="19"/>
        </w:numPr>
        <w:spacing w:after="0"/>
      </w:pPr>
      <w:r>
        <w:t>Skapa förutsättningar för att minska sjukfrånvaron</w:t>
      </w:r>
    </w:p>
    <w:p w14:paraId="5A190901" w14:textId="77777777" w:rsidR="00C157DB" w:rsidRDefault="00186D6C">
      <w:pPr>
        <w:pStyle w:val="BodyText"/>
        <w:widowControl w:val="0"/>
        <w:numPr>
          <w:ilvl w:val="0"/>
          <w:numId w:val="19"/>
        </w:numPr>
        <w:spacing w:after="0"/>
      </w:pPr>
      <w:r>
        <w:t>Genom digitalisering frigöra värdeskapande tid</w:t>
      </w:r>
    </w:p>
    <w:p w14:paraId="0D7B4787" w14:textId="77777777" w:rsidR="00C157DB" w:rsidRDefault="00186D6C">
      <w:pPr>
        <w:pStyle w:val="BodyText"/>
        <w:widowControl w:val="0"/>
        <w:numPr>
          <w:ilvl w:val="0"/>
          <w:numId w:val="19"/>
        </w:numPr>
      </w:pPr>
      <w:r>
        <w:t>Öka anställningsbarheten för de personer som står till arbetsmarknadens förfogande</w:t>
      </w:r>
    </w:p>
    <w:p w14:paraId="4D73C98E" w14:textId="77777777" w:rsidR="00C157DB" w:rsidRDefault="00186D6C">
      <w:pPr>
        <w:pStyle w:val="BodyText"/>
        <w:widowControl w:val="0"/>
      </w:pPr>
      <w:r>
        <w:rPr>
          <w:b/>
        </w:rPr>
        <w:t>Aktiviteter 2021</w:t>
      </w:r>
    </w:p>
    <w:p w14:paraId="6E08194F" w14:textId="77777777" w:rsidR="00C157DB" w:rsidRDefault="00186D6C">
      <w:pPr>
        <w:pStyle w:val="BodyText"/>
        <w:widowControl w:val="0"/>
        <w:numPr>
          <w:ilvl w:val="0"/>
          <w:numId w:val="19"/>
        </w:numPr>
        <w:spacing w:after="0"/>
      </w:pPr>
      <w:r>
        <w:rPr>
          <w:i/>
        </w:rPr>
        <w:t>Arbetsgivarvarumärket (</w:t>
      </w:r>
      <w:proofErr w:type="spellStart"/>
      <w:r>
        <w:rPr>
          <w:i/>
        </w:rPr>
        <w:t>Employer</w:t>
      </w:r>
      <w:proofErr w:type="spellEnd"/>
      <w:r>
        <w:rPr>
          <w:i/>
        </w:rPr>
        <w:t xml:space="preserve"> </w:t>
      </w:r>
      <w:proofErr w:type="spellStart"/>
      <w:r>
        <w:rPr>
          <w:i/>
        </w:rPr>
        <w:t>Branding</w:t>
      </w:r>
      <w:proofErr w:type="spellEnd"/>
      <w:r>
        <w:rPr>
          <w:i/>
        </w:rPr>
        <w:t>)</w:t>
      </w:r>
      <w:r>
        <w:br/>
        <w:t>Fortsatt utveckling av arbetsgivarvarumärket och exponeringen av Borås Stad som arbetsgivare, bland annat genom medverkan på utvalda arbetsmarknadsdagar, ökad närvaro på sociala medier samt fortsatt utveckling av film för marknadsföring av arbetsgivarvarumärket. Utveckling av karriärsidor på hemsidan i syfte att på ett tydligt och attraktivt sätt presentera exempelvis karriärvägar, medarbetarporträtt och verksamhet.</w:t>
      </w:r>
    </w:p>
    <w:p w14:paraId="47BFEBE7" w14:textId="77777777" w:rsidR="00C157DB" w:rsidRDefault="00186D6C">
      <w:pPr>
        <w:pStyle w:val="BodyText"/>
        <w:widowControl w:val="0"/>
        <w:numPr>
          <w:ilvl w:val="0"/>
          <w:numId w:val="19"/>
        </w:numPr>
        <w:spacing w:after="0"/>
      </w:pPr>
      <w:r>
        <w:rPr>
          <w:i/>
        </w:rPr>
        <w:t>Digitalisering</w:t>
      </w:r>
      <w:r>
        <w:br/>
      </w:r>
      <w:proofErr w:type="spellStart"/>
      <w:r>
        <w:t>InfoCaption</w:t>
      </w:r>
      <w:proofErr w:type="spellEnd"/>
      <w:r>
        <w:t xml:space="preserve"> - I nära samarbete med förvaltningarna genomförs en omstart av guideverktyget </w:t>
      </w:r>
      <w:proofErr w:type="spellStart"/>
      <w:r>
        <w:t>InfoCaption</w:t>
      </w:r>
      <w:proofErr w:type="spellEnd"/>
      <w:r>
        <w:t xml:space="preserve"> för webbaserad introduktion/utbildning. Ett arbete med att skapa struktur har påbörjats och webbutbildning i verktyg är igång. En webbaserad central övergripande introduktion planeras där förvaltningarna kan knyta an sina förvaltningsspecifika introduktioner.</w:t>
      </w:r>
      <w:r>
        <w:br/>
        <w:t>Kompetensmodul - En arbetsgrupp tittar på digitala system för kompetenskartläggning för medarbetare samt ett digitalt system som stöd för förvaltningarnas kompetensförsörjningsplaner.</w:t>
      </w:r>
    </w:p>
    <w:p w14:paraId="28C9CEAB" w14:textId="77777777" w:rsidR="00C157DB" w:rsidRDefault="00186D6C">
      <w:pPr>
        <w:pStyle w:val="BodyText"/>
        <w:widowControl w:val="0"/>
        <w:numPr>
          <w:ilvl w:val="0"/>
          <w:numId w:val="19"/>
        </w:numPr>
        <w:spacing w:after="0"/>
      </w:pPr>
      <w:r>
        <w:rPr>
          <w:i/>
        </w:rPr>
        <w:t>Kompetensförsörjningsplaner</w:t>
      </w:r>
      <w:r>
        <w:br/>
        <w:t>Vi ska under året följa upp förvaltningarnas arbete med sina kompetensförsörjningsplaner som under 2020 arbetats fram enligt en ny struktur. Denna struktur tydliggör kompetensförsörjningsplanernas syfte, som är att på kort, medellång och lång sikt ta tillvara, utveckla och styra medarbetarnas och organisationens kompetens för att uppnå verksamhetsmålen.</w:t>
      </w:r>
    </w:p>
    <w:p w14:paraId="610A301D" w14:textId="77777777" w:rsidR="00C157DB" w:rsidRDefault="00186D6C">
      <w:pPr>
        <w:pStyle w:val="BodyText"/>
        <w:widowControl w:val="0"/>
        <w:numPr>
          <w:ilvl w:val="0"/>
          <w:numId w:val="19"/>
        </w:numPr>
        <w:spacing w:after="0"/>
      </w:pPr>
      <w:r>
        <w:rPr>
          <w:i/>
        </w:rPr>
        <w:t>Projekt/samarbeten i syfte att attrahera, rekrytera och behålla medarbetare</w:t>
      </w:r>
      <w:r>
        <w:br/>
        <w:t>Fokus för 2021 är att utveckla det strukturövergripande arbetet på grupp- och organisationsnivå för att främja ett hållbart arbetsliv och minska ohälsan. Det sker genom Samordningsförbundets projekt Män i Hälsa, samverkan med Primärvården och Försäkringskassan samt Borås Stads projekt Frisk organisation.</w:t>
      </w:r>
    </w:p>
    <w:p w14:paraId="5EE4B900" w14:textId="77777777" w:rsidR="00C157DB" w:rsidRDefault="00186D6C">
      <w:pPr>
        <w:pStyle w:val="BodyText"/>
        <w:widowControl w:val="0"/>
        <w:numPr>
          <w:ilvl w:val="0"/>
          <w:numId w:val="19"/>
        </w:numPr>
        <w:spacing w:after="0"/>
      </w:pPr>
      <w:r>
        <w:rPr>
          <w:i/>
        </w:rPr>
        <w:t>Organisationshälsa (Frisk organisation)</w:t>
      </w:r>
      <w:r>
        <w:br/>
        <w:t>Under 2021 fortsätter enheten att i nära samverkan med förvaltningarna arbeta med arbetsplatser med tecken på ohälsa. Verksamhet och arbetsmiljö inventeras med metoden arbetsmiljöscreening. Förslag på utvecklingsområden lämnas och stöd ges i utvecklingsarbetet. Insatserna kan till exempel handla om chefsstöd och utbildning.</w:t>
      </w:r>
    </w:p>
    <w:p w14:paraId="079A277F" w14:textId="77777777" w:rsidR="00C157DB" w:rsidRDefault="00186D6C">
      <w:pPr>
        <w:pStyle w:val="BodyText"/>
        <w:widowControl w:val="0"/>
        <w:numPr>
          <w:ilvl w:val="0"/>
          <w:numId w:val="19"/>
        </w:numPr>
        <w:spacing w:after="0"/>
      </w:pPr>
      <w:r>
        <w:rPr>
          <w:i/>
        </w:rPr>
        <w:t>Lön och förmåner</w:t>
      </w:r>
      <w:r>
        <w:br/>
        <w:t>Arbetet med att utveckla lönebildningen fortsätter under 2021. Pilotprojektet med införande av ny löneinplaceringsmodell fortsätter. Genomförda åtgärder för att kvalitetssäkra löneöversynsprocessen ska implementeras och samtliga chefer och medarbetare ska utbildas.</w:t>
      </w:r>
    </w:p>
    <w:p w14:paraId="3FE9D53B" w14:textId="77777777" w:rsidR="00C157DB" w:rsidRDefault="00186D6C">
      <w:pPr>
        <w:pStyle w:val="BodyText"/>
        <w:widowControl w:val="0"/>
        <w:numPr>
          <w:ilvl w:val="0"/>
          <w:numId w:val="19"/>
        </w:numPr>
      </w:pPr>
      <w:r>
        <w:rPr>
          <w:i/>
        </w:rPr>
        <w:t>Övergripande</w:t>
      </w:r>
      <w:r>
        <w:br/>
        <w:t>Under året ska effekterna av KAL-gruppernas (kompetensförsörjning, arbetsvillkor och lön) åtgärder följas upp.</w:t>
      </w:r>
    </w:p>
    <w:p w14:paraId="08A604B7" w14:textId="77777777" w:rsidR="00C157DB" w:rsidRDefault="00186D6C">
      <w:pPr>
        <w:pStyle w:val="Rubrik4"/>
      </w:pPr>
      <w:r>
        <w:lastRenderedPageBreak/>
        <w:t>Näringsliv</w:t>
      </w:r>
    </w:p>
    <w:p w14:paraId="640F9082" w14:textId="77777777" w:rsidR="00C157DB" w:rsidRDefault="00186D6C">
      <w:pPr>
        <w:pStyle w:val="BodyText"/>
        <w:widowControl w:val="0"/>
      </w:pPr>
      <w:r>
        <w:t xml:space="preserve">Avdelningen är Borås Stads strategiska resurs för tillväxt, etablering, näringslivsutveckling och internationell samordning. Avdelningen bevakar även omvärlden och nya innovationer i syfte att förstå omvärldens förändring, vilket ger oss möjlighet att hjälpa våra företag att ligga i framkant. Vi deltar proaktivt inom många utvecklingsområden, </w:t>
      </w:r>
      <w:proofErr w:type="gramStart"/>
      <w:r>
        <w:t>tex</w:t>
      </w:r>
      <w:proofErr w:type="gramEnd"/>
      <w:r>
        <w:t xml:space="preserve"> i framtidens logistiska lösningar genom projekten </w:t>
      </w:r>
      <w:proofErr w:type="spellStart"/>
      <w:r>
        <w:t>Autofreight</w:t>
      </w:r>
      <w:proofErr w:type="spellEnd"/>
      <w:r>
        <w:t xml:space="preserve">, </w:t>
      </w:r>
      <w:proofErr w:type="spellStart"/>
      <w:r>
        <w:t>Surflogh</w:t>
      </w:r>
      <w:proofErr w:type="spellEnd"/>
      <w:r>
        <w:t xml:space="preserve">, </w:t>
      </w:r>
      <w:proofErr w:type="spellStart"/>
      <w:r>
        <w:t>Good</w:t>
      </w:r>
      <w:proofErr w:type="spellEnd"/>
      <w:r>
        <w:t xml:space="preserve"> Gods, </w:t>
      </w:r>
      <w:proofErr w:type="spellStart"/>
      <w:r>
        <w:t>Dryport</w:t>
      </w:r>
      <w:proofErr w:type="spellEnd"/>
      <w:r>
        <w:t xml:space="preserve"> Borås och </w:t>
      </w:r>
      <w:proofErr w:type="spellStart"/>
      <w:r>
        <w:t>Idolly</w:t>
      </w:r>
      <w:proofErr w:type="spellEnd"/>
      <w:r>
        <w:t xml:space="preserve">. Vi deltar också i projekt avseende landsbygdsutveckling, cirkulär ekonomi och innovationer i små företag samt </w:t>
      </w:r>
      <w:proofErr w:type="spellStart"/>
      <w:r>
        <w:t>Creative</w:t>
      </w:r>
      <w:proofErr w:type="spellEnd"/>
      <w:r>
        <w:t xml:space="preserve"> Innovation, ett projekt för utveckling av digitala verktyg för kreativa företag. Vi driver också många nätverk för att stimulera tillväxt och utveckling som manifesteras av Näringslivsdagen årligen. Inför 2021 fortsätter arbetet med att skapa tillväxt i staden, främst genom nedan prioriterade områden:</w:t>
      </w:r>
    </w:p>
    <w:p w14:paraId="4427B5A0" w14:textId="77777777" w:rsidR="00C157DB" w:rsidRDefault="00186D6C">
      <w:pPr>
        <w:pStyle w:val="BodyText"/>
        <w:widowControl w:val="0"/>
      </w:pPr>
      <w:r>
        <w:rPr>
          <w:b/>
        </w:rPr>
        <w:t>Etablering och tillväxt</w:t>
      </w:r>
      <w:r>
        <w:br/>
        <w:t>Det är många som vill etablera sig i Borås. Under 2021 tar vi tillsammans med berörda avdelningar och förvaltningar fram nya etableringsområden som säkerställer att staden har mark att möta en fortsatt stor efterfrågan med.</w:t>
      </w:r>
    </w:p>
    <w:p w14:paraId="426F9244" w14:textId="77777777" w:rsidR="00C157DB" w:rsidRDefault="00186D6C">
      <w:pPr>
        <w:pStyle w:val="BodyText"/>
        <w:widowControl w:val="0"/>
      </w:pPr>
      <w:r>
        <w:t xml:space="preserve">Internationella kontakter sker genom olika delegationsbesök, genom att delta i Business </w:t>
      </w:r>
      <w:proofErr w:type="spellStart"/>
      <w:r>
        <w:t>Swedens</w:t>
      </w:r>
      <w:proofErr w:type="spellEnd"/>
      <w:r>
        <w:t xml:space="preserve"> förfrågningar, genom samarbetet i BRB (Business Region Borås) och genom egna riktade insatser.</w:t>
      </w:r>
    </w:p>
    <w:p w14:paraId="4D4B1E0F" w14:textId="77777777" w:rsidR="00C157DB" w:rsidRDefault="00186D6C">
      <w:pPr>
        <w:pStyle w:val="BodyText"/>
        <w:widowControl w:val="0"/>
      </w:pPr>
      <w:r>
        <w:t xml:space="preserve">Avdelningen ansvarar för huvudprocessen, Tillväxt och Etablering, som målinriktat leds av Näringslivets servicecenter. Tillsammans med övriga förvaltningars arbete inom respektive delområden syftar arbetet till att göra Borås bäst i landet vid service för näringslivet vid ny- och </w:t>
      </w:r>
      <w:proofErr w:type="spellStart"/>
      <w:r>
        <w:t>ometablering</w:t>
      </w:r>
      <w:proofErr w:type="spellEnd"/>
      <w:r>
        <w:t>.</w:t>
      </w:r>
    </w:p>
    <w:p w14:paraId="55CCF9BE" w14:textId="77777777" w:rsidR="00C157DB" w:rsidRDefault="00186D6C">
      <w:pPr>
        <w:pStyle w:val="BodyText"/>
        <w:widowControl w:val="0"/>
      </w:pPr>
      <w:r>
        <w:rPr>
          <w:b/>
        </w:rPr>
        <w:t>Handel</w:t>
      </w:r>
      <w:r>
        <w:br/>
        <w:t>Tillsammans med den ekonomiska föreningen E-handelsstaden Borås utvecklar vi stadens viktiga styrkeområde, handeln. Vi arbetar tillsammans med Högskolan i Borås och näringslivet för att stärka Borås varumärke som handels- och e-handelsstad. Arbetet fokuserar på att Borås ska stärka positionen som Sveriges centrum för digital handel och att utveckla utbildningar för att säkra tillgången på kompetenta medarbetare för framtiden. Tillsammans med E-handelsstaden genomför vi strategiprogrammet E-handelsstaden 2.0. Coronapandemin har haft en negativ inverkan på många företag inom handel och service. Under 2021 fokuserar vi på att fortsatt underlätta för dem att överleva, utvecklas och bygga en ny starkare position. Vi samverkar med Borås Näringsliv kring olika åtgärder för att stärka den fysiska handeln.</w:t>
      </w:r>
      <w:r>
        <w:br/>
      </w:r>
      <w:r>
        <w:br/>
      </w:r>
      <w:r>
        <w:rPr>
          <w:b/>
        </w:rPr>
        <w:t>Upplevelseindustri</w:t>
      </w:r>
      <w:r>
        <w:br/>
        <w:t xml:space="preserve">Arbetet fortsätter med att bygga och bibehålla Borås varumärke som Sveriges textila huvudstad. </w:t>
      </w:r>
      <w:proofErr w:type="spellStart"/>
      <w:r>
        <w:t>Textile</w:t>
      </w:r>
      <w:proofErr w:type="spellEnd"/>
      <w:r>
        <w:t xml:space="preserve"> Fashion Center är ett viktigt redskap där vi tillsammans med </w:t>
      </w:r>
      <w:proofErr w:type="spellStart"/>
      <w:r>
        <w:t>BoråsBorås</w:t>
      </w:r>
      <w:proofErr w:type="spellEnd"/>
      <w:r>
        <w:t xml:space="preserve"> TME AB verkar för att fler möten läggs i Borås. Vi fortsätter vår satsning i Berlin tillsammans med Svenska ambassaden, Tysk/Svenska Handelskammaren och Svenska Institutet.</w:t>
      </w:r>
    </w:p>
    <w:p w14:paraId="3395D520" w14:textId="77777777" w:rsidR="00C157DB" w:rsidRDefault="00186D6C">
      <w:pPr>
        <w:pStyle w:val="BodyText"/>
        <w:widowControl w:val="0"/>
      </w:pPr>
      <w:r>
        <w:t xml:space="preserve">Borås har presidentskapet för det europeiska textilnätverket ACTE och ansvarar också för att utveckla, administrera och driva </w:t>
      </w:r>
      <w:proofErr w:type="spellStart"/>
      <w:r>
        <w:t>ACTE:s</w:t>
      </w:r>
      <w:proofErr w:type="spellEnd"/>
      <w:r>
        <w:t xml:space="preserve"> verksamhet i Europa. Under 2021 gör vi en särskild insats för att få ACTE på fötter igen efter den mycket negativa inverkan Corona haft på nätverket. Vi fokuserar på projektet </w:t>
      </w:r>
      <w:proofErr w:type="spellStart"/>
      <w:r>
        <w:t>Native</w:t>
      </w:r>
      <w:proofErr w:type="spellEnd"/>
      <w:r>
        <w:t xml:space="preserve"> som drivs inom ACTE och söker flera projekt för utveckling inom bland annat ullnäringen.</w:t>
      </w:r>
    </w:p>
    <w:p w14:paraId="161E0412" w14:textId="77777777" w:rsidR="00C157DB" w:rsidRDefault="00186D6C">
      <w:pPr>
        <w:pStyle w:val="BodyText"/>
        <w:widowControl w:val="0"/>
      </w:pPr>
      <w:r>
        <w:rPr>
          <w:b/>
        </w:rPr>
        <w:t>Högteknologiskt företagande</w:t>
      </w:r>
      <w:r>
        <w:br/>
        <w:t xml:space="preserve">Avdelningen jobbar aktivt tillsammans med bland andra ASTA ZERO och Volvos provbana </w:t>
      </w:r>
      <w:proofErr w:type="spellStart"/>
      <w:r>
        <w:t>Hällered</w:t>
      </w:r>
      <w:proofErr w:type="spellEnd"/>
      <w:r>
        <w:t xml:space="preserve"> för att utveckla ett högteknologiskt kluster inom fordonsindustrin. Klustret ska bli Europas självklara nav för utveckling av produkter, service och tjänster inom områdena autonomi, bilsäkerhet och logistiktjänster. Vi ser till att Borås ligger långt framme i teknikutveckling inom områdena genom projekten i utvecklingsområdet Borås </w:t>
      </w:r>
      <w:proofErr w:type="spellStart"/>
      <w:r>
        <w:t>Connected</w:t>
      </w:r>
      <w:proofErr w:type="spellEnd"/>
      <w:r>
        <w:t>.</w:t>
      </w:r>
    </w:p>
    <w:p w14:paraId="188ED90B" w14:textId="77777777" w:rsidR="00C157DB" w:rsidRDefault="00186D6C">
      <w:pPr>
        <w:pStyle w:val="BodyText"/>
        <w:widowControl w:val="0"/>
      </w:pPr>
      <w:r>
        <w:rPr>
          <w:b/>
        </w:rPr>
        <w:t>Kreativa näringar</w:t>
      </w:r>
      <w:r>
        <w:br/>
        <w:t xml:space="preserve">Många företag i Borås har anknytning till textil och mode, men många är också verksamma inom andra kreativa branscher, ofta utvecklade inom handel och textil. För att stärka de sektorerna arbetar vi </w:t>
      </w:r>
      <w:r>
        <w:lastRenderedPageBreak/>
        <w:t xml:space="preserve">tillsammans med den ekonomiska föreningen </w:t>
      </w:r>
      <w:proofErr w:type="spellStart"/>
      <w:r>
        <w:t>Creative</w:t>
      </w:r>
      <w:proofErr w:type="spellEnd"/>
      <w:r>
        <w:t xml:space="preserve"> Cluster. Vi driver bland annat projektet </w:t>
      </w:r>
      <w:proofErr w:type="spellStart"/>
      <w:r>
        <w:t>Cretive</w:t>
      </w:r>
      <w:proofErr w:type="spellEnd"/>
      <w:r>
        <w:t xml:space="preserve"> innovation för att utveckla de små företagens förmåga att använda digitala hjälpmedel i sin tillväxt.</w:t>
      </w:r>
    </w:p>
    <w:p w14:paraId="3B293ECF" w14:textId="77777777" w:rsidR="00C157DB" w:rsidRDefault="00186D6C">
      <w:pPr>
        <w:pStyle w:val="BodyText"/>
        <w:widowControl w:val="0"/>
      </w:pPr>
      <w:r>
        <w:rPr>
          <w:b/>
        </w:rPr>
        <w:t>Lokal tillväxt</w:t>
      </w:r>
      <w:r>
        <w:br/>
        <w:t xml:space="preserve">Vi stärker företagen på orten och säkrar en robust utveckling. Det sker genom olika kontakter och nätverk, affärsrådgivning, seminarier och utbildningar. Vi samarbetar med samtliga företagarföreningar och Borås Näringsliv, samt anordnar nätverksluncher och Näringslivsdagen. Projekten Insikt, Enklare upphandling, Young </w:t>
      </w:r>
      <w:proofErr w:type="spellStart"/>
      <w:r>
        <w:t>Friday</w:t>
      </w:r>
      <w:proofErr w:type="spellEnd"/>
      <w:r>
        <w:t>, Landsbygdsinriktad näringslivsutveckling och Borås Inkubator ligger inom detta område.</w:t>
      </w:r>
    </w:p>
    <w:p w14:paraId="385B4D70" w14:textId="77777777" w:rsidR="00C157DB" w:rsidRDefault="00186D6C">
      <w:pPr>
        <w:pStyle w:val="BodyText"/>
        <w:widowControl w:val="0"/>
      </w:pPr>
      <w:r>
        <w:t xml:space="preserve">Business Region Borås är ett samarbetsprojekt inom Boråsregionens Kommunalförbund där Borås Stad deltar. Inom BRB drivs projektet </w:t>
      </w:r>
      <w:proofErr w:type="spellStart"/>
      <w:r>
        <w:t>Företagsrevitalisering</w:t>
      </w:r>
      <w:proofErr w:type="spellEnd"/>
      <w:r>
        <w:t xml:space="preserve"> som syftar till att stärka och utveckla företag som är mogna för förändring i </w:t>
      </w:r>
      <w:proofErr w:type="gramStart"/>
      <w:r>
        <w:t>tex</w:t>
      </w:r>
      <w:proofErr w:type="gramEnd"/>
      <w:r>
        <w:t xml:space="preserve"> ett generationsskifte. Genom BRB deltar vi också i Business Sweden, som arbetar för flera internationella investeringar i Sveriges regioner.</w:t>
      </w:r>
    </w:p>
    <w:p w14:paraId="21B68B0B" w14:textId="77777777" w:rsidR="00C157DB" w:rsidRDefault="00186D6C">
      <w:pPr>
        <w:pStyle w:val="BodyText"/>
        <w:widowControl w:val="0"/>
      </w:pPr>
      <w:proofErr w:type="spellStart"/>
      <w:r>
        <w:rPr>
          <w:b/>
        </w:rPr>
        <w:t>Update</w:t>
      </w:r>
      <w:proofErr w:type="spellEnd"/>
      <w:r>
        <w:rPr>
          <w:b/>
        </w:rPr>
        <w:t xml:space="preserve"> Borås</w:t>
      </w:r>
      <w:r>
        <w:br/>
      </w:r>
      <w:proofErr w:type="spellStart"/>
      <w:r>
        <w:t>Update</w:t>
      </w:r>
      <w:proofErr w:type="spellEnd"/>
      <w:r>
        <w:t xml:space="preserve"> Borås är Borås egen konjunkturrapport. Under 2021 fortsätter vi utveckla denna som ett underlag för dialog med företagen om den ”nya” framtidens krav och förändringar. Inte minst efter Corona kommer det att var mycket viktigt att ha koll på förändringar i omvärld och marknader.</w:t>
      </w:r>
    </w:p>
    <w:p w14:paraId="7300F82A" w14:textId="77777777" w:rsidR="00C157DB" w:rsidRDefault="00186D6C">
      <w:pPr>
        <w:pStyle w:val="BodyText"/>
        <w:widowControl w:val="0"/>
      </w:pPr>
      <w:r>
        <w:rPr>
          <w:b/>
        </w:rPr>
        <w:t>Internationellt</w:t>
      </w:r>
      <w:r>
        <w:br/>
        <w:t>Avdelningen samordnar stadens internationella kontakter, men stödjer också näringslivet i kontakter som främjar dess delaktighet i internationella projekt. Kommunen är ofta en viktig dörröppnare och partner för tillväxt inom näringslivet. I samverkan med ACTE sker en rad internationella kontakter inom textilområdet.</w:t>
      </w:r>
    </w:p>
    <w:p w14:paraId="073D54EE" w14:textId="77777777" w:rsidR="00C157DB" w:rsidRDefault="00186D6C">
      <w:pPr>
        <w:pStyle w:val="Rubrik4"/>
      </w:pPr>
      <w:r>
        <w:t>Mark</w:t>
      </w:r>
    </w:p>
    <w:p w14:paraId="56EFD0B4" w14:textId="77777777" w:rsidR="00C157DB" w:rsidRDefault="00186D6C">
      <w:pPr>
        <w:pStyle w:val="BodyText"/>
        <w:widowControl w:val="0"/>
      </w:pPr>
      <w:r>
        <w:t>Mark- och exploateringsavdelningen ansvarar för kommunens fasta egendom samt för mark- och exploateringsverksamhet. Avdelningens uppdrag är att medverka till stadens utveckling genom att köpa och sälja samt exploatera mark för bostäder, verksamheter, anläggningar mm. Kommunens mark nyttjas också för gator, park, natur, idrott, infrastruktur, olika serviceändamål mm. Kommunen upplåter mark genom arrenden, nyttjanderättsupplåtelser, tomträtter och servitut för olika ändamål och behov.</w:t>
      </w:r>
    </w:p>
    <w:p w14:paraId="4926639B" w14:textId="77777777" w:rsidR="00C157DB" w:rsidRDefault="00186D6C">
      <w:pPr>
        <w:pStyle w:val="BodyText"/>
        <w:widowControl w:val="0"/>
      </w:pPr>
      <w:r>
        <w:rPr>
          <w:b/>
        </w:rPr>
        <w:t>Mark för verksamheter</w:t>
      </w:r>
      <w:r>
        <w:br/>
        <w:t>Efterfrågan på industrimark för nya företagsetableringar är relativt stor och målet är att möta efterfrågan på längre sikt genom planering och utveckling av nya industriområden. Det är viktigt att kunna erbjuda tomtmark för företagens behov och i olika geografiska lägen.</w:t>
      </w:r>
    </w:p>
    <w:p w14:paraId="60C7FF75" w14:textId="77777777" w:rsidR="00C157DB" w:rsidRDefault="00186D6C">
      <w:pPr>
        <w:pStyle w:val="BodyText"/>
        <w:widowControl w:val="0"/>
      </w:pPr>
      <w:r>
        <w:rPr>
          <w:i/>
        </w:rPr>
        <w:t>Aktiviteter 2021</w:t>
      </w:r>
    </w:p>
    <w:p w14:paraId="73A016A6" w14:textId="77777777" w:rsidR="00C157DB" w:rsidRDefault="00186D6C">
      <w:pPr>
        <w:pStyle w:val="BodyText"/>
        <w:widowControl w:val="0"/>
        <w:numPr>
          <w:ilvl w:val="0"/>
          <w:numId w:val="19"/>
        </w:numPr>
        <w:spacing w:after="0"/>
      </w:pPr>
      <w:r>
        <w:t>Viared Västra - huvuddelen av kommunens markområden är färdigställda och sålda men delar av området återstår att exploatera</w:t>
      </w:r>
    </w:p>
    <w:p w14:paraId="5F91D4C4" w14:textId="77777777" w:rsidR="00C157DB" w:rsidRDefault="00186D6C">
      <w:pPr>
        <w:pStyle w:val="BodyText"/>
        <w:widowControl w:val="0"/>
        <w:numPr>
          <w:ilvl w:val="0"/>
          <w:numId w:val="19"/>
        </w:numPr>
        <w:spacing w:after="0"/>
      </w:pPr>
      <w:r>
        <w:t>Nordskogen - fortsatt viss exploateringsutbyggnad, samt försäljning av tomtmark</w:t>
      </w:r>
    </w:p>
    <w:p w14:paraId="789C43C8" w14:textId="77777777" w:rsidR="00C157DB" w:rsidRDefault="00186D6C">
      <w:pPr>
        <w:pStyle w:val="BodyText"/>
        <w:widowControl w:val="0"/>
        <w:numPr>
          <w:ilvl w:val="0"/>
          <w:numId w:val="19"/>
        </w:numPr>
      </w:pPr>
      <w:r>
        <w:t xml:space="preserve">Planlägga och exploatera mark för ytterligare verksamhetsområden, </w:t>
      </w:r>
      <w:proofErr w:type="gramStart"/>
      <w:r>
        <w:t>tex</w:t>
      </w:r>
      <w:proofErr w:type="gramEnd"/>
      <w:r>
        <w:t xml:space="preserve"> </w:t>
      </w:r>
      <w:proofErr w:type="spellStart"/>
      <w:r>
        <w:t>Kyllared</w:t>
      </w:r>
      <w:proofErr w:type="spellEnd"/>
      <w:r>
        <w:t xml:space="preserve">, området rv27/rv41, södra </w:t>
      </w:r>
      <w:proofErr w:type="spellStart"/>
      <w:r>
        <w:t>Osdal</w:t>
      </w:r>
      <w:proofErr w:type="spellEnd"/>
    </w:p>
    <w:p w14:paraId="1DE15508" w14:textId="77777777" w:rsidR="00C157DB" w:rsidRDefault="00186D6C">
      <w:pPr>
        <w:pStyle w:val="BodyText"/>
        <w:widowControl w:val="0"/>
      </w:pPr>
      <w:r>
        <w:rPr>
          <w:b/>
        </w:rPr>
        <w:t>Mark för bostäder</w:t>
      </w:r>
      <w:r>
        <w:br/>
        <w:t>Efterfrågan på bostäder är relativt stor för såväl flerbostadshus som radhus/egnahem. Attraktiva småhustomter och bostäder efterfrågas, såväl inom staden som i serviceorterna. Avdelningen kan genom markförsörjning, markanvisning, initiering av detaljplaneläggning och exploateringsverksamhet bidra till att möta efterfrågan.</w:t>
      </w:r>
    </w:p>
    <w:p w14:paraId="6887D3AB" w14:textId="77777777" w:rsidR="00C157DB" w:rsidRDefault="00186D6C">
      <w:pPr>
        <w:pStyle w:val="BodyText"/>
        <w:widowControl w:val="0"/>
      </w:pPr>
      <w:r>
        <w:rPr>
          <w:i/>
        </w:rPr>
        <w:t>Aktiviteter 2021</w:t>
      </w:r>
    </w:p>
    <w:p w14:paraId="3DD03710" w14:textId="77777777" w:rsidR="00C157DB" w:rsidRDefault="00186D6C">
      <w:pPr>
        <w:pStyle w:val="BodyText"/>
        <w:widowControl w:val="0"/>
        <w:numPr>
          <w:ilvl w:val="0"/>
          <w:numId w:val="19"/>
        </w:numPr>
        <w:spacing w:after="0"/>
      </w:pPr>
      <w:r>
        <w:t>Förvärva mark för bostadsexploatering eller för markbytesobjekt</w:t>
      </w:r>
    </w:p>
    <w:p w14:paraId="77DD48E3" w14:textId="77777777" w:rsidR="00C157DB" w:rsidRDefault="00186D6C">
      <w:pPr>
        <w:pStyle w:val="BodyText"/>
        <w:widowControl w:val="0"/>
        <w:numPr>
          <w:ilvl w:val="0"/>
          <w:numId w:val="19"/>
        </w:numPr>
        <w:spacing w:after="0"/>
      </w:pPr>
      <w:r>
        <w:t>Genomföra markanvisningar, genom bland annat markanvisningstävlingar</w:t>
      </w:r>
    </w:p>
    <w:p w14:paraId="7F4211C4" w14:textId="77777777" w:rsidR="00C157DB" w:rsidRDefault="00186D6C">
      <w:pPr>
        <w:pStyle w:val="BodyText"/>
        <w:widowControl w:val="0"/>
        <w:numPr>
          <w:ilvl w:val="0"/>
          <w:numId w:val="19"/>
        </w:numPr>
        <w:spacing w:after="0"/>
      </w:pPr>
      <w:r>
        <w:lastRenderedPageBreak/>
        <w:t>Initiera exploatering av befintliga outnyttjade detaljplaner för bostadsändamål</w:t>
      </w:r>
    </w:p>
    <w:p w14:paraId="24B07C39" w14:textId="77777777" w:rsidR="00C157DB" w:rsidRDefault="00186D6C">
      <w:pPr>
        <w:pStyle w:val="BodyText"/>
        <w:widowControl w:val="0"/>
        <w:numPr>
          <w:ilvl w:val="0"/>
          <w:numId w:val="19"/>
        </w:numPr>
      </w:pPr>
      <w:r>
        <w:t xml:space="preserve">Planlägga och exploatera områden för kommunala småhustomter i </w:t>
      </w:r>
      <w:proofErr w:type="gramStart"/>
      <w:r>
        <w:t>tex</w:t>
      </w:r>
      <w:proofErr w:type="gramEnd"/>
      <w:r>
        <w:t xml:space="preserve"> Fristad och </w:t>
      </w:r>
      <w:proofErr w:type="spellStart"/>
      <w:r>
        <w:t>Bosnäs</w:t>
      </w:r>
      <w:proofErr w:type="spellEnd"/>
    </w:p>
    <w:p w14:paraId="219A5F77" w14:textId="77777777" w:rsidR="00C157DB" w:rsidRDefault="00186D6C">
      <w:pPr>
        <w:pStyle w:val="BodyText"/>
        <w:widowControl w:val="0"/>
      </w:pPr>
      <w:r>
        <w:rPr>
          <w:b/>
        </w:rPr>
        <w:t>Markupplåtelser och förvaltning</w:t>
      </w:r>
      <w:r>
        <w:br/>
        <w:t xml:space="preserve">Avdelningen ansvarar för kommunens markinnehav. Förvaltning av kommunens mark sker i huvudsak </w:t>
      </w:r>
      <w:proofErr w:type="gramStart"/>
      <w:r>
        <w:t>av / genom</w:t>
      </w:r>
      <w:proofErr w:type="gramEnd"/>
      <w:r>
        <w:t xml:space="preserve"> Tekniska förvaltningen samt genom nyttjanderättshavare till mark, t.ex. arrendatorer. Kommunen har ca 470 arrenden för skola-, idrotts- och fritidsändamål, jordbruk, tekniska anläggningar och bostäder (främst fritidshus). Markupplåtelser sker även genom de ca 670 tomträtterna.</w:t>
      </w:r>
    </w:p>
    <w:p w14:paraId="3A4D1A05" w14:textId="77777777" w:rsidR="00C157DB" w:rsidRDefault="00186D6C">
      <w:pPr>
        <w:pStyle w:val="BodyText"/>
        <w:widowControl w:val="0"/>
      </w:pPr>
      <w:r>
        <w:rPr>
          <w:i/>
        </w:rPr>
        <w:t>Aktiviteter 2021</w:t>
      </w:r>
    </w:p>
    <w:p w14:paraId="3AEBF7BA" w14:textId="77777777" w:rsidR="00C157DB" w:rsidRDefault="00186D6C">
      <w:pPr>
        <w:pStyle w:val="BodyText"/>
        <w:widowControl w:val="0"/>
        <w:numPr>
          <w:ilvl w:val="0"/>
          <w:numId w:val="19"/>
        </w:numPr>
      </w:pPr>
      <w:r>
        <w:t>Översyn av arrendeavtalen, genom arealavgränsning, villkor och arrendeavgift</w:t>
      </w:r>
    </w:p>
    <w:p w14:paraId="098B601B" w14:textId="77777777" w:rsidR="00C157DB" w:rsidRDefault="00186D6C">
      <w:pPr>
        <w:pStyle w:val="BodyText"/>
        <w:widowControl w:val="0"/>
      </w:pPr>
      <w:r>
        <w:rPr>
          <w:b/>
        </w:rPr>
        <w:t>Exploateringsverksamhet</w:t>
      </w:r>
      <w:r>
        <w:br/>
        <w:t>Exploateringsverksamheten innebär att anskaffa och iordningställa mark för bostäder, service, handel, kontor, industri, idrott- och fritidsändamål med mera. Detta medför även behov av kompletterande allmänna anordningar som t.ex. gator, grönområden och infrastruktur. Exploateringsverksamheten bedrivs genom projektbaserade investeringar.</w:t>
      </w:r>
    </w:p>
    <w:p w14:paraId="42F2B4DD" w14:textId="77777777" w:rsidR="00C157DB" w:rsidRDefault="00186D6C">
      <w:pPr>
        <w:pStyle w:val="Rubrik4"/>
      </w:pPr>
      <w:r>
        <w:t>Samhällsplanering</w:t>
      </w:r>
    </w:p>
    <w:p w14:paraId="74115FF1" w14:textId="77777777" w:rsidR="00C157DB" w:rsidRDefault="00186D6C">
      <w:pPr>
        <w:pStyle w:val="BodyText"/>
        <w:widowControl w:val="0"/>
      </w:pPr>
      <w:r>
        <w:t>Avdelningens verksamhet griper över ett brett område. Vi leder, utvecklar, följer upp och samordnar kommunens arbete med hållbar samhällsplanering, infrastruktur, kollektivtrafik, lokal utveckling och statistik.</w:t>
      </w:r>
    </w:p>
    <w:p w14:paraId="599AA2B3" w14:textId="77777777" w:rsidR="00C157DB" w:rsidRDefault="00186D6C">
      <w:pPr>
        <w:pStyle w:val="BodyText"/>
        <w:widowControl w:val="0"/>
      </w:pPr>
      <w:r>
        <w:t>Borås når varje år nya rekord i antalet boende, arbetstillfällen, studenter och besökare. Denna positiva utveckling förstärks av samverkan i samhällsbyggnaden. I det arbetet ansvarar Kommunstyrelsen för strategiska och långsiktiga beslut.</w:t>
      </w:r>
    </w:p>
    <w:p w14:paraId="1C609A80" w14:textId="77777777" w:rsidR="00C157DB" w:rsidRDefault="00186D6C">
      <w:pPr>
        <w:pStyle w:val="BodyText"/>
        <w:widowControl w:val="0"/>
      </w:pPr>
      <w:r>
        <w:rPr>
          <w:b/>
        </w:rPr>
        <w:t>Borås och omvärlden</w:t>
      </w:r>
      <w:r>
        <w:br/>
        <w:t>Lokalt och regionalt, nationellt och internationellt sker ständig utveckling och vi möter därmed nya utmaningar. Vi påverkas av nya handels- och resmönster, fordonsutveckling, arbetskraftsbrist, ökad urbanisering, klimatförändringar och en förändrad omvärld. Hur vi förstärker den positiva utvecklingen och bemöter oönskade förändringar är viktiga utmaningar i samhällsbyggandet.</w:t>
      </w:r>
    </w:p>
    <w:p w14:paraId="4113E270" w14:textId="77777777" w:rsidR="00C157DB" w:rsidRDefault="00186D6C">
      <w:pPr>
        <w:pStyle w:val="BodyText"/>
        <w:widowControl w:val="0"/>
      </w:pPr>
      <w:r>
        <w:rPr>
          <w:b/>
        </w:rPr>
        <w:t>Strategiska planer och utredningar</w:t>
      </w:r>
      <w:r>
        <w:br/>
        <w:t xml:space="preserve">Strategiska utredningar för att möta </w:t>
      </w:r>
      <w:proofErr w:type="spellStart"/>
      <w:r>
        <w:t>planbehovet</w:t>
      </w:r>
      <w:proofErr w:type="spellEnd"/>
      <w:r>
        <w:t xml:space="preserve"> i en växande kommun är fortsatt prioriterat. Arbetet intensifieras för att tillsammans med Trafikverket fastställa korridor för ny järnväg Göteborg - Borås och det centrala stationsläget. Resultatet är avgörande för stadens fortsatta utveckling.</w:t>
      </w:r>
    </w:p>
    <w:p w14:paraId="32E2B689" w14:textId="77777777" w:rsidR="00C157DB" w:rsidRDefault="00186D6C">
      <w:pPr>
        <w:pStyle w:val="BodyText"/>
        <w:widowControl w:val="0"/>
      </w:pPr>
      <w:r>
        <w:t>Arbetet med att utveckla större områden såsom Gässlösa och Knalleland samt planeringen för den nya järnvägen ökar behovet av stora trafik- och infrastrukturutredningar. Med 30 % fler boråsare på 20 år blir arbetet med Trafikplanen allt viktigare i en växande stad. Arbetet med ny trafikplats vid Boråstorpet intensifieras liksom möjligheten till omlokalisering av väg 180.</w:t>
      </w:r>
    </w:p>
    <w:p w14:paraId="3E816310" w14:textId="77777777" w:rsidR="00C157DB" w:rsidRDefault="00186D6C">
      <w:pPr>
        <w:pStyle w:val="BodyText"/>
        <w:widowControl w:val="0"/>
      </w:pPr>
      <w:r>
        <w:t>Utredningar om framtidens kollektivtrafik, och lokal utveckling av stadsdelar, tätorter och landsbygd är annat som pågår. En tidig dialog med boråsarna är viktig i dessa frågor och kan bland annat ske genom medborgardialoger.</w:t>
      </w:r>
    </w:p>
    <w:p w14:paraId="04C2269F" w14:textId="77777777" w:rsidR="00C157DB" w:rsidRDefault="00186D6C">
      <w:pPr>
        <w:pStyle w:val="BodyText"/>
        <w:widowControl w:val="0"/>
      </w:pPr>
      <w:r>
        <w:rPr>
          <w:b/>
        </w:rPr>
        <w:t>Samverkan i stråket Göteborg – Borås</w:t>
      </w:r>
      <w:r>
        <w:br/>
        <w:t xml:space="preserve">Arbetet fortsätter med att belysa och utveckla potentialen i stråket mellan Västsveriges två största städer. I det fortsatta arbetet ligger fokus på att förverkliga den politiskt antagna målbilden. Arbetet med samhällsplanering i stråket inriktas på att överbrygga administrativa gränser och arbeta fram konkreta förslag och inriktningar, där ny järnväg är en förutsättning för den önskade utvecklingen. Arbetet sker tillsammans med kommuner och kommunalförbund i stråket samt i nära kontakt med Västra Götalandsregionen och </w:t>
      </w:r>
      <w:proofErr w:type="spellStart"/>
      <w:r>
        <w:t>Swedavia</w:t>
      </w:r>
      <w:proofErr w:type="spellEnd"/>
      <w:r>
        <w:t>.</w:t>
      </w:r>
    </w:p>
    <w:p w14:paraId="27505204" w14:textId="77777777" w:rsidR="00C157DB" w:rsidRDefault="00186D6C">
      <w:pPr>
        <w:pStyle w:val="BodyText"/>
        <w:widowControl w:val="0"/>
      </w:pPr>
      <w:r>
        <w:rPr>
          <w:b/>
        </w:rPr>
        <w:t>Framtagande av regional avfallsplan</w:t>
      </w:r>
      <w:r>
        <w:br/>
      </w:r>
      <w:r>
        <w:lastRenderedPageBreak/>
        <w:t>Tillsammans med Borås Energi och Miljö AB pågår arbetet med att ta fram en ny regional avfallsplan. Avfallsplanen kommer handla om minskad resursanvändning, det vill säga förebygga avfall, och att hantera det avfall som uppstår på ett resurseffektivt sätt. Arbetet leds av Boråsregionen Sjuhärads kommunalförbund.</w:t>
      </w:r>
    </w:p>
    <w:p w14:paraId="4F673C64" w14:textId="77777777" w:rsidR="00C157DB" w:rsidRDefault="00186D6C">
      <w:pPr>
        <w:pStyle w:val="BodyText"/>
        <w:widowControl w:val="0"/>
      </w:pPr>
      <w:r>
        <w:rPr>
          <w:b/>
        </w:rPr>
        <w:t>Arbetet med klimatfrågor realiseras</w:t>
      </w:r>
      <w:r>
        <w:br/>
        <w:t>Med en etablerad klimatorganisation i Borås Stad präglas arbetet under 2021 av samverkan och handlingskraft. Växthusgasutsläppen behöver minska i enlighet med koldioxidbudgeten. Förvaltningar och bolag stöttas i att integrera klimatfrågor i sina verksamheter. Både näringsliv och boråsarna involveras i arbetet.</w:t>
      </w:r>
    </w:p>
    <w:p w14:paraId="4684B978" w14:textId="77777777" w:rsidR="00C157DB" w:rsidRDefault="00186D6C">
      <w:pPr>
        <w:pStyle w:val="BodyText"/>
        <w:widowControl w:val="0"/>
      </w:pPr>
      <w:r>
        <w:rPr>
          <w:b/>
        </w:rPr>
        <w:t>Grön och blå infrastruktur allt viktigare</w:t>
      </w:r>
      <w:r>
        <w:br/>
        <w:t>När Borås växer och förtätas är det viktigt att den gröna och blåa strukturen har kvar och utvecklar sina kvaliteter. Tillsammans med andra förvaltningar arbetar vi därför med att bevara eller utveckla det vi har och med att få in fler gröna och blå element i samband med att staden förtätas. På så sätt bevaras rekreativa värden och effekter av klimatförändringar minskar.</w:t>
      </w:r>
    </w:p>
    <w:p w14:paraId="6CCC1512" w14:textId="77777777" w:rsidR="00C157DB" w:rsidRDefault="00186D6C">
      <w:pPr>
        <w:pStyle w:val="BodyText"/>
        <w:widowControl w:val="0"/>
      </w:pPr>
      <w:r>
        <w:t>Under 2021 fortsätter arbetet med förberedande studier inför det förestående arbetet med sanering av Viskan.</w:t>
      </w:r>
    </w:p>
    <w:p w14:paraId="6C5143A1" w14:textId="77777777" w:rsidR="00C157DB" w:rsidRDefault="00186D6C">
      <w:pPr>
        <w:pStyle w:val="Rubrik4"/>
      </w:pPr>
      <w:r>
        <w:t>Kvalitet och utveckling</w:t>
      </w:r>
    </w:p>
    <w:p w14:paraId="049C6D81" w14:textId="77777777" w:rsidR="00C157DB" w:rsidRDefault="00186D6C">
      <w:pPr>
        <w:pStyle w:val="BodyText"/>
        <w:widowControl w:val="0"/>
      </w:pPr>
      <w:r>
        <w:t>Avdelningens uppdrag är att arbeta med kvalitet- och utvecklingsfrågor, kopplat till visionen. Detta arbete sker i samverkan med nämnder, förvaltningar, styrelser och bolag.</w:t>
      </w:r>
    </w:p>
    <w:p w14:paraId="0021A4A4" w14:textId="77777777" w:rsidR="00C157DB" w:rsidRDefault="00186D6C">
      <w:pPr>
        <w:pStyle w:val="BodyText"/>
        <w:widowControl w:val="0"/>
      </w:pPr>
      <w:r>
        <w:t>Avdelningen arbetar med följande huvudområden: systematisk utveckling och förbättring, hållbar utveckling, medborgarinflytande och barns och ungas inflytande, kommunövergripande kost och lokalvård, stadsarkivet, gemensam administration samt valfrihetssystem.</w:t>
      </w:r>
    </w:p>
    <w:p w14:paraId="25B5D297" w14:textId="77777777" w:rsidR="00C157DB" w:rsidRDefault="00186D6C">
      <w:pPr>
        <w:pStyle w:val="BodyText"/>
        <w:widowControl w:val="0"/>
      </w:pPr>
      <w:r>
        <w:rPr>
          <w:b/>
        </w:rPr>
        <w:t>Styrning- och ledning</w:t>
      </w:r>
      <w:r>
        <w:br/>
        <w:t>Det pågår ett stort arbete med att ställa om styrning och ledning av hela staden till en mer tillitsbaserad styrning. Under 2021 kommer arbetet, i form av Tillitsresan, att fortsätta med syfte att i en förändrad omvärld få ut den kraft som finns hos Borås Stads medarbetare och att öka genomslaget i den politiska styrningen. Här är den politiska beredningsgruppen, Centrala samverkansgruppen och Kommunstyrelsen viktiga referensgrupper. Kvalitet och utveckling stöttar detta arbete i form av projektledning.</w:t>
      </w:r>
    </w:p>
    <w:p w14:paraId="4B5CA85F" w14:textId="77777777" w:rsidR="00C157DB" w:rsidRDefault="00186D6C">
      <w:pPr>
        <w:pStyle w:val="BodyText"/>
        <w:widowControl w:val="0"/>
      </w:pPr>
      <w:r>
        <w:t>Information från fler verksamhetssystem kommer att integreras i beslutsstödet under 2021. Det ger möjlighet att presentera nyckeltal som kombinerar information från flera olika system. I takt med ökad användning av beslutsstödet kommer kraven på uppföljning och analys att öka.</w:t>
      </w:r>
    </w:p>
    <w:p w14:paraId="3CB4319C" w14:textId="77777777" w:rsidR="00C157DB" w:rsidRDefault="00186D6C">
      <w:pPr>
        <w:pStyle w:val="BodyText"/>
        <w:widowControl w:val="0"/>
      </w:pPr>
      <w:r>
        <w:rPr>
          <w:b/>
        </w:rPr>
        <w:t>Innovationsplattformen</w:t>
      </w:r>
      <w:r>
        <w:br/>
        <w:t xml:space="preserve">Borås Stad har sedan 2013 arbetat med innovationer i offentlig sektor, med start i Innovationsplattform Norrby, och nu pågår implementering under avslutande fas 3 (2019-2023). Förväntade effekt är att organisationen ska bli mer </w:t>
      </w:r>
      <w:proofErr w:type="spellStart"/>
      <w:r>
        <w:t>agil</w:t>
      </w:r>
      <w:proofErr w:type="spellEnd"/>
      <w:r>
        <w:t xml:space="preserve">, lärande och problemlösande, </w:t>
      </w:r>
      <w:proofErr w:type="gramStart"/>
      <w:r>
        <w:t>dvs</w:t>
      </w:r>
      <w:proofErr w:type="gramEnd"/>
      <w:r>
        <w:t xml:space="preserve"> öka sin kapacitet för att möta människors behov och samhälleliga utmaningar genom bland annat samordning av kompetenser och resurser. Åren 2019-2021 kommer att handla om implementering av arbetssättet i Borås Stads organisation. Åren 2022-2023 kommer handla om institutionalisering och följeforskning.</w:t>
      </w:r>
    </w:p>
    <w:p w14:paraId="67DFF321" w14:textId="77777777" w:rsidR="00C157DB" w:rsidRDefault="00186D6C">
      <w:pPr>
        <w:pStyle w:val="BodyText"/>
        <w:widowControl w:val="0"/>
      </w:pPr>
      <w:r>
        <w:rPr>
          <w:b/>
        </w:rPr>
        <w:t>Arbetet med mänskliga rättigheter</w:t>
      </w:r>
      <w:r>
        <w:br/>
        <w:t>Utbildning om rättighetsbaserat arbetssätt, och vad det innebär på kommunal nivå är nu en integrerad del i, den för nya chefer, obligatoriska arbetsmiljöutbildningen. Fyra gånger om året släpps också ett nyhetsbrev för att informera om det stadens arbete med mänskliga rättigheter.</w:t>
      </w:r>
    </w:p>
    <w:p w14:paraId="157F2171" w14:textId="77777777" w:rsidR="00C157DB" w:rsidRDefault="00186D6C">
      <w:pPr>
        <w:pStyle w:val="BodyText"/>
        <w:widowControl w:val="0"/>
      </w:pPr>
      <w:r>
        <w:t>Kommunstyrelsens reglemente har kompletterats med uppgift, att främja arbetet med mänskliga rättigheter. Kvalitet och utveckling kommer att leda, samordna och hålla ihop detta arbete. Ett nätverk har startats med deltagare från stadens förvaltningar, som MR-strategen kommer att leda.</w:t>
      </w:r>
    </w:p>
    <w:p w14:paraId="4932A778" w14:textId="77777777" w:rsidR="00C157DB" w:rsidRDefault="00186D6C">
      <w:pPr>
        <w:pStyle w:val="BodyText"/>
        <w:widowControl w:val="0"/>
      </w:pPr>
      <w:r>
        <w:rPr>
          <w:b/>
        </w:rPr>
        <w:lastRenderedPageBreak/>
        <w:t>Arbetet med att stärka barn och ungas rättigheter</w:t>
      </w:r>
      <w:r>
        <w:br/>
        <w:t>Under 2021 kommer Boråsmodellerna Barnkonsekvensanalys och Barnrättschecklistan att fortsätta implementeras och spridas för att barns bästa ska stå i det främsta rummet i beslut som rör barn och unga. Utbildningar om vilka rättigheter barn har kommer också fortsätta erbjudas till anställda inom Borås Stad.</w:t>
      </w:r>
    </w:p>
    <w:p w14:paraId="374F8202" w14:textId="77777777" w:rsidR="00C157DB" w:rsidRDefault="00186D6C">
      <w:pPr>
        <w:pStyle w:val="BodyText"/>
        <w:widowControl w:val="0"/>
      </w:pPr>
      <w:r>
        <w:t>Under året kommer också Lupp-resultat (Lokal uppföljning av ungdomspolitiken) 2020 att spridas till berörda nämnder, förvaltningar och civilsamhällets organisationer för att öka kunskap om ungas livsvillkor. Nya handlingsplaner för Lupp kommer även att upprättas. Ett särskilt utvecklingsområde är att sprida Lupp-resultatet till unga och att involvera dem i arbetet.</w:t>
      </w:r>
    </w:p>
    <w:p w14:paraId="003B5149" w14:textId="77777777" w:rsidR="00C157DB" w:rsidRDefault="00186D6C">
      <w:pPr>
        <w:pStyle w:val="BodyText"/>
        <w:widowControl w:val="0"/>
      </w:pPr>
      <w:r>
        <w:rPr>
          <w:b/>
        </w:rPr>
        <w:t>Digitalisering</w:t>
      </w:r>
      <w:r>
        <w:br/>
        <w:t>Arbetet med stadens övergripande digitalisering får ny kraft via starten av Digital Arena, som är ett stöd till samtliga verksamheter inom Borås Stad för digitalisering. Genom representantskap och dialog med stadens förvaltningar skapas möjligheter där nya idéer kan födas.</w:t>
      </w:r>
    </w:p>
    <w:p w14:paraId="7EAA06BA" w14:textId="77777777" w:rsidR="00C157DB" w:rsidRDefault="00186D6C">
      <w:pPr>
        <w:pStyle w:val="BodyText"/>
        <w:widowControl w:val="0"/>
      </w:pPr>
      <w:r>
        <w:t>Arbetet med att förbättra och utveckla e-tjänster fortsätter. Processkartläggning av tjänster, utbildning av handläggare och utveckling av nya e-tjänster sker utifrån hela stadens perspektiv.</w:t>
      </w:r>
    </w:p>
    <w:p w14:paraId="5BD10A07" w14:textId="77777777" w:rsidR="00C157DB" w:rsidRDefault="00186D6C">
      <w:pPr>
        <w:pStyle w:val="BodyText"/>
        <w:widowControl w:val="0"/>
      </w:pPr>
      <w:r>
        <w:t>Behovet av support- och utvecklingsfunktioner för stadens e-tjänster ökar allt mer i samband med att fler tjänster producerats och därmed också behovet av fortlöpande underhåll. För att bibehålla en god kvalitet och kontinuerlig utvecklingstakt kommer ett planeringsunderlag att tas fram för att belysa verksamhets- och resursbehov.</w:t>
      </w:r>
    </w:p>
    <w:p w14:paraId="7D7A8B87" w14:textId="77777777" w:rsidR="00C157DB" w:rsidRDefault="00186D6C">
      <w:pPr>
        <w:pStyle w:val="Rubrik4"/>
      </w:pPr>
      <w:r>
        <w:t>Koncerninköp</w:t>
      </w:r>
    </w:p>
    <w:p w14:paraId="6147A3D7" w14:textId="77777777" w:rsidR="00C157DB" w:rsidRDefault="00186D6C">
      <w:pPr>
        <w:pStyle w:val="BodyText"/>
        <w:widowControl w:val="0"/>
      </w:pPr>
      <w:r>
        <w:t>Koncerninköp gör koncernöverskridande upphandlingar samt uppdragsupphandlingar för förvaltningar, kommuner, kommunala bolag och förbund. Vi arbetar med hållbarhet, e-handel, varudistribution och avtalsuppföljning. Koncerninköp arbetar med att strama upp inköpsstrukturerna, utveckla försörjningsstrategier och skapa bättre samverkan genom besök hos förvaltningar och bolag. Avdelningen arbetar med att införa kategoristyrning som ett sätt att underlätta styrning, planering och uppföljning av upphandlingar och avtal. Koncerninköp kommer även under 2021 att se över den interna organisationen för att kunna skapa en större kundnytta.</w:t>
      </w:r>
    </w:p>
    <w:p w14:paraId="14655B3B" w14:textId="77777777" w:rsidR="00C157DB" w:rsidRDefault="00186D6C">
      <w:pPr>
        <w:pStyle w:val="BodyText"/>
        <w:widowControl w:val="0"/>
      </w:pPr>
      <w:r>
        <w:rPr>
          <w:b/>
        </w:rPr>
        <w:t>E-handel</w:t>
      </w:r>
      <w:r>
        <w:br/>
        <w:t xml:space="preserve">E-handel arbetar med den nya lagen gällande elektroniska fakturor till följd av offentlig upphandling för målet med 100 % elektroniska fakturor, detta </w:t>
      </w:r>
      <w:proofErr w:type="gramStart"/>
      <w:r>
        <w:t>arbetet</w:t>
      </w:r>
      <w:proofErr w:type="gramEnd"/>
      <w:r>
        <w:t xml:space="preserve"> fortsätter under 2021. E-handeln ska ha god effektivitet i sin </w:t>
      </w:r>
      <w:proofErr w:type="spellStart"/>
      <w:r>
        <w:t>webb-butik</w:t>
      </w:r>
      <w:proofErr w:type="spellEnd"/>
      <w:r>
        <w:t xml:space="preserve"> och arbetar för att utöka antalet leverantörer. Utbildning av beställare i e-handeln fortsätter och utbildningskonceptet är under vidareutveckling för att bli digitalt.</w:t>
      </w:r>
    </w:p>
    <w:p w14:paraId="0F699E09" w14:textId="77777777" w:rsidR="00C157DB" w:rsidRDefault="00186D6C">
      <w:pPr>
        <w:pStyle w:val="BodyText"/>
        <w:widowControl w:val="0"/>
      </w:pPr>
      <w:r>
        <w:rPr>
          <w:b/>
        </w:rPr>
        <w:t>Hållbarhet</w:t>
      </w:r>
      <w:r>
        <w:br/>
        <w:t xml:space="preserve">Hållbarhet och social hänsyn har en central roll i upphandlingar. Borås Stad kommer genom Koncerninköp ansöka om att bli </w:t>
      </w:r>
      <w:proofErr w:type="spellStart"/>
      <w:r>
        <w:t>omcertifierade</w:t>
      </w:r>
      <w:proofErr w:type="spellEnd"/>
      <w:r>
        <w:t xml:space="preserve"> som </w:t>
      </w:r>
      <w:proofErr w:type="spellStart"/>
      <w:r>
        <w:t>Fairtrade</w:t>
      </w:r>
      <w:proofErr w:type="spellEnd"/>
      <w:r>
        <w:t xml:space="preserve"> City 2021. En del i det arbetet är att utöka </w:t>
      </w:r>
      <w:proofErr w:type="spellStart"/>
      <w:r>
        <w:t>fairtrade</w:t>
      </w:r>
      <w:proofErr w:type="spellEnd"/>
      <w:r>
        <w:t>-sortimentet med exempelvis områdena textilier och blommor. Avsikten är att nå nya målgrupper och att främja etisk handel inom ytterligare varugrupper i förvaltningarna.</w:t>
      </w:r>
    </w:p>
    <w:p w14:paraId="61E06A34" w14:textId="77777777" w:rsidR="00C157DB" w:rsidRDefault="00186D6C">
      <w:pPr>
        <w:pStyle w:val="BodyText"/>
        <w:widowControl w:val="0"/>
      </w:pPr>
      <w:r>
        <w:t>Koncerninköp har i uppdrag att införa system för återbruk av kommunens inventarier och medverkar i projektet Design med omtanke 2.0. I förstudien som genomförts har det konstaterats att Borås Stad har behov av att organisera ansvaret för möbelinnehavet, samt att upphandla kringtjänster som exempelvis tapetsering, målning och snickeri för att uppnå målet om cirkulära möbelflöden. Koncerninköp planerar att genomföra ett tvåårigt projekt i syfte att identifiera hur möbelprocessen ska se ut, samt genomföra de upphandlingar som identifierats att de saknas.</w:t>
      </w:r>
    </w:p>
    <w:p w14:paraId="795729CC" w14:textId="77777777" w:rsidR="00C157DB" w:rsidRDefault="00186D6C">
      <w:pPr>
        <w:pStyle w:val="BodyText"/>
        <w:widowControl w:val="0"/>
      </w:pPr>
      <w:r>
        <w:rPr>
          <w:b/>
        </w:rPr>
        <w:t>Upphandling</w:t>
      </w:r>
      <w:r>
        <w:br/>
        <w:t xml:space="preserve">Upphandling har utvecklats genom åren, från att handla om upprättande av avtal, till att omfatta etik och jämställdhet, val av </w:t>
      </w:r>
      <w:proofErr w:type="spellStart"/>
      <w:r>
        <w:t>Fairtrade</w:t>
      </w:r>
      <w:proofErr w:type="spellEnd"/>
      <w:r>
        <w:t xml:space="preserve">-produkter och ekologiska produkter, barnkonventionen, ILO (International Labour </w:t>
      </w:r>
      <w:proofErr w:type="spellStart"/>
      <w:r>
        <w:t>Organization</w:t>
      </w:r>
      <w:proofErr w:type="spellEnd"/>
      <w:r>
        <w:t xml:space="preserve">), uppförandekoder, sociala krav, arbetsrättsliga krav, </w:t>
      </w:r>
      <w:r>
        <w:lastRenderedPageBreak/>
        <w:t>antidiskriminering, miljökrav och krav på sociala företag och samordnad varudistribution etc. Koncerninköp arbetar med att balansera och anpassa dessa krav i kommande upphandlingar för att åstadkomma den maximala affärsnyttan för Borås Stad.</w:t>
      </w:r>
    </w:p>
    <w:p w14:paraId="1FEB804E" w14:textId="77777777" w:rsidR="00C157DB" w:rsidRDefault="00186D6C">
      <w:pPr>
        <w:pStyle w:val="BodyText"/>
        <w:widowControl w:val="0"/>
      </w:pPr>
      <w:r>
        <w:rPr>
          <w:b/>
        </w:rPr>
        <w:t>Varudistribution</w:t>
      </w:r>
      <w:r>
        <w:br/>
        <w:t xml:space="preserve">Distributionscentral är i drift från maj 2019. Fler flöden (avtal) kommer att kopplas på under 2021. Införandet är </w:t>
      </w:r>
      <w:proofErr w:type="spellStart"/>
      <w:r>
        <w:t>obudgeterat</w:t>
      </w:r>
      <w:proofErr w:type="spellEnd"/>
      <w:r>
        <w:t xml:space="preserve"> och beräknas uppgå till ca 8 miljoner kronor per år. Denna kostnad kommer successivt minska desto fler upphandlingar som samordnas via distributionscentralen i enlighet med kostnad-nytta-analys i beslutet taget i KF 201708.</w:t>
      </w:r>
    </w:p>
    <w:p w14:paraId="28A5FA4B" w14:textId="77777777" w:rsidR="00C157DB" w:rsidRDefault="00186D6C">
      <w:pPr>
        <w:pStyle w:val="BodyText"/>
        <w:widowControl w:val="0"/>
      </w:pPr>
      <w:r>
        <w:rPr>
          <w:b/>
        </w:rPr>
        <w:t>Verksamhetsstöd</w:t>
      </w:r>
      <w:r>
        <w:br/>
        <w:t>Under 2020 har inköpsanalyssystemet levererats ut till ekonomer och vissa chefer på förvaltningarna och arbetet med införandet fortsätter under 2021. Uppföljning av strategiska avtal pågår och arbetet med rutiner samt systemstöd kommer att fortsätta 2021.</w:t>
      </w:r>
    </w:p>
    <w:p w14:paraId="027FCD71" w14:textId="77777777" w:rsidR="00C157DB" w:rsidRDefault="00186D6C">
      <w:pPr>
        <w:pStyle w:val="BodyText"/>
        <w:widowControl w:val="0"/>
      </w:pPr>
      <w:r>
        <w:rPr>
          <w:b/>
        </w:rPr>
        <w:t>Rutiner och regler</w:t>
      </w:r>
      <w:r>
        <w:br/>
        <w:t>Det finns behov av att skapa interna rutiner och checklistor som likställer hantering beroende på typ av upphandling. Vi arbetar vidare med en intern organisationsförändring vars syfte är att möta det ökande behovet av upphandlingar och uppföljning av avtal, samt att behandla mörkertalet, alltså upphandlingar som inte blir gjorda. Målsättningen är att skapa en tydlighet, arbeta med uppfyllande av politiska ambitioner samt att skapa mer utrymme för verksamheterna. Vi ska också arbeta fram interna regler och rutiner för hur vi ska undvika oseriösa leverantörer samt kontrollera och följa upp våra befintliga leverantörer.</w:t>
      </w:r>
    </w:p>
    <w:p w14:paraId="7BF91262" w14:textId="77777777" w:rsidR="00C157DB" w:rsidRDefault="00186D6C">
      <w:pPr>
        <w:pStyle w:val="Rubrik4"/>
      </w:pPr>
      <w:r>
        <w:t>Centrum för kunskap och säkerhet</w:t>
      </w:r>
    </w:p>
    <w:p w14:paraId="1D432B7F" w14:textId="77777777" w:rsidR="00C157DB" w:rsidRDefault="00186D6C">
      <w:pPr>
        <w:pStyle w:val="BodyText"/>
        <w:widowControl w:val="0"/>
      </w:pPr>
      <w:r>
        <w:t xml:space="preserve">CKS uppdrag är att upptäcka, förhindra och förebygga att organiserad brottslighet, oegentligheter och korruption får fäste i Borås Stad. Vi ska även arbeta förebyggande och trygghetsskapande mot kriminella nätverk, våldsbejakande extremism och hedersrelaterat våld och förtryck genom att stödja och driva nätverk för konkreta åtgärder och aktiviteter. CKS ansvarar även för det strategiska säkerhetsarbetet och utgör ett stöd för förvaltningarna i deras säkerhetsarbete, krisberedskap och civila försvar men har även ansvar för säkerhetsskyddsarbetet i Borås Stad och dess bolag. Vi arbetar i tre inriktningar; </w:t>
      </w:r>
      <w:r>
        <w:rPr>
          <w:i/>
        </w:rPr>
        <w:t>Kunskap, korruption/oegentligheter samt säkerhet.</w:t>
      </w:r>
    </w:p>
    <w:p w14:paraId="34E8754A" w14:textId="77777777" w:rsidR="00C157DB" w:rsidRDefault="00186D6C">
      <w:pPr>
        <w:pStyle w:val="BodyText"/>
        <w:widowControl w:val="0"/>
      </w:pPr>
      <w:r>
        <w:t>Under 2019-2020 har avdelningens uppdrag allt mer befästs i Borås stads verksamheter och med olika samverkansaktörer. Allt sedan 1 september 2016 har uppdraget och avdelningen implementerats och utvecklats inom uppdraget och i verksamheterna. Främst ska CKS utgöra ett stöd för förvaltningar och bolag, ett stöd som visat sig ytterst framgångsrikt och eftertraktat.</w:t>
      </w:r>
    </w:p>
    <w:p w14:paraId="54E85CAB" w14:textId="77777777" w:rsidR="00C157DB" w:rsidRDefault="00186D6C">
      <w:pPr>
        <w:pStyle w:val="BodyText"/>
        <w:widowControl w:val="0"/>
      </w:pPr>
      <w:r>
        <w:rPr>
          <w:b/>
        </w:rPr>
        <w:t>Kunskapsinriktningen och oegentligheter/korruption</w:t>
      </w:r>
      <w:r>
        <w:br/>
        <w:t>Kunskapsinriktningen har under uppbyggnadsskedet fokuserat mycket på det generella trygghets- och brottsförebyggande arbetet, vilket varit framgångsrikt men krävt resurser från det riktade arbetet mot den organiserade brottsligheten och inriktningens övriga uppdrag. Under 2020-2021 kommer inriktningen fokusera mer på att förhindra, förebygga och upptäcka olika former av organiserad brottslighet i Borås stads verksamheter, speciellt med fokus på de olika upphandlingsprocesserna som sker i kommunen. Dessutom kommer fokus vara att förebygga och förhindra att skattemedel utbetalas i felaktiga och brottsliga syften eller till odemokratiska organisationer och föreningar. Under slutet av 2019 har ett utbildnings- och informationsprogram färdigställt avseende oegentligheter och korruption främst riktat till medarbetare och chefer i Borås Stad. Under 2020-2021 kommer kunskapsinriktningen att intensifiera det förebyggande arbetet mot oegentligheter och korruption, både med direkta informationskampanjer och föreläsningar. Corona-pandemin har 2020 påverkat hela avdelningen i krisberedskapsarbetet, speciellt kunskapsinriktningen som under hela krisen producerat lägesbilder till olika former av beslutsfattare, krisledningsnämnd och krisledningsstab.</w:t>
      </w:r>
    </w:p>
    <w:p w14:paraId="7137DC37" w14:textId="77777777" w:rsidR="00C157DB" w:rsidRDefault="00186D6C">
      <w:pPr>
        <w:pStyle w:val="BodyText"/>
        <w:widowControl w:val="0"/>
      </w:pPr>
      <w:r>
        <w:t>En lägesbild och en ny handlingsplan för Våldsbejakande extremism är under produktion och ska vara färdig för beslut strax efter sommaren 2020. Den föreslås vara mer inriktad mot radikaliserande miljöer.</w:t>
      </w:r>
    </w:p>
    <w:p w14:paraId="070830DB" w14:textId="77777777" w:rsidR="00C157DB" w:rsidRDefault="00186D6C">
      <w:pPr>
        <w:pStyle w:val="BodyText"/>
        <w:widowControl w:val="0"/>
      </w:pPr>
      <w:r>
        <w:rPr>
          <w:b/>
        </w:rPr>
        <w:lastRenderedPageBreak/>
        <w:t>Säkerhetsenheten (krisberedskap, civilt försvar)</w:t>
      </w:r>
      <w:r>
        <w:br/>
        <w:t>Under 2019-2020 har säkerhetsenheten fortsatt sitt omfattande arbete med att strukturera och omorganisera säkerhets- och krisberedskapsarbetet i Borås stad. Under perioden har det konstaterats en märkbar ökning av hot och våld i kommunens verksamheter vilket krävt ett ökat behov av stöd och utbildning i förvaltningarna vilket förväntas bestå under 2021. En annan del av säkerhetsarbetet som under 2019-2020 utvecklats är hanteringen av kommunens tjänste- och inpasseringskort som samlats i en grupp i Säkerhetsenheten som hanterar både behörigheter och utfärdande av kort vilket på ett påtagligt sätt höjt säkerheten i kommunen. Vidare har samverkan och samarbeten kring olika evenemang i kommunen stärkts under 2020 framför allt genom samverkansgruppen Säkerhetsnålen. Under 2020 har även ett omfattande arbete med kontroll av upphandlingar inom säkerhetssektorn påbörjats och beräknas pågå under 2021 och förväntas dels effektivisera olika inköp av säkerhetsutrustning och tjänster, dels innebära stora besparingar av skattemedel.</w:t>
      </w:r>
    </w:p>
    <w:p w14:paraId="6046F33C" w14:textId="77777777" w:rsidR="00C157DB" w:rsidRDefault="00186D6C">
      <w:pPr>
        <w:pStyle w:val="BodyText"/>
        <w:widowControl w:val="0"/>
      </w:pPr>
      <w:r>
        <w:t>Under 2020 har kommunens Risk- och sårbarhetsanalys (RSA) och Plan mot allvarliga samhällsstörningar och extraordinära händelser (LEH) färdigställts och beslutats och de kommer nu kontinuerligt att följas upp för att minska identifierade risker i kommunen. Krisberedskapsorganisationen har ställts på prov genom Corona-pandemin där den centrala krisledningsstaben varit aktiverad sedan början av mars 2020. Det pågående krisarbetet kommer att användas för utbildning av den centrala krisledningsstaben och krisledningsnämnden vilket kommer att ske under 2020-2021.</w:t>
      </w:r>
    </w:p>
    <w:p w14:paraId="1CEE2F0C" w14:textId="77777777" w:rsidR="00C157DB" w:rsidRDefault="00186D6C">
      <w:pPr>
        <w:pStyle w:val="Rubrik3"/>
      </w:pPr>
      <w:r>
        <w:t>Personaladministration</w:t>
      </w:r>
    </w:p>
    <w:p w14:paraId="788FA890" w14:textId="77777777" w:rsidR="00C157DB" w:rsidRDefault="00186D6C">
      <w:pPr>
        <w:pStyle w:val="BodyText"/>
        <w:widowControl w:val="0"/>
      </w:pPr>
      <w:r>
        <w:rPr>
          <w:b/>
        </w:rPr>
        <w:t xml:space="preserve">Företagshälsovård </w:t>
      </w:r>
      <w:r>
        <w:br/>
        <w:t xml:space="preserve">Företagshälsovården är en oberoende expertresurs inom områdena arbetsmiljö och rehabilitering, som ska arbeta utifrån en helhetssyn på arbetsmiljöproblemen och människan i arbetet för att förebygga och undanröja hälsorisker på arbetsplatsen. Det innebär att identifiera och beskriva sambanden mellan arbetsmiljö, organisation, produktivitet och hälsa. </w:t>
      </w:r>
      <w:proofErr w:type="spellStart"/>
      <w:r>
        <w:t>Avonova</w:t>
      </w:r>
      <w:proofErr w:type="spellEnd"/>
      <w:r>
        <w:t xml:space="preserve"> är Borås stads leverantör av företagshälsovård.</w:t>
      </w:r>
    </w:p>
    <w:p w14:paraId="3A4287E9" w14:textId="77777777" w:rsidR="00C157DB" w:rsidRDefault="00186D6C">
      <w:pPr>
        <w:pStyle w:val="BodyText"/>
        <w:widowControl w:val="0"/>
      </w:pPr>
      <w:r>
        <w:rPr>
          <w:b/>
        </w:rPr>
        <w:t>Centrala samverkansgruppen</w:t>
      </w:r>
      <w:r>
        <w:br/>
        <w:t>CSG är ett kommuncentralt organ för samverkans-, jämställdhets-, hälso- och arbetsmiljöfrågor av övergripande och principiell natur. Gruppen är verksam inom kommunledningens totala ansvarsområde, och medarbetarna representeras av de fackliga huvudorganisationerna.</w:t>
      </w:r>
    </w:p>
    <w:p w14:paraId="2564C931" w14:textId="77777777" w:rsidR="00C157DB" w:rsidRDefault="00186D6C">
      <w:pPr>
        <w:pStyle w:val="BodyText"/>
        <w:widowControl w:val="0"/>
      </w:pPr>
      <w:r>
        <w:rPr>
          <w:b/>
        </w:rPr>
        <w:t>Fackliga förtroendevalda</w:t>
      </w:r>
      <w:r>
        <w:br/>
        <w:t>Ersättning utgår till fackliga företrädare vilka arbetar centralt fackligt och är förhandlingsmotparter till Kommunstyrelsen. Kostnaderna fördelas ut på förvaltningarna via personalomkostnadspålägget.</w:t>
      </w:r>
    </w:p>
    <w:p w14:paraId="26872495" w14:textId="77777777" w:rsidR="00C157DB" w:rsidRDefault="00186D6C">
      <w:pPr>
        <w:pStyle w:val="BodyText"/>
        <w:widowControl w:val="0"/>
      </w:pPr>
      <w:r>
        <w:rPr>
          <w:b/>
        </w:rPr>
        <w:t xml:space="preserve">Personalföreningar </w:t>
      </w:r>
      <w:r>
        <w:br/>
        <w:t>En viktig del i arbetet med att öka stoltheten, gemenskapen och stärka välbefinnandet hos medarbetare i Borås stad är att satsa på hälsofrämjande åtgärder. En av dem är att ge stöd till personalföreningarnas arbete med olika hälso- och friskvårdsinsatser för kommunens anställda.</w:t>
      </w:r>
    </w:p>
    <w:p w14:paraId="2993426B" w14:textId="77777777" w:rsidR="00C157DB" w:rsidRDefault="00186D6C">
      <w:pPr>
        <w:pStyle w:val="Rubrik3"/>
      </w:pPr>
      <w:r>
        <w:t>Nämnd och styrelseverksamhet</w:t>
      </w:r>
    </w:p>
    <w:p w14:paraId="1167D7FE" w14:textId="77777777" w:rsidR="00C157DB" w:rsidRDefault="00186D6C">
      <w:pPr>
        <w:pStyle w:val="BodyText"/>
        <w:widowControl w:val="0"/>
      </w:pPr>
      <w:r>
        <w:t>Verksamheten avser kommunalråden, Kommunstyrelsens beslutssammanträden och övriga sammanträden. Hit räknas även de politiska sekreterarna.</w:t>
      </w:r>
    </w:p>
    <w:p w14:paraId="57D5EBEF" w14:textId="77777777" w:rsidR="00C157DB" w:rsidRDefault="00186D6C">
      <w:pPr>
        <w:pStyle w:val="Rubrik3"/>
      </w:pPr>
      <w:r>
        <w:t>Markreserv</w:t>
      </w:r>
    </w:p>
    <w:p w14:paraId="44C926A9" w14:textId="77777777" w:rsidR="00C157DB" w:rsidRDefault="00186D6C">
      <w:pPr>
        <w:pStyle w:val="BodyText"/>
        <w:widowControl w:val="0"/>
      </w:pPr>
      <w:r>
        <w:t xml:space="preserve">Kommunen har en markreserv på cirka 12 000 ha. Delar av markreserven arrenderas ut, vilket ger </w:t>
      </w:r>
      <w:r>
        <w:lastRenderedPageBreak/>
        <w:t>intäkter i form av arrendeavgifter. Intäkterna från dessa markupplåtelser beräknas till totalt 28 mnkr. Av dessa är cirka 11,2 mnkr interna markupplåtelser för t.ex. skolor och idrottsanläggningar. Övriga cirka 16,6 mnkr är externa markupplåtelser för tekniska anläggningar, parkeringar, bensinstationer, upplag, odling, bete med mera.</w:t>
      </w:r>
    </w:p>
    <w:p w14:paraId="73DCFE61" w14:textId="77777777" w:rsidR="00C157DB" w:rsidRDefault="00186D6C">
      <w:pPr>
        <w:pStyle w:val="BodyText"/>
        <w:widowControl w:val="0"/>
      </w:pPr>
      <w:r>
        <w:t>Markreserven medför diverse kostnader såsom fastighetsskatt, saneringar, rivningar, fastighetsvärderingar och lantmäterikostnader. Dessa kostnader beräknas till cirka 4,7 mnkr, vilket är en ökning med 1,7 mnkr jämfört med år 2020 på grund av att fastighetsskatten förväntas öka utifrån inkomna förslag till nya marktaxeringsvärden. Därutöver tillkommer kapitalkostnader för markreserven. Övriga drift- och förvaltningskostnader för kommunens mark belastar respektive förvaltande organisation.</w:t>
      </w:r>
    </w:p>
    <w:p w14:paraId="0017B90B" w14:textId="77777777" w:rsidR="00C157DB" w:rsidRDefault="00186D6C">
      <w:pPr>
        <w:pStyle w:val="Rubrik3"/>
      </w:pPr>
      <w:r>
        <w:t>Totalförsvar och samhällsskydd</w:t>
      </w:r>
    </w:p>
    <w:p w14:paraId="29227A65" w14:textId="77777777" w:rsidR="00C157DB" w:rsidRDefault="00186D6C">
      <w:pPr>
        <w:pStyle w:val="BodyText"/>
        <w:widowControl w:val="0"/>
      </w:pPr>
      <w:r>
        <w:rPr>
          <w:b/>
        </w:rPr>
        <w:t>Krisberedskap, säkerhetsskydd, civilt försvar och hemvärnsföreningar</w:t>
      </w:r>
    </w:p>
    <w:p w14:paraId="2ABE2C4B" w14:textId="77777777" w:rsidR="00C157DB" w:rsidRDefault="00186D6C">
      <w:pPr>
        <w:pStyle w:val="BodyText"/>
        <w:widowControl w:val="0"/>
      </w:pPr>
      <w:r>
        <w:t>CKS har det övergripande och strategiska ansvaret för krisberedskap, säkerhetsskydd och civilt försvar i Borås Stad. Det innebär att CKS ska stödja Borås stads verksamheter, inklusive bolag, i deras arbete inom dessa områden. Krisberedskap, civilt försvar och säkerhetsskydd är nära relaterade till varandra vilket innebär fördelar inom samtliga områden både ur ett skyddsperspektiv och ur ett ekonomiskt hänseende.</w:t>
      </w:r>
    </w:p>
    <w:p w14:paraId="5CB5F1D1" w14:textId="77777777" w:rsidR="00C157DB" w:rsidRDefault="00186D6C">
      <w:pPr>
        <w:pStyle w:val="BodyText"/>
        <w:widowControl w:val="0"/>
      </w:pPr>
      <w:r>
        <w:t>De genomförda RSA (risk- och sårbarhetsanalys) och LEH (plan mot allvarliga samhällsstörningar och extraordinära händelser) innebär att krisberedskap och civilt försvar har en tydlig inriktning för 2020-2021. En del av inriktningen är information, utbildning och övning som kommer att genomföras för relevanta funktioner under kommande period. Under 2020 har säkerhetsskyddsanalysen enligt Säkerhetsskyddslagen påbörjats och kommer att färdigställas under 2021.</w:t>
      </w:r>
    </w:p>
    <w:p w14:paraId="4B0ABE16" w14:textId="77777777" w:rsidR="00C157DB" w:rsidRDefault="00186D6C">
      <w:pPr>
        <w:pStyle w:val="BodyText"/>
        <w:widowControl w:val="0"/>
      </w:pPr>
      <w:r>
        <w:t>Stödet till hemvärnsföreningarna är en viktig del i sammanhanget och stödet fortsätter under 2021.</w:t>
      </w:r>
    </w:p>
    <w:p w14:paraId="762B1FB1" w14:textId="77777777" w:rsidR="00C157DB" w:rsidRDefault="00186D6C">
      <w:pPr>
        <w:pStyle w:val="Rubrik3"/>
      </w:pPr>
      <w:r>
        <w:t>Markupplåtelse för flerbostadshus och industri</w:t>
      </w:r>
    </w:p>
    <w:p w14:paraId="6F6BB100" w14:textId="77777777" w:rsidR="00C157DB" w:rsidRDefault="00186D6C">
      <w:pPr>
        <w:pStyle w:val="BodyText"/>
        <w:widowControl w:val="0"/>
      </w:pPr>
      <w:r>
        <w:t>Upplåtelse av kommunal mark för näringsverksamhet avser främst tomträtter för flerbostadshus. Det finns även ett mindre antal tomträtter och arrenden för industriändamål och tekniska anläggningar. Den totala driftsintäkten av dessa upplåtelser beräknas till cirka 3,7 mnkr. Nya tomträttsupplåtelser för industri, verksamheter eller bostäder sker bara undantagsvis.</w:t>
      </w:r>
    </w:p>
    <w:p w14:paraId="117235D4" w14:textId="77777777" w:rsidR="00C157DB" w:rsidRDefault="00186D6C">
      <w:pPr>
        <w:pStyle w:val="Rubrik3"/>
      </w:pPr>
      <w:r>
        <w:t>Markupplåtelse för småhus</w:t>
      </w:r>
    </w:p>
    <w:p w14:paraId="6587BDFC" w14:textId="77777777" w:rsidR="00C157DB" w:rsidRDefault="00186D6C">
      <w:pPr>
        <w:pStyle w:val="BodyText"/>
        <w:widowControl w:val="0"/>
      </w:pPr>
      <w:r>
        <w:t>Upplåtelse av kommunal mark för bostadsändamål avser tomträtter och arrenden för småhus. Tomträttsavgälder för permanentbostäder beräknas ge en intäkt på cirka 6,5 mnkr. Tomträttsavgälder och arrenden för fritidsbostäder beräknas ge en intäkt på cirka 0,9 mnkr.</w:t>
      </w:r>
    </w:p>
    <w:p w14:paraId="239060B0" w14:textId="77777777" w:rsidR="00C157DB" w:rsidRDefault="00186D6C">
      <w:pPr>
        <w:pStyle w:val="BodyText"/>
        <w:widowControl w:val="0"/>
      </w:pPr>
      <w:r>
        <w:t>Innehavare av tomträtter för småhus erbjuds att friköpa sina tomträtter. Nya upplåtelser sker bara undantagsvis. Intäkterna ökar vid den löpande omprövningen och höjningen av tomträttsavgälderna och uppräkning av arrendeavgifterna, men de totala intäkterna kommer på sikt att minska i takt med fortsatta försäljningar/friköp av tomträtter och vissa arrenden.</w:t>
      </w:r>
    </w:p>
    <w:p w14:paraId="74DA083E" w14:textId="77777777" w:rsidR="00C157DB" w:rsidRDefault="00186D6C">
      <w:pPr>
        <w:pStyle w:val="Rubrik3"/>
      </w:pPr>
      <w:r>
        <w:t>Vård och omsorg</w:t>
      </w:r>
    </w:p>
    <w:p w14:paraId="6B7B173A" w14:textId="77777777" w:rsidR="00C157DB" w:rsidRDefault="00186D6C">
      <w:pPr>
        <w:pStyle w:val="BodyText"/>
        <w:widowControl w:val="0"/>
      </w:pPr>
      <w:r>
        <w:t xml:space="preserve">Utifrån antalet kommuninvånare finansieras FoU-Sjuhärad Välfärd, som är ett kompetenscentrum för </w:t>
      </w:r>
      <w:r>
        <w:lastRenderedPageBreak/>
        <w:t>forskning och utveckling inom välfärdsområdet.</w:t>
      </w:r>
    </w:p>
    <w:p w14:paraId="6C36EAB4" w14:textId="6DA8EEA0" w:rsidR="00C157DB" w:rsidRDefault="00925F85">
      <w:pPr>
        <w:pStyle w:val="Rubrik3"/>
      </w:pPr>
      <w:r>
        <w:t xml:space="preserve"> </w:t>
      </w:r>
      <w:r w:rsidR="00186D6C">
        <w:t>Övrigt</w:t>
      </w:r>
    </w:p>
    <w:p w14:paraId="11D6E51E" w14:textId="77777777" w:rsidR="00C157DB" w:rsidRDefault="00186D6C">
      <w:pPr>
        <w:pStyle w:val="BodyText"/>
        <w:widowControl w:val="0"/>
      </w:pPr>
      <w:r>
        <w:t>Avser anslag till Blå Stjärnans djursjukhus för jourverksamhet.</w:t>
      </w:r>
    </w:p>
    <w:p w14:paraId="7C206EC3" w14:textId="77777777" w:rsidR="00C157DB" w:rsidRDefault="00186D6C">
      <w:pPr>
        <w:pStyle w:val="Rubrik2"/>
      </w:pPr>
      <w:bookmarkStart w:id="15" w:name="_Toc61008463"/>
      <w:r>
        <w:t>Kommungemensam verksamhet</w:t>
      </w:r>
      <w:bookmarkEnd w:id="15"/>
    </w:p>
    <w:p w14:paraId="034617E5" w14:textId="77777777" w:rsidR="00C157DB" w:rsidRDefault="00186D6C">
      <w:pPr>
        <w:pStyle w:val="Rubrik2"/>
      </w:pPr>
      <w:bookmarkStart w:id="16" w:name="_Toc61008464"/>
      <w:r>
        <w:t>Ekonomiskt sammandrag</w:t>
      </w:r>
      <w:bookmarkEnd w:id="16"/>
    </w:p>
    <w:tbl>
      <w:tblPr>
        <w:tblStyle w:val="Tabellrutnt"/>
        <w:tblOverlap w:val="never"/>
        <w:tblW w:w="0" w:type="auto"/>
        <w:tblLayout w:type="fixed"/>
        <w:tblLook w:val="04A0" w:firstRow="1" w:lastRow="0" w:firstColumn="1" w:lastColumn="0" w:noHBand="0" w:noVBand="1"/>
      </w:tblPr>
      <w:tblGrid>
        <w:gridCol w:w="2551"/>
        <w:gridCol w:w="1417"/>
        <w:gridCol w:w="1417"/>
        <w:gridCol w:w="1417"/>
        <w:gridCol w:w="1417"/>
        <w:gridCol w:w="1417"/>
      </w:tblGrid>
      <w:tr w:rsidR="00C157DB" w14:paraId="5ED692A9" w14:textId="77777777">
        <w:trPr>
          <w:tblHeader/>
        </w:trPr>
        <w:tc>
          <w:tcPr>
            <w:tcW w:w="2551" w:type="dxa"/>
            <w:tcBorders>
              <w:top w:val="nil"/>
              <w:left w:val="nil"/>
              <w:bottom w:val="single" w:sz="4" w:space="0" w:color="auto"/>
              <w:right w:val="nil"/>
            </w:tcBorders>
            <w:shd w:val="clear" w:color="auto" w:fill="B4B4B4"/>
            <w:vAlign w:val="center"/>
          </w:tcPr>
          <w:p w14:paraId="330F52C8" w14:textId="77777777" w:rsidR="00C157DB" w:rsidRDefault="00186D6C">
            <w:pPr>
              <w:pStyle w:val="Tabellcell"/>
            </w:pPr>
            <w:r>
              <w:rPr>
                <w:b/>
              </w:rPr>
              <w:t>Tkr</w:t>
            </w:r>
          </w:p>
        </w:tc>
        <w:tc>
          <w:tcPr>
            <w:tcW w:w="1417" w:type="dxa"/>
            <w:tcBorders>
              <w:top w:val="nil"/>
              <w:left w:val="nil"/>
              <w:bottom w:val="single" w:sz="4" w:space="0" w:color="auto"/>
              <w:right w:val="nil"/>
            </w:tcBorders>
            <w:shd w:val="clear" w:color="auto" w:fill="B4B4B4"/>
            <w:vAlign w:val="center"/>
          </w:tcPr>
          <w:p w14:paraId="6DE78B09" w14:textId="77777777" w:rsidR="00C157DB" w:rsidRDefault="00186D6C">
            <w:pPr>
              <w:pStyle w:val="Tabellcell"/>
              <w:jc w:val="right"/>
            </w:pPr>
            <w:r>
              <w:rPr>
                <w:b/>
              </w:rPr>
              <w:t>Budget 2020</w:t>
            </w:r>
          </w:p>
        </w:tc>
        <w:tc>
          <w:tcPr>
            <w:tcW w:w="1417" w:type="dxa"/>
            <w:tcBorders>
              <w:top w:val="nil"/>
              <w:left w:val="nil"/>
              <w:bottom w:val="single" w:sz="4" w:space="0" w:color="auto"/>
              <w:right w:val="nil"/>
            </w:tcBorders>
            <w:shd w:val="clear" w:color="auto" w:fill="B4B4B4"/>
            <w:vAlign w:val="center"/>
          </w:tcPr>
          <w:p w14:paraId="66CDDAF1" w14:textId="77777777" w:rsidR="00C157DB" w:rsidRDefault="00186D6C">
            <w:pPr>
              <w:pStyle w:val="Tabellcell"/>
              <w:jc w:val="right"/>
            </w:pPr>
            <w:r>
              <w:rPr>
                <w:b/>
              </w:rPr>
              <w:t>Prognos 2020</w:t>
            </w:r>
          </w:p>
        </w:tc>
        <w:tc>
          <w:tcPr>
            <w:tcW w:w="1417" w:type="dxa"/>
            <w:tcBorders>
              <w:top w:val="nil"/>
              <w:left w:val="nil"/>
              <w:bottom w:val="single" w:sz="4" w:space="0" w:color="auto"/>
              <w:right w:val="nil"/>
            </w:tcBorders>
            <w:shd w:val="clear" w:color="auto" w:fill="B4B4B4"/>
            <w:vAlign w:val="center"/>
          </w:tcPr>
          <w:p w14:paraId="0255475D" w14:textId="77777777" w:rsidR="00C157DB" w:rsidRDefault="00186D6C">
            <w:pPr>
              <w:pStyle w:val="Tabellcell"/>
              <w:jc w:val="right"/>
            </w:pPr>
            <w:r>
              <w:rPr>
                <w:b/>
              </w:rPr>
              <w:t>Budget 2021:1</w:t>
            </w:r>
          </w:p>
        </w:tc>
        <w:tc>
          <w:tcPr>
            <w:tcW w:w="1417" w:type="dxa"/>
            <w:tcBorders>
              <w:top w:val="nil"/>
              <w:left w:val="nil"/>
              <w:bottom w:val="single" w:sz="4" w:space="0" w:color="auto"/>
              <w:right w:val="nil"/>
            </w:tcBorders>
            <w:shd w:val="clear" w:color="auto" w:fill="B4B4B4"/>
            <w:vAlign w:val="center"/>
          </w:tcPr>
          <w:p w14:paraId="1C9F7F46" w14:textId="77777777" w:rsidR="00C157DB" w:rsidRDefault="00186D6C">
            <w:pPr>
              <w:pStyle w:val="Tabellcell"/>
              <w:jc w:val="right"/>
            </w:pPr>
            <w:r>
              <w:rPr>
                <w:b/>
              </w:rPr>
              <w:t>Budget 2021:2</w:t>
            </w:r>
          </w:p>
        </w:tc>
        <w:tc>
          <w:tcPr>
            <w:tcW w:w="1417" w:type="dxa"/>
            <w:tcBorders>
              <w:top w:val="nil"/>
              <w:left w:val="nil"/>
              <w:bottom w:val="single" w:sz="4" w:space="0" w:color="auto"/>
              <w:right w:val="nil"/>
            </w:tcBorders>
            <w:shd w:val="clear" w:color="auto" w:fill="B4B4B4"/>
            <w:vAlign w:val="center"/>
          </w:tcPr>
          <w:p w14:paraId="2DE254A9" w14:textId="77777777" w:rsidR="00C157DB" w:rsidRDefault="00186D6C">
            <w:pPr>
              <w:pStyle w:val="Tabellcell"/>
              <w:jc w:val="right"/>
            </w:pPr>
            <w:r>
              <w:rPr>
                <w:b/>
              </w:rPr>
              <w:t>Förändring</w:t>
            </w:r>
          </w:p>
        </w:tc>
      </w:tr>
      <w:tr w:rsidR="00C157DB" w14:paraId="7B42A2B3" w14:textId="77777777">
        <w:tc>
          <w:tcPr>
            <w:tcW w:w="2551" w:type="dxa"/>
            <w:tcBorders>
              <w:top w:val="single" w:sz="4" w:space="0" w:color="auto"/>
              <w:left w:val="nil"/>
              <w:bottom w:val="nil"/>
              <w:right w:val="nil"/>
            </w:tcBorders>
            <w:shd w:val="clear" w:color="auto" w:fill="FFFFFF"/>
            <w:vAlign w:val="center"/>
          </w:tcPr>
          <w:p w14:paraId="68C5513B" w14:textId="77777777" w:rsidR="00C157DB" w:rsidRDefault="00186D6C">
            <w:pPr>
              <w:pStyle w:val="Tabellcell"/>
            </w:pPr>
            <w:r>
              <w:t>Intäkter</w:t>
            </w:r>
          </w:p>
        </w:tc>
        <w:tc>
          <w:tcPr>
            <w:tcW w:w="1417" w:type="dxa"/>
            <w:tcBorders>
              <w:top w:val="single" w:sz="4" w:space="0" w:color="auto"/>
              <w:left w:val="nil"/>
              <w:bottom w:val="nil"/>
              <w:right w:val="nil"/>
            </w:tcBorders>
            <w:shd w:val="clear" w:color="auto" w:fill="FFFFFF"/>
            <w:vAlign w:val="center"/>
          </w:tcPr>
          <w:p w14:paraId="74CA3D97" w14:textId="77777777" w:rsidR="00C157DB" w:rsidRDefault="00186D6C">
            <w:pPr>
              <w:pStyle w:val="Tabellcell"/>
              <w:jc w:val="right"/>
            </w:pPr>
            <w:r>
              <w:t>0</w:t>
            </w:r>
          </w:p>
        </w:tc>
        <w:tc>
          <w:tcPr>
            <w:tcW w:w="1417" w:type="dxa"/>
            <w:tcBorders>
              <w:top w:val="single" w:sz="4" w:space="0" w:color="auto"/>
              <w:left w:val="nil"/>
              <w:bottom w:val="nil"/>
              <w:right w:val="nil"/>
            </w:tcBorders>
            <w:shd w:val="clear" w:color="auto" w:fill="FFFFFF"/>
            <w:vAlign w:val="center"/>
          </w:tcPr>
          <w:p w14:paraId="0DA9BF0C" w14:textId="77777777" w:rsidR="00C157DB" w:rsidRDefault="00186D6C">
            <w:pPr>
              <w:pStyle w:val="Tabellcell"/>
              <w:jc w:val="right"/>
            </w:pPr>
            <w:r>
              <w:t>1 000</w:t>
            </w:r>
          </w:p>
        </w:tc>
        <w:tc>
          <w:tcPr>
            <w:tcW w:w="1417" w:type="dxa"/>
            <w:tcBorders>
              <w:top w:val="single" w:sz="4" w:space="0" w:color="auto"/>
              <w:left w:val="nil"/>
              <w:bottom w:val="nil"/>
              <w:right w:val="nil"/>
            </w:tcBorders>
            <w:shd w:val="clear" w:color="auto" w:fill="FFFFFF"/>
            <w:vAlign w:val="center"/>
          </w:tcPr>
          <w:p w14:paraId="4412E622" w14:textId="77777777" w:rsidR="00C157DB" w:rsidRDefault="00186D6C">
            <w:pPr>
              <w:pStyle w:val="Tabellcell"/>
              <w:jc w:val="right"/>
            </w:pPr>
            <w:r>
              <w:t>1 000</w:t>
            </w:r>
          </w:p>
        </w:tc>
        <w:tc>
          <w:tcPr>
            <w:tcW w:w="1417" w:type="dxa"/>
            <w:tcBorders>
              <w:top w:val="single" w:sz="4" w:space="0" w:color="auto"/>
              <w:left w:val="nil"/>
              <w:bottom w:val="nil"/>
              <w:right w:val="nil"/>
            </w:tcBorders>
            <w:shd w:val="clear" w:color="auto" w:fill="FFFFFF"/>
            <w:vAlign w:val="center"/>
          </w:tcPr>
          <w:p w14:paraId="241377BA" w14:textId="77777777" w:rsidR="00C157DB" w:rsidRDefault="00186D6C">
            <w:pPr>
              <w:pStyle w:val="Tabellcell"/>
              <w:jc w:val="right"/>
            </w:pPr>
            <w:r>
              <w:t>1 000</w:t>
            </w:r>
          </w:p>
        </w:tc>
        <w:tc>
          <w:tcPr>
            <w:tcW w:w="1417" w:type="dxa"/>
            <w:tcBorders>
              <w:top w:val="single" w:sz="4" w:space="0" w:color="auto"/>
              <w:left w:val="nil"/>
              <w:bottom w:val="nil"/>
              <w:right w:val="nil"/>
            </w:tcBorders>
            <w:shd w:val="clear" w:color="auto" w:fill="FFFFFF"/>
            <w:vAlign w:val="center"/>
          </w:tcPr>
          <w:p w14:paraId="19E4D817" w14:textId="77777777" w:rsidR="00C157DB" w:rsidRDefault="00186D6C">
            <w:pPr>
              <w:pStyle w:val="Tabellcell"/>
              <w:jc w:val="right"/>
            </w:pPr>
            <w:r>
              <w:t>0</w:t>
            </w:r>
          </w:p>
        </w:tc>
      </w:tr>
      <w:tr w:rsidR="00C157DB" w14:paraId="63FD05C9" w14:textId="77777777">
        <w:tc>
          <w:tcPr>
            <w:tcW w:w="2551" w:type="dxa"/>
            <w:tcBorders>
              <w:top w:val="nil"/>
              <w:left w:val="nil"/>
              <w:bottom w:val="nil"/>
              <w:right w:val="nil"/>
            </w:tcBorders>
            <w:shd w:val="clear" w:color="auto" w:fill="FFFFFF"/>
            <w:vAlign w:val="center"/>
          </w:tcPr>
          <w:p w14:paraId="46689DA5" w14:textId="77777777" w:rsidR="00C157DB" w:rsidRDefault="00186D6C">
            <w:pPr>
              <w:pStyle w:val="Tabellcell"/>
            </w:pPr>
            <w:r>
              <w:t>Kostnader</w:t>
            </w:r>
          </w:p>
        </w:tc>
        <w:tc>
          <w:tcPr>
            <w:tcW w:w="1417" w:type="dxa"/>
            <w:tcBorders>
              <w:top w:val="nil"/>
              <w:left w:val="nil"/>
              <w:bottom w:val="nil"/>
              <w:right w:val="nil"/>
            </w:tcBorders>
            <w:shd w:val="clear" w:color="auto" w:fill="FFFFFF"/>
            <w:vAlign w:val="center"/>
          </w:tcPr>
          <w:p w14:paraId="36749D15" w14:textId="77777777" w:rsidR="00C157DB" w:rsidRDefault="00186D6C">
            <w:pPr>
              <w:pStyle w:val="Tabellcell"/>
              <w:jc w:val="right"/>
            </w:pPr>
            <w:r>
              <w:t>-123 050</w:t>
            </w:r>
          </w:p>
        </w:tc>
        <w:tc>
          <w:tcPr>
            <w:tcW w:w="1417" w:type="dxa"/>
            <w:tcBorders>
              <w:top w:val="nil"/>
              <w:left w:val="nil"/>
              <w:bottom w:val="nil"/>
              <w:right w:val="nil"/>
            </w:tcBorders>
            <w:shd w:val="clear" w:color="auto" w:fill="FFFFFF"/>
            <w:vAlign w:val="center"/>
          </w:tcPr>
          <w:p w14:paraId="32BAF5D0" w14:textId="77777777" w:rsidR="00C157DB" w:rsidRDefault="00186D6C">
            <w:pPr>
              <w:pStyle w:val="Tabellcell"/>
              <w:jc w:val="right"/>
            </w:pPr>
            <w:r>
              <w:t>-124 360</w:t>
            </w:r>
          </w:p>
        </w:tc>
        <w:tc>
          <w:tcPr>
            <w:tcW w:w="1417" w:type="dxa"/>
            <w:tcBorders>
              <w:top w:val="nil"/>
              <w:left w:val="nil"/>
              <w:bottom w:val="nil"/>
              <w:right w:val="nil"/>
            </w:tcBorders>
            <w:shd w:val="clear" w:color="auto" w:fill="FFFFFF"/>
            <w:vAlign w:val="center"/>
          </w:tcPr>
          <w:p w14:paraId="4974F578" w14:textId="77777777" w:rsidR="00C157DB" w:rsidRDefault="00186D6C">
            <w:pPr>
              <w:pStyle w:val="Tabellcell"/>
              <w:jc w:val="right"/>
            </w:pPr>
            <w:r>
              <w:t>-125 300</w:t>
            </w:r>
          </w:p>
        </w:tc>
        <w:tc>
          <w:tcPr>
            <w:tcW w:w="1417" w:type="dxa"/>
            <w:tcBorders>
              <w:top w:val="nil"/>
              <w:left w:val="nil"/>
              <w:bottom w:val="nil"/>
              <w:right w:val="nil"/>
            </w:tcBorders>
            <w:shd w:val="clear" w:color="auto" w:fill="FFFFFF"/>
            <w:vAlign w:val="center"/>
          </w:tcPr>
          <w:p w14:paraId="26F9CC52" w14:textId="77777777" w:rsidR="00C157DB" w:rsidRDefault="00186D6C">
            <w:pPr>
              <w:pStyle w:val="Tabellcell"/>
              <w:jc w:val="right"/>
            </w:pPr>
            <w:r>
              <w:t>-125 300</w:t>
            </w:r>
          </w:p>
        </w:tc>
        <w:tc>
          <w:tcPr>
            <w:tcW w:w="1417" w:type="dxa"/>
            <w:tcBorders>
              <w:top w:val="nil"/>
              <w:left w:val="nil"/>
              <w:bottom w:val="nil"/>
              <w:right w:val="nil"/>
            </w:tcBorders>
            <w:shd w:val="clear" w:color="auto" w:fill="FFFFFF"/>
            <w:vAlign w:val="center"/>
          </w:tcPr>
          <w:p w14:paraId="58202374" w14:textId="77777777" w:rsidR="00C157DB" w:rsidRDefault="00186D6C">
            <w:pPr>
              <w:pStyle w:val="Tabellcell"/>
              <w:jc w:val="right"/>
            </w:pPr>
            <w:r>
              <w:t>0</w:t>
            </w:r>
          </w:p>
        </w:tc>
      </w:tr>
      <w:tr w:rsidR="00C157DB" w14:paraId="658CFC90" w14:textId="77777777">
        <w:tc>
          <w:tcPr>
            <w:tcW w:w="2551" w:type="dxa"/>
            <w:tcBorders>
              <w:top w:val="nil"/>
              <w:left w:val="nil"/>
              <w:bottom w:val="nil"/>
              <w:right w:val="nil"/>
            </w:tcBorders>
            <w:shd w:val="clear" w:color="auto" w:fill="FFFFFF"/>
            <w:vAlign w:val="center"/>
          </w:tcPr>
          <w:p w14:paraId="7CD3D864" w14:textId="77777777" w:rsidR="00C157DB" w:rsidRDefault="00186D6C">
            <w:pPr>
              <w:pStyle w:val="Tabellcell"/>
            </w:pPr>
            <w:r>
              <w:t>Buffert</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6217581"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2CA5B566"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C2CD43B"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0ED6D4E5"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2B21999" w14:textId="77777777" w:rsidR="00C157DB" w:rsidRDefault="00C157DB">
            <w:pPr>
              <w:pStyle w:val="Tabellcell"/>
            </w:pPr>
          </w:p>
        </w:tc>
      </w:tr>
      <w:tr w:rsidR="00C157DB" w14:paraId="02565D39" w14:textId="77777777">
        <w:tc>
          <w:tcPr>
            <w:tcW w:w="2551" w:type="dxa"/>
            <w:tcBorders>
              <w:top w:val="nil"/>
              <w:left w:val="nil"/>
              <w:bottom w:val="nil"/>
              <w:right w:val="nil"/>
            </w:tcBorders>
            <w:shd w:val="clear" w:color="auto" w:fill="FFFFFF"/>
            <w:vAlign w:val="center"/>
          </w:tcPr>
          <w:p w14:paraId="6CC2156C" w14:textId="77777777" w:rsidR="00C157DB" w:rsidRDefault="00186D6C">
            <w:pPr>
              <w:pStyle w:val="Tabellcell"/>
            </w:pPr>
            <w:r>
              <w:t>Nettokostnader</w:t>
            </w:r>
          </w:p>
        </w:tc>
        <w:tc>
          <w:tcPr>
            <w:tcW w:w="1417" w:type="dxa"/>
            <w:tcBorders>
              <w:top w:val="nil"/>
              <w:left w:val="nil"/>
              <w:bottom w:val="nil"/>
              <w:right w:val="nil"/>
            </w:tcBorders>
            <w:shd w:val="clear" w:color="auto" w:fill="FFFFFF"/>
            <w:vAlign w:val="center"/>
          </w:tcPr>
          <w:p w14:paraId="6CBCCCC3" w14:textId="77777777" w:rsidR="00C157DB" w:rsidRDefault="00186D6C">
            <w:pPr>
              <w:pStyle w:val="Tabellcell"/>
              <w:jc w:val="right"/>
            </w:pPr>
            <w:r>
              <w:t>-123 050</w:t>
            </w:r>
          </w:p>
        </w:tc>
        <w:tc>
          <w:tcPr>
            <w:tcW w:w="1417" w:type="dxa"/>
            <w:tcBorders>
              <w:top w:val="nil"/>
              <w:left w:val="nil"/>
              <w:bottom w:val="nil"/>
              <w:right w:val="nil"/>
            </w:tcBorders>
            <w:shd w:val="clear" w:color="auto" w:fill="FFFFFF"/>
            <w:vAlign w:val="center"/>
          </w:tcPr>
          <w:p w14:paraId="220850D9" w14:textId="77777777" w:rsidR="00C157DB" w:rsidRDefault="00186D6C">
            <w:pPr>
              <w:pStyle w:val="Tabellcell"/>
              <w:jc w:val="right"/>
            </w:pPr>
            <w:r>
              <w:t>-123 360</w:t>
            </w:r>
          </w:p>
        </w:tc>
        <w:tc>
          <w:tcPr>
            <w:tcW w:w="1417" w:type="dxa"/>
            <w:tcBorders>
              <w:top w:val="nil"/>
              <w:left w:val="nil"/>
              <w:bottom w:val="nil"/>
              <w:right w:val="nil"/>
            </w:tcBorders>
            <w:shd w:val="clear" w:color="auto" w:fill="FFFFFF"/>
            <w:vAlign w:val="center"/>
          </w:tcPr>
          <w:p w14:paraId="34125FFC" w14:textId="77777777" w:rsidR="00C157DB" w:rsidRDefault="00186D6C">
            <w:pPr>
              <w:pStyle w:val="Tabellcell"/>
              <w:jc w:val="right"/>
            </w:pPr>
            <w:r>
              <w:t>-124 300</w:t>
            </w:r>
          </w:p>
        </w:tc>
        <w:tc>
          <w:tcPr>
            <w:tcW w:w="1417" w:type="dxa"/>
            <w:tcBorders>
              <w:top w:val="nil"/>
              <w:left w:val="nil"/>
              <w:bottom w:val="nil"/>
              <w:right w:val="nil"/>
            </w:tcBorders>
            <w:shd w:val="clear" w:color="auto" w:fill="FFFFFF"/>
            <w:vAlign w:val="center"/>
          </w:tcPr>
          <w:p w14:paraId="3FF92781" w14:textId="77777777" w:rsidR="00C157DB" w:rsidRDefault="00186D6C">
            <w:pPr>
              <w:pStyle w:val="Tabellcell"/>
              <w:jc w:val="right"/>
            </w:pPr>
            <w:r>
              <w:t>-124 300</w:t>
            </w:r>
          </w:p>
        </w:tc>
        <w:tc>
          <w:tcPr>
            <w:tcW w:w="1417" w:type="dxa"/>
            <w:tcBorders>
              <w:top w:val="nil"/>
              <w:left w:val="nil"/>
              <w:bottom w:val="nil"/>
              <w:right w:val="nil"/>
            </w:tcBorders>
            <w:shd w:val="clear" w:color="auto" w:fill="FFFFFF"/>
            <w:vAlign w:val="center"/>
          </w:tcPr>
          <w:p w14:paraId="546D5B5A" w14:textId="77777777" w:rsidR="00C157DB" w:rsidRDefault="00186D6C">
            <w:pPr>
              <w:pStyle w:val="Tabellcell"/>
              <w:jc w:val="right"/>
            </w:pPr>
            <w:r>
              <w:t>0</w:t>
            </w:r>
          </w:p>
        </w:tc>
      </w:tr>
      <w:tr w:rsidR="00C157DB" w14:paraId="50F21476" w14:textId="77777777">
        <w:tc>
          <w:tcPr>
            <w:tcW w:w="2551" w:type="dxa"/>
            <w:tcBorders>
              <w:top w:val="nil"/>
              <w:left w:val="nil"/>
              <w:bottom w:val="nil"/>
              <w:right w:val="nil"/>
            </w:tcBorders>
            <w:shd w:val="clear" w:color="auto" w:fill="FFFFFF"/>
            <w:vAlign w:val="center"/>
          </w:tcPr>
          <w:p w14:paraId="4642F8CC" w14:textId="77777777" w:rsidR="00C157DB" w:rsidRDefault="00186D6C">
            <w:pPr>
              <w:pStyle w:val="Tabellcell"/>
            </w:pPr>
            <w:r>
              <w:t>Kommunbidrag</w:t>
            </w:r>
          </w:p>
        </w:tc>
        <w:tc>
          <w:tcPr>
            <w:tcW w:w="1417" w:type="dxa"/>
            <w:tcBorders>
              <w:top w:val="nil"/>
              <w:left w:val="nil"/>
              <w:bottom w:val="nil"/>
              <w:right w:val="nil"/>
            </w:tcBorders>
            <w:shd w:val="clear" w:color="auto" w:fill="FFFFFF"/>
            <w:vAlign w:val="center"/>
          </w:tcPr>
          <w:p w14:paraId="124F8095" w14:textId="77777777" w:rsidR="00C157DB" w:rsidRDefault="00186D6C">
            <w:pPr>
              <w:pStyle w:val="Tabellcell"/>
              <w:jc w:val="right"/>
            </w:pPr>
            <w:r>
              <w:t>123 050</w:t>
            </w:r>
          </w:p>
        </w:tc>
        <w:tc>
          <w:tcPr>
            <w:tcW w:w="1417" w:type="dxa"/>
            <w:tcBorders>
              <w:top w:val="nil"/>
              <w:left w:val="nil"/>
              <w:bottom w:val="nil"/>
              <w:right w:val="nil"/>
            </w:tcBorders>
            <w:shd w:val="clear" w:color="auto" w:fill="FFFFFF"/>
            <w:vAlign w:val="center"/>
          </w:tcPr>
          <w:p w14:paraId="0F048FC6" w14:textId="77777777" w:rsidR="00C157DB" w:rsidRDefault="00186D6C">
            <w:pPr>
              <w:pStyle w:val="Tabellcell"/>
              <w:jc w:val="right"/>
            </w:pPr>
            <w:r>
              <w:t>123 050</w:t>
            </w:r>
          </w:p>
        </w:tc>
        <w:tc>
          <w:tcPr>
            <w:tcW w:w="1417" w:type="dxa"/>
            <w:tcBorders>
              <w:top w:val="nil"/>
              <w:left w:val="nil"/>
              <w:bottom w:val="nil"/>
              <w:right w:val="nil"/>
            </w:tcBorders>
            <w:shd w:val="clear" w:color="auto" w:fill="FFFFFF"/>
            <w:vAlign w:val="center"/>
          </w:tcPr>
          <w:p w14:paraId="3D0C68E2" w14:textId="77777777" w:rsidR="00C157DB" w:rsidRDefault="00186D6C">
            <w:pPr>
              <w:pStyle w:val="Tabellcell"/>
              <w:jc w:val="right"/>
            </w:pPr>
            <w:r>
              <w:t>124 300</w:t>
            </w:r>
          </w:p>
        </w:tc>
        <w:tc>
          <w:tcPr>
            <w:tcW w:w="1417" w:type="dxa"/>
            <w:tcBorders>
              <w:top w:val="nil"/>
              <w:left w:val="nil"/>
              <w:bottom w:val="nil"/>
              <w:right w:val="nil"/>
            </w:tcBorders>
            <w:shd w:val="clear" w:color="auto" w:fill="FFFFFF"/>
            <w:vAlign w:val="center"/>
          </w:tcPr>
          <w:p w14:paraId="20208AA8" w14:textId="77777777" w:rsidR="00C157DB" w:rsidRDefault="00186D6C">
            <w:pPr>
              <w:pStyle w:val="Tabellcell"/>
              <w:jc w:val="right"/>
            </w:pPr>
            <w:r>
              <w:t>124 300</w:t>
            </w:r>
          </w:p>
        </w:tc>
        <w:tc>
          <w:tcPr>
            <w:tcW w:w="1417" w:type="dxa"/>
            <w:tcBorders>
              <w:top w:val="nil"/>
              <w:left w:val="nil"/>
              <w:bottom w:val="nil"/>
              <w:right w:val="nil"/>
            </w:tcBorders>
            <w:shd w:val="clear" w:color="auto" w:fill="FFFFFF"/>
            <w:vAlign w:val="center"/>
          </w:tcPr>
          <w:p w14:paraId="1B741FBB" w14:textId="77777777" w:rsidR="00C157DB" w:rsidRDefault="00186D6C">
            <w:pPr>
              <w:pStyle w:val="Tabellcell"/>
              <w:jc w:val="right"/>
            </w:pPr>
            <w:r>
              <w:t>0</w:t>
            </w:r>
          </w:p>
        </w:tc>
      </w:tr>
      <w:tr w:rsidR="00C157DB" w14:paraId="5C1AABF1" w14:textId="77777777">
        <w:tc>
          <w:tcPr>
            <w:tcW w:w="2551" w:type="dxa"/>
            <w:tcBorders>
              <w:top w:val="nil"/>
              <w:left w:val="nil"/>
              <w:bottom w:val="nil"/>
              <w:right w:val="nil"/>
            </w:tcBorders>
            <w:shd w:val="clear" w:color="auto" w:fill="FFFFFF"/>
            <w:vAlign w:val="center"/>
          </w:tcPr>
          <w:p w14:paraId="7207D04D" w14:textId="77777777" w:rsidR="00C157DB" w:rsidRDefault="00186D6C">
            <w:pPr>
              <w:pStyle w:val="Tabellcell"/>
            </w:pPr>
            <w:r>
              <w:t>Resultat</w:t>
            </w:r>
          </w:p>
        </w:tc>
        <w:tc>
          <w:tcPr>
            <w:tcW w:w="1417" w:type="dxa"/>
            <w:tcBorders>
              <w:top w:val="nil"/>
              <w:left w:val="nil"/>
              <w:bottom w:val="nil"/>
              <w:right w:val="nil"/>
            </w:tcBorders>
            <w:shd w:val="clear" w:color="auto" w:fill="FFFFFF"/>
            <w:vAlign w:val="center"/>
          </w:tcPr>
          <w:p w14:paraId="30CF0738"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1154C2E4" w14:textId="77777777" w:rsidR="00C157DB" w:rsidRDefault="00186D6C">
            <w:pPr>
              <w:pStyle w:val="Tabellcell"/>
              <w:jc w:val="right"/>
            </w:pPr>
            <w:proofErr w:type="gramStart"/>
            <w:r>
              <w:t>-</w:t>
            </w:r>
            <w:proofErr w:type="gramEnd"/>
            <w:r>
              <w:t>310</w:t>
            </w:r>
          </w:p>
        </w:tc>
        <w:tc>
          <w:tcPr>
            <w:tcW w:w="1417" w:type="dxa"/>
            <w:tcBorders>
              <w:top w:val="nil"/>
              <w:left w:val="nil"/>
              <w:bottom w:val="nil"/>
              <w:right w:val="nil"/>
            </w:tcBorders>
            <w:shd w:val="clear" w:color="auto" w:fill="FFFFFF"/>
            <w:vAlign w:val="center"/>
          </w:tcPr>
          <w:p w14:paraId="7BC56C9B"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5FE476F5"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5AB4908F" w14:textId="77777777" w:rsidR="00C157DB" w:rsidRDefault="00186D6C">
            <w:pPr>
              <w:pStyle w:val="Tabellcell"/>
              <w:jc w:val="right"/>
            </w:pPr>
            <w:r>
              <w:t>0</w:t>
            </w:r>
          </w:p>
        </w:tc>
      </w:tr>
      <w:tr w:rsidR="00C157DB" w14:paraId="3B6EAB4B" w14:textId="77777777">
        <w:tc>
          <w:tcPr>
            <w:tcW w:w="2551" w:type="dxa"/>
            <w:tcBorders>
              <w:top w:val="nil"/>
              <w:left w:val="nil"/>
              <w:bottom w:val="nil"/>
              <w:right w:val="nil"/>
            </w:tcBorders>
            <w:shd w:val="clear" w:color="auto" w:fill="FFFFFF"/>
            <w:vAlign w:val="center"/>
          </w:tcPr>
          <w:p w14:paraId="06432F45" w14:textId="77777777" w:rsidR="00C157DB" w:rsidRDefault="00186D6C">
            <w:pPr>
              <w:pStyle w:val="Tabellcell"/>
            </w:pPr>
            <w:r>
              <w:t>Ackumulerat resultat</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5A792110"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3F64916"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4A5ECEDF"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323320D9"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E7FE485" w14:textId="77777777" w:rsidR="00C157DB" w:rsidRDefault="00C157DB">
            <w:pPr>
              <w:pStyle w:val="Tabellcell"/>
            </w:pPr>
          </w:p>
        </w:tc>
      </w:tr>
      <w:tr w:rsidR="00C157DB" w14:paraId="10F2D784" w14:textId="77777777">
        <w:tc>
          <w:tcPr>
            <w:tcW w:w="2551" w:type="dxa"/>
            <w:tcBorders>
              <w:top w:val="nil"/>
              <w:left w:val="nil"/>
              <w:bottom w:val="nil"/>
              <w:right w:val="nil"/>
            </w:tcBorders>
            <w:shd w:val="clear" w:color="auto" w:fill="FFFFFF"/>
            <w:tcMar>
              <w:top w:w="0" w:type="dxa"/>
              <w:left w:w="0" w:type="dxa"/>
              <w:bottom w:w="0" w:type="dxa"/>
              <w:right w:w="0" w:type="dxa"/>
            </w:tcMar>
            <w:vAlign w:val="center"/>
          </w:tcPr>
          <w:p w14:paraId="1FAE2228"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6611E10"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06CB3B3C"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3DAC242B"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0FF46861"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2E551427" w14:textId="77777777" w:rsidR="00C157DB" w:rsidRDefault="00C157DB">
            <w:pPr>
              <w:pStyle w:val="Tabellcell"/>
            </w:pPr>
          </w:p>
        </w:tc>
      </w:tr>
      <w:tr w:rsidR="00C157DB" w14:paraId="34DD0DDE" w14:textId="77777777">
        <w:tc>
          <w:tcPr>
            <w:tcW w:w="2551" w:type="dxa"/>
            <w:tcBorders>
              <w:top w:val="nil"/>
              <w:left w:val="nil"/>
              <w:bottom w:val="nil"/>
              <w:right w:val="nil"/>
            </w:tcBorders>
            <w:shd w:val="clear" w:color="auto" w:fill="FFFFFF"/>
            <w:vAlign w:val="center"/>
          </w:tcPr>
          <w:p w14:paraId="4F429109" w14:textId="77777777" w:rsidR="00C157DB" w:rsidRDefault="00186D6C">
            <w:pPr>
              <w:pStyle w:val="Tabellcell"/>
            </w:pPr>
            <w:r>
              <w:t>Nettoinvesteringar</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47C2D4F2"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1870171E"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1F338D27"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17BACDF0"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47B2F93" w14:textId="77777777" w:rsidR="00C157DB" w:rsidRDefault="00C157DB">
            <w:pPr>
              <w:pStyle w:val="Tabellcell"/>
            </w:pPr>
          </w:p>
        </w:tc>
      </w:tr>
    </w:tbl>
    <w:p w14:paraId="1F69D40B" w14:textId="77777777" w:rsidR="00C157DB" w:rsidRDefault="00186D6C">
      <w:pPr>
        <w:pStyle w:val="Rubrik2"/>
      </w:pPr>
      <w:bookmarkStart w:id="17" w:name="_Toc61008465"/>
      <w:r>
        <w:t>Nämndens uppgift</w:t>
      </w:r>
      <w:bookmarkEnd w:id="17"/>
    </w:p>
    <w:p w14:paraId="39F86E08" w14:textId="77777777" w:rsidR="00C157DB" w:rsidRDefault="00186D6C">
      <w:pPr>
        <w:pStyle w:val="BodyText"/>
        <w:widowControl w:val="0"/>
      </w:pPr>
      <w:r>
        <w:t>Under den kommungemensamma verksamheten samlas de verksamheter som inte har något direkt samband med Kommunstyrelsens egna verksamheter men som ändå ansvarsmässigt budgeteras under Kommunstyrelsen.</w:t>
      </w:r>
    </w:p>
    <w:p w14:paraId="0AA2000D" w14:textId="77777777" w:rsidR="00C157DB" w:rsidRDefault="00186D6C">
      <w:pPr>
        <w:pStyle w:val="BodyText"/>
        <w:widowControl w:val="0"/>
      </w:pPr>
      <w:r>
        <w:t>Den största posten är avgiften till Södra Älvsborgs Räddningstjänstförbund och därutöver avser verksamheten tillköp av kollektivtrafik, avgifter till Sveriges Kommuner och Regioner, Sjuhärads kommunalförbund, STIM samt bidrag till Navet och PROTEKO.</w:t>
      </w:r>
    </w:p>
    <w:p w14:paraId="03E8AFB8" w14:textId="77777777" w:rsidR="00C157DB" w:rsidRDefault="00186D6C">
      <w:pPr>
        <w:pStyle w:val="Rubrik2"/>
      </w:pPr>
      <w:bookmarkStart w:id="18" w:name="_Toc61008466"/>
      <w:r>
        <w:t>Ekonomiska förutsättningar</w:t>
      </w:r>
      <w:bookmarkEnd w:id="18"/>
    </w:p>
    <w:p w14:paraId="10A9D3C7" w14:textId="77777777" w:rsidR="00C157DB" w:rsidRDefault="00186D6C">
      <w:pPr>
        <w:pStyle w:val="BodyText"/>
        <w:widowControl w:val="0"/>
      </w:pPr>
      <w:r>
        <w:t>Kommunbidraget för kommungemensam verksamhet 2021 blir 124,3 mnkr, en ökning med 1,25 mnkr vilket motsvarar en uppräkning med 1 %. De kostnader som bokförs på kommungemensamma verksamheten är svåra att påverka och räknas vanligtvis upp med mer än 1 %. Inför 2021 annonserar Västtrafik minskade kostnader för kollektivtrafiken som en konsekvens av coronapandemin, för att sedan öka igen under 2022 alternativt 2023. Detta medför att den kommungemensamma ramen bör kunna täcka övriga uppräknade kostnader inom verksamheten under 2021.</w:t>
      </w:r>
    </w:p>
    <w:p w14:paraId="5E2E3A08" w14:textId="77777777" w:rsidR="00C157DB" w:rsidRDefault="00186D6C">
      <w:pPr>
        <w:pStyle w:val="Rubrik2"/>
      </w:pPr>
      <w:bookmarkStart w:id="19" w:name="_Toc61008467"/>
      <w:r>
        <w:lastRenderedPageBreak/>
        <w:t>Verksamhet 2021</w:t>
      </w:r>
      <w:bookmarkEnd w:id="19"/>
    </w:p>
    <w:tbl>
      <w:tblPr>
        <w:tblStyle w:val="Tabellrutnt"/>
        <w:tblOverlap w:val="never"/>
        <w:tblW w:w="0" w:type="auto"/>
        <w:tblLayout w:type="fixed"/>
        <w:tblLook w:val="04A0" w:firstRow="1" w:lastRow="0" w:firstColumn="1" w:lastColumn="0" w:noHBand="0" w:noVBand="1"/>
      </w:tblPr>
      <w:tblGrid>
        <w:gridCol w:w="2551"/>
        <w:gridCol w:w="1417"/>
        <w:gridCol w:w="1417"/>
        <w:gridCol w:w="1417"/>
        <w:gridCol w:w="1417"/>
        <w:gridCol w:w="1417"/>
      </w:tblGrid>
      <w:tr w:rsidR="00C157DB" w14:paraId="28E1341B" w14:textId="77777777">
        <w:trPr>
          <w:tblHeader/>
        </w:trPr>
        <w:tc>
          <w:tcPr>
            <w:tcW w:w="2551" w:type="dxa"/>
            <w:tcBorders>
              <w:top w:val="nil"/>
              <w:left w:val="nil"/>
              <w:bottom w:val="single" w:sz="4" w:space="0" w:color="auto"/>
              <w:right w:val="nil"/>
            </w:tcBorders>
            <w:shd w:val="clear" w:color="auto" w:fill="B4B4B4"/>
            <w:vAlign w:val="center"/>
          </w:tcPr>
          <w:p w14:paraId="2E751C59" w14:textId="77777777" w:rsidR="00C157DB" w:rsidRDefault="00186D6C">
            <w:pPr>
              <w:pStyle w:val="Tabellcell"/>
            </w:pPr>
            <w:r>
              <w:rPr>
                <w:b/>
              </w:rPr>
              <w:t>Tkr</w:t>
            </w:r>
          </w:p>
        </w:tc>
        <w:tc>
          <w:tcPr>
            <w:tcW w:w="1417" w:type="dxa"/>
            <w:tcBorders>
              <w:top w:val="nil"/>
              <w:left w:val="nil"/>
              <w:bottom w:val="single" w:sz="4" w:space="0" w:color="auto"/>
              <w:right w:val="nil"/>
            </w:tcBorders>
            <w:shd w:val="clear" w:color="auto" w:fill="B4B4B4"/>
            <w:vAlign w:val="center"/>
          </w:tcPr>
          <w:p w14:paraId="5DCD5B32" w14:textId="77777777" w:rsidR="00C157DB" w:rsidRDefault="00186D6C">
            <w:pPr>
              <w:pStyle w:val="Tabellcell"/>
              <w:jc w:val="right"/>
            </w:pPr>
            <w:r>
              <w:rPr>
                <w:b/>
              </w:rPr>
              <w:t>Budget 2020</w:t>
            </w:r>
          </w:p>
        </w:tc>
        <w:tc>
          <w:tcPr>
            <w:tcW w:w="1417" w:type="dxa"/>
            <w:tcBorders>
              <w:top w:val="nil"/>
              <w:left w:val="nil"/>
              <w:bottom w:val="single" w:sz="4" w:space="0" w:color="auto"/>
              <w:right w:val="nil"/>
            </w:tcBorders>
            <w:shd w:val="clear" w:color="auto" w:fill="B4B4B4"/>
            <w:vAlign w:val="center"/>
          </w:tcPr>
          <w:p w14:paraId="2A307757" w14:textId="77777777" w:rsidR="00C157DB" w:rsidRDefault="00186D6C">
            <w:pPr>
              <w:pStyle w:val="Tabellcell"/>
              <w:jc w:val="right"/>
            </w:pPr>
            <w:r>
              <w:rPr>
                <w:b/>
              </w:rPr>
              <w:t>Prognos 2020</w:t>
            </w:r>
          </w:p>
        </w:tc>
        <w:tc>
          <w:tcPr>
            <w:tcW w:w="1417" w:type="dxa"/>
            <w:tcBorders>
              <w:top w:val="nil"/>
              <w:left w:val="nil"/>
              <w:bottom w:val="single" w:sz="4" w:space="0" w:color="auto"/>
              <w:right w:val="nil"/>
            </w:tcBorders>
            <w:shd w:val="clear" w:color="auto" w:fill="B4B4B4"/>
            <w:vAlign w:val="center"/>
          </w:tcPr>
          <w:p w14:paraId="205F06D8" w14:textId="77777777" w:rsidR="00C157DB" w:rsidRDefault="00186D6C">
            <w:pPr>
              <w:pStyle w:val="Tabellcell"/>
              <w:jc w:val="right"/>
            </w:pPr>
            <w:r>
              <w:rPr>
                <w:b/>
              </w:rPr>
              <w:t>Budget 2021:1</w:t>
            </w:r>
          </w:p>
        </w:tc>
        <w:tc>
          <w:tcPr>
            <w:tcW w:w="1417" w:type="dxa"/>
            <w:tcBorders>
              <w:top w:val="nil"/>
              <w:left w:val="nil"/>
              <w:bottom w:val="single" w:sz="4" w:space="0" w:color="auto"/>
              <w:right w:val="nil"/>
            </w:tcBorders>
            <w:shd w:val="clear" w:color="auto" w:fill="B4B4B4"/>
            <w:vAlign w:val="center"/>
          </w:tcPr>
          <w:p w14:paraId="789655D2" w14:textId="77777777" w:rsidR="00C157DB" w:rsidRDefault="00186D6C">
            <w:pPr>
              <w:pStyle w:val="Tabellcell"/>
              <w:jc w:val="right"/>
            </w:pPr>
            <w:r>
              <w:rPr>
                <w:b/>
              </w:rPr>
              <w:t>Budget 2021:2</w:t>
            </w:r>
          </w:p>
        </w:tc>
        <w:tc>
          <w:tcPr>
            <w:tcW w:w="1417" w:type="dxa"/>
            <w:tcBorders>
              <w:top w:val="nil"/>
              <w:left w:val="nil"/>
              <w:bottom w:val="single" w:sz="4" w:space="0" w:color="auto"/>
              <w:right w:val="nil"/>
            </w:tcBorders>
            <w:shd w:val="clear" w:color="auto" w:fill="B4B4B4"/>
            <w:vAlign w:val="center"/>
          </w:tcPr>
          <w:p w14:paraId="3A6752D3" w14:textId="77777777" w:rsidR="00C157DB" w:rsidRDefault="00186D6C">
            <w:pPr>
              <w:pStyle w:val="Tabellcell"/>
              <w:jc w:val="right"/>
            </w:pPr>
            <w:r>
              <w:rPr>
                <w:b/>
              </w:rPr>
              <w:t>Förändring</w:t>
            </w:r>
          </w:p>
        </w:tc>
      </w:tr>
      <w:tr w:rsidR="00C157DB" w14:paraId="592DD281" w14:textId="77777777">
        <w:tc>
          <w:tcPr>
            <w:tcW w:w="2551" w:type="dxa"/>
            <w:tcBorders>
              <w:top w:val="single" w:sz="4" w:space="0" w:color="auto"/>
              <w:left w:val="nil"/>
              <w:bottom w:val="nil"/>
              <w:right w:val="nil"/>
            </w:tcBorders>
            <w:shd w:val="clear" w:color="auto" w:fill="FFFFFF"/>
            <w:vAlign w:val="center"/>
          </w:tcPr>
          <w:p w14:paraId="6298C646" w14:textId="77777777" w:rsidR="00C157DB" w:rsidRDefault="00186D6C">
            <w:pPr>
              <w:pStyle w:val="Tabellcell"/>
            </w:pPr>
            <w:r>
              <w:rPr>
                <w:b/>
              </w:rPr>
              <w:t>Övrig gemensam verksamhet</w:t>
            </w: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9FB5CCD"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5B23D121"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081AC2B9"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05ACDD9F"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53BEC8E5" w14:textId="77777777" w:rsidR="00C157DB" w:rsidRDefault="00C157DB">
            <w:pPr>
              <w:pStyle w:val="Tabellcell"/>
            </w:pPr>
          </w:p>
        </w:tc>
      </w:tr>
      <w:tr w:rsidR="00C157DB" w14:paraId="0D643A9B" w14:textId="77777777">
        <w:tc>
          <w:tcPr>
            <w:tcW w:w="2551" w:type="dxa"/>
            <w:tcBorders>
              <w:top w:val="nil"/>
              <w:left w:val="nil"/>
              <w:bottom w:val="nil"/>
              <w:right w:val="nil"/>
            </w:tcBorders>
            <w:shd w:val="clear" w:color="auto" w:fill="FFFFFF"/>
            <w:vAlign w:val="center"/>
          </w:tcPr>
          <w:p w14:paraId="4DF18C7C" w14:textId="77777777" w:rsidR="00C157DB" w:rsidRDefault="00186D6C">
            <w:pPr>
              <w:pStyle w:val="Tabellcell"/>
            </w:pPr>
            <w:r>
              <w:t>Intäkt</w:t>
            </w:r>
          </w:p>
        </w:tc>
        <w:tc>
          <w:tcPr>
            <w:tcW w:w="1417" w:type="dxa"/>
            <w:tcBorders>
              <w:top w:val="nil"/>
              <w:left w:val="nil"/>
              <w:bottom w:val="nil"/>
              <w:right w:val="nil"/>
            </w:tcBorders>
            <w:shd w:val="clear" w:color="auto" w:fill="FFFFFF"/>
            <w:vAlign w:val="center"/>
          </w:tcPr>
          <w:p w14:paraId="46A740EC"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19726957"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553FECA5"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10665F12"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4259E2F2" w14:textId="77777777" w:rsidR="00C157DB" w:rsidRDefault="00186D6C">
            <w:pPr>
              <w:pStyle w:val="Tabellcell"/>
              <w:jc w:val="right"/>
            </w:pPr>
            <w:r>
              <w:t>0</w:t>
            </w:r>
          </w:p>
        </w:tc>
      </w:tr>
      <w:tr w:rsidR="00C157DB" w14:paraId="4E30FA51" w14:textId="77777777">
        <w:tc>
          <w:tcPr>
            <w:tcW w:w="2551" w:type="dxa"/>
            <w:tcBorders>
              <w:top w:val="nil"/>
              <w:left w:val="nil"/>
              <w:bottom w:val="nil"/>
              <w:right w:val="nil"/>
            </w:tcBorders>
            <w:shd w:val="clear" w:color="auto" w:fill="FFFFFF"/>
            <w:vAlign w:val="center"/>
          </w:tcPr>
          <w:p w14:paraId="5928F3DF" w14:textId="77777777" w:rsidR="00C157DB" w:rsidRDefault="00186D6C">
            <w:pPr>
              <w:pStyle w:val="Tabellcell"/>
            </w:pPr>
            <w:r>
              <w:t>Kostnad</w:t>
            </w:r>
          </w:p>
        </w:tc>
        <w:tc>
          <w:tcPr>
            <w:tcW w:w="1417" w:type="dxa"/>
            <w:tcBorders>
              <w:top w:val="nil"/>
              <w:left w:val="nil"/>
              <w:bottom w:val="nil"/>
              <w:right w:val="nil"/>
            </w:tcBorders>
            <w:shd w:val="clear" w:color="auto" w:fill="FFFFFF"/>
            <w:vAlign w:val="center"/>
          </w:tcPr>
          <w:p w14:paraId="13208842" w14:textId="77777777" w:rsidR="00C157DB" w:rsidRDefault="00186D6C">
            <w:pPr>
              <w:pStyle w:val="Tabellcell"/>
              <w:jc w:val="right"/>
            </w:pPr>
            <w:proofErr w:type="gramStart"/>
            <w:r>
              <w:t>-</w:t>
            </w:r>
            <w:proofErr w:type="gramEnd"/>
            <w:r>
              <w:t>116</w:t>
            </w:r>
          </w:p>
        </w:tc>
        <w:tc>
          <w:tcPr>
            <w:tcW w:w="1417" w:type="dxa"/>
            <w:tcBorders>
              <w:top w:val="nil"/>
              <w:left w:val="nil"/>
              <w:bottom w:val="nil"/>
              <w:right w:val="nil"/>
            </w:tcBorders>
            <w:shd w:val="clear" w:color="auto" w:fill="FFFFFF"/>
            <w:vAlign w:val="center"/>
          </w:tcPr>
          <w:p w14:paraId="62180213" w14:textId="77777777" w:rsidR="00C157DB" w:rsidRDefault="00186D6C">
            <w:pPr>
              <w:pStyle w:val="Tabellcell"/>
              <w:jc w:val="right"/>
            </w:pPr>
            <w:proofErr w:type="gramStart"/>
            <w:r>
              <w:t>-</w:t>
            </w:r>
            <w:proofErr w:type="gramEnd"/>
            <w:r>
              <w:t>426</w:t>
            </w:r>
          </w:p>
        </w:tc>
        <w:tc>
          <w:tcPr>
            <w:tcW w:w="1417" w:type="dxa"/>
            <w:tcBorders>
              <w:top w:val="nil"/>
              <w:left w:val="nil"/>
              <w:bottom w:val="nil"/>
              <w:right w:val="nil"/>
            </w:tcBorders>
            <w:shd w:val="clear" w:color="auto" w:fill="FFFFFF"/>
            <w:vAlign w:val="center"/>
          </w:tcPr>
          <w:p w14:paraId="4E147249" w14:textId="77777777" w:rsidR="00C157DB" w:rsidRDefault="00186D6C">
            <w:pPr>
              <w:pStyle w:val="Tabellcell"/>
              <w:jc w:val="right"/>
            </w:pPr>
            <w:proofErr w:type="gramStart"/>
            <w:r>
              <w:t>-</w:t>
            </w:r>
            <w:proofErr w:type="gramEnd"/>
            <w:r>
              <w:t>472</w:t>
            </w:r>
          </w:p>
        </w:tc>
        <w:tc>
          <w:tcPr>
            <w:tcW w:w="1417" w:type="dxa"/>
            <w:tcBorders>
              <w:top w:val="nil"/>
              <w:left w:val="nil"/>
              <w:bottom w:val="nil"/>
              <w:right w:val="nil"/>
            </w:tcBorders>
            <w:shd w:val="clear" w:color="auto" w:fill="FFFFFF"/>
            <w:vAlign w:val="center"/>
          </w:tcPr>
          <w:p w14:paraId="01713D21" w14:textId="77777777" w:rsidR="00C157DB" w:rsidRDefault="00186D6C">
            <w:pPr>
              <w:pStyle w:val="Tabellcell"/>
              <w:jc w:val="right"/>
            </w:pPr>
            <w:proofErr w:type="gramStart"/>
            <w:r>
              <w:t>-</w:t>
            </w:r>
            <w:proofErr w:type="gramEnd"/>
            <w:r>
              <w:t>472</w:t>
            </w:r>
          </w:p>
        </w:tc>
        <w:tc>
          <w:tcPr>
            <w:tcW w:w="1417" w:type="dxa"/>
            <w:tcBorders>
              <w:top w:val="nil"/>
              <w:left w:val="nil"/>
              <w:bottom w:val="nil"/>
              <w:right w:val="nil"/>
            </w:tcBorders>
            <w:shd w:val="clear" w:color="auto" w:fill="FFFFFF"/>
            <w:vAlign w:val="center"/>
          </w:tcPr>
          <w:p w14:paraId="7042CFF6" w14:textId="77777777" w:rsidR="00C157DB" w:rsidRDefault="00186D6C">
            <w:pPr>
              <w:pStyle w:val="Tabellcell"/>
              <w:jc w:val="right"/>
            </w:pPr>
            <w:r>
              <w:t>0</w:t>
            </w:r>
          </w:p>
        </w:tc>
      </w:tr>
      <w:tr w:rsidR="00C157DB" w14:paraId="085F9103" w14:textId="77777777">
        <w:tc>
          <w:tcPr>
            <w:tcW w:w="2551" w:type="dxa"/>
            <w:tcBorders>
              <w:top w:val="nil"/>
              <w:left w:val="nil"/>
              <w:bottom w:val="single" w:sz="4" w:space="0" w:color="auto"/>
              <w:right w:val="nil"/>
            </w:tcBorders>
            <w:shd w:val="clear" w:color="auto" w:fill="FFFFFF"/>
            <w:vAlign w:val="center"/>
          </w:tcPr>
          <w:p w14:paraId="47FFD4A9" w14:textId="77777777" w:rsidR="00C157DB" w:rsidRDefault="00186D6C">
            <w:pPr>
              <w:pStyle w:val="Tabellcell"/>
            </w:pPr>
            <w:r>
              <w:t>Nettokostnad</w:t>
            </w:r>
          </w:p>
        </w:tc>
        <w:tc>
          <w:tcPr>
            <w:tcW w:w="1417" w:type="dxa"/>
            <w:tcBorders>
              <w:top w:val="nil"/>
              <w:left w:val="nil"/>
              <w:bottom w:val="single" w:sz="4" w:space="0" w:color="auto"/>
              <w:right w:val="nil"/>
            </w:tcBorders>
            <w:shd w:val="clear" w:color="auto" w:fill="FFFFFF"/>
            <w:vAlign w:val="center"/>
          </w:tcPr>
          <w:p w14:paraId="3C8E2C10" w14:textId="77777777" w:rsidR="00C157DB" w:rsidRDefault="00186D6C">
            <w:pPr>
              <w:pStyle w:val="Tabellcell"/>
              <w:jc w:val="right"/>
            </w:pPr>
            <w:proofErr w:type="gramStart"/>
            <w:r>
              <w:t>-</w:t>
            </w:r>
            <w:proofErr w:type="gramEnd"/>
            <w:r>
              <w:t>116</w:t>
            </w:r>
          </w:p>
        </w:tc>
        <w:tc>
          <w:tcPr>
            <w:tcW w:w="1417" w:type="dxa"/>
            <w:tcBorders>
              <w:top w:val="nil"/>
              <w:left w:val="nil"/>
              <w:bottom w:val="single" w:sz="4" w:space="0" w:color="auto"/>
              <w:right w:val="nil"/>
            </w:tcBorders>
            <w:shd w:val="clear" w:color="auto" w:fill="FFFFFF"/>
            <w:vAlign w:val="center"/>
          </w:tcPr>
          <w:p w14:paraId="353D4565" w14:textId="77777777" w:rsidR="00C157DB" w:rsidRDefault="00186D6C">
            <w:pPr>
              <w:pStyle w:val="Tabellcell"/>
              <w:jc w:val="right"/>
            </w:pPr>
            <w:proofErr w:type="gramStart"/>
            <w:r>
              <w:t>-</w:t>
            </w:r>
            <w:proofErr w:type="gramEnd"/>
            <w:r>
              <w:t>426</w:t>
            </w:r>
          </w:p>
        </w:tc>
        <w:tc>
          <w:tcPr>
            <w:tcW w:w="1417" w:type="dxa"/>
            <w:tcBorders>
              <w:top w:val="nil"/>
              <w:left w:val="nil"/>
              <w:bottom w:val="single" w:sz="4" w:space="0" w:color="auto"/>
              <w:right w:val="nil"/>
            </w:tcBorders>
            <w:shd w:val="clear" w:color="auto" w:fill="FFFFFF"/>
            <w:vAlign w:val="center"/>
          </w:tcPr>
          <w:p w14:paraId="0A9BF688" w14:textId="77777777" w:rsidR="00C157DB" w:rsidRDefault="00186D6C">
            <w:pPr>
              <w:pStyle w:val="Tabellcell"/>
              <w:jc w:val="right"/>
            </w:pPr>
            <w:proofErr w:type="gramStart"/>
            <w:r>
              <w:t>-</w:t>
            </w:r>
            <w:proofErr w:type="gramEnd"/>
            <w:r>
              <w:t>472</w:t>
            </w:r>
          </w:p>
        </w:tc>
        <w:tc>
          <w:tcPr>
            <w:tcW w:w="1417" w:type="dxa"/>
            <w:tcBorders>
              <w:top w:val="nil"/>
              <w:left w:val="nil"/>
              <w:bottom w:val="single" w:sz="4" w:space="0" w:color="auto"/>
              <w:right w:val="nil"/>
            </w:tcBorders>
            <w:shd w:val="clear" w:color="auto" w:fill="FFFFFF"/>
            <w:vAlign w:val="center"/>
          </w:tcPr>
          <w:p w14:paraId="1C4D73C9" w14:textId="77777777" w:rsidR="00C157DB" w:rsidRDefault="00186D6C">
            <w:pPr>
              <w:pStyle w:val="Tabellcell"/>
              <w:jc w:val="right"/>
            </w:pPr>
            <w:proofErr w:type="gramStart"/>
            <w:r>
              <w:t>-</w:t>
            </w:r>
            <w:proofErr w:type="gramEnd"/>
            <w:r>
              <w:t>472</w:t>
            </w:r>
          </w:p>
        </w:tc>
        <w:tc>
          <w:tcPr>
            <w:tcW w:w="1417" w:type="dxa"/>
            <w:tcBorders>
              <w:top w:val="nil"/>
              <w:left w:val="nil"/>
              <w:bottom w:val="single" w:sz="4" w:space="0" w:color="auto"/>
              <w:right w:val="nil"/>
            </w:tcBorders>
            <w:shd w:val="clear" w:color="auto" w:fill="FFFFFF"/>
            <w:vAlign w:val="center"/>
          </w:tcPr>
          <w:p w14:paraId="625F9838" w14:textId="77777777" w:rsidR="00C157DB" w:rsidRDefault="00186D6C">
            <w:pPr>
              <w:pStyle w:val="Tabellcell"/>
              <w:jc w:val="right"/>
            </w:pPr>
            <w:r>
              <w:t>0</w:t>
            </w:r>
          </w:p>
        </w:tc>
      </w:tr>
      <w:tr w:rsidR="00C157DB" w14:paraId="15A932BC" w14:textId="77777777">
        <w:tc>
          <w:tcPr>
            <w:tcW w:w="2551" w:type="dxa"/>
            <w:tcBorders>
              <w:top w:val="single" w:sz="4" w:space="0" w:color="auto"/>
              <w:left w:val="nil"/>
              <w:bottom w:val="nil"/>
              <w:right w:val="nil"/>
            </w:tcBorders>
            <w:shd w:val="clear" w:color="auto" w:fill="FFFFFF"/>
            <w:vAlign w:val="center"/>
          </w:tcPr>
          <w:p w14:paraId="554ACC72" w14:textId="77777777" w:rsidR="00C157DB" w:rsidRDefault="00186D6C">
            <w:pPr>
              <w:pStyle w:val="Tabellcell"/>
            </w:pPr>
            <w:proofErr w:type="gramStart"/>
            <w:r>
              <w:rPr>
                <w:b/>
              </w:rPr>
              <w:t>Bidrag</w:t>
            </w:r>
            <w:proofErr w:type="gramEnd"/>
            <w:r>
              <w:rPr>
                <w:b/>
              </w:rPr>
              <w:t xml:space="preserve"> till samarbetsorganisationer</w:t>
            </w: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31921FA3"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4DD46B1C"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691DE22B"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3A7A7306"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069B7A23" w14:textId="77777777" w:rsidR="00C157DB" w:rsidRDefault="00C157DB">
            <w:pPr>
              <w:pStyle w:val="Tabellcell"/>
            </w:pPr>
          </w:p>
        </w:tc>
      </w:tr>
      <w:tr w:rsidR="00C157DB" w14:paraId="59A6551F" w14:textId="77777777">
        <w:tc>
          <w:tcPr>
            <w:tcW w:w="2551" w:type="dxa"/>
            <w:tcBorders>
              <w:top w:val="nil"/>
              <w:left w:val="nil"/>
              <w:bottom w:val="nil"/>
              <w:right w:val="nil"/>
            </w:tcBorders>
            <w:shd w:val="clear" w:color="auto" w:fill="FFFFFF"/>
            <w:vAlign w:val="center"/>
          </w:tcPr>
          <w:p w14:paraId="170C1B9C" w14:textId="77777777" w:rsidR="00C157DB" w:rsidRDefault="00186D6C">
            <w:pPr>
              <w:pStyle w:val="Tabellcell"/>
            </w:pPr>
            <w:r>
              <w:t>Intäkt</w:t>
            </w:r>
          </w:p>
        </w:tc>
        <w:tc>
          <w:tcPr>
            <w:tcW w:w="1417" w:type="dxa"/>
            <w:tcBorders>
              <w:top w:val="nil"/>
              <w:left w:val="nil"/>
              <w:bottom w:val="nil"/>
              <w:right w:val="nil"/>
            </w:tcBorders>
            <w:shd w:val="clear" w:color="auto" w:fill="FFFFFF"/>
            <w:vAlign w:val="center"/>
          </w:tcPr>
          <w:p w14:paraId="468BE3D2"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7FAFD94F" w14:textId="77777777" w:rsidR="00C157DB" w:rsidRDefault="00186D6C">
            <w:pPr>
              <w:pStyle w:val="Tabellcell"/>
              <w:jc w:val="right"/>
            </w:pPr>
            <w:r>
              <w:t>1 000</w:t>
            </w:r>
          </w:p>
        </w:tc>
        <w:tc>
          <w:tcPr>
            <w:tcW w:w="1417" w:type="dxa"/>
            <w:tcBorders>
              <w:top w:val="nil"/>
              <w:left w:val="nil"/>
              <w:bottom w:val="nil"/>
              <w:right w:val="nil"/>
            </w:tcBorders>
            <w:shd w:val="clear" w:color="auto" w:fill="FFFFFF"/>
            <w:vAlign w:val="center"/>
          </w:tcPr>
          <w:p w14:paraId="1830ACBA" w14:textId="77777777" w:rsidR="00C157DB" w:rsidRDefault="00186D6C">
            <w:pPr>
              <w:pStyle w:val="Tabellcell"/>
              <w:jc w:val="right"/>
            </w:pPr>
            <w:r>
              <w:t>1 000</w:t>
            </w:r>
          </w:p>
        </w:tc>
        <w:tc>
          <w:tcPr>
            <w:tcW w:w="1417" w:type="dxa"/>
            <w:tcBorders>
              <w:top w:val="nil"/>
              <w:left w:val="nil"/>
              <w:bottom w:val="nil"/>
              <w:right w:val="nil"/>
            </w:tcBorders>
            <w:shd w:val="clear" w:color="auto" w:fill="FFFFFF"/>
            <w:vAlign w:val="center"/>
          </w:tcPr>
          <w:p w14:paraId="1E5F2D52" w14:textId="77777777" w:rsidR="00C157DB" w:rsidRDefault="00186D6C">
            <w:pPr>
              <w:pStyle w:val="Tabellcell"/>
              <w:jc w:val="right"/>
            </w:pPr>
            <w:r>
              <w:t>1 000</w:t>
            </w:r>
          </w:p>
        </w:tc>
        <w:tc>
          <w:tcPr>
            <w:tcW w:w="1417" w:type="dxa"/>
            <w:tcBorders>
              <w:top w:val="nil"/>
              <w:left w:val="nil"/>
              <w:bottom w:val="nil"/>
              <w:right w:val="nil"/>
            </w:tcBorders>
            <w:shd w:val="clear" w:color="auto" w:fill="FFFFFF"/>
            <w:vAlign w:val="center"/>
          </w:tcPr>
          <w:p w14:paraId="445A5CC9" w14:textId="77777777" w:rsidR="00C157DB" w:rsidRDefault="00186D6C">
            <w:pPr>
              <w:pStyle w:val="Tabellcell"/>
              <w:jc w:val="right"/>
            </w:pPr>
            <w:r>
              <w:t>0</w:t>
            </w:r>
          </w:p>
        </w:tc>
      </w:tr>
      <w:tr w:rsidR="00C157DB" w14:paraId="24DA7D9A" w14:textId="77777777">
        <w:tc>
          <w:tcPr>
            <w:tcW w:w="2551" w:type="dxa"/>
            <w:tcBorders>
              <w:top w:val="nil"/>
              <w:left w:val="nil"/>
              <w:bottom w:val="nil"/>
              <w:right w:val="nil"/>
            </w:tcBorders>
            <w:shd w:val="clear" w:color="auto" w:fill="FFFFFF"/>
            <w:vAlign w:val="center"/>
          </w:tcPr>
          <w:p w14:paraId="5D1C78C0" w14:textId="77777777" w:rsidR="00C157DB" w:rsidRDefault="00186D6C">
            <w:pPr>
              <w:pStyle w:val="Tabellcell"/>
            </w:pPr>
            <w:r>
              <w:t>Kostnad</w:t>
            </w:r>
          </w:p>
        </w:tc>
        <w:tc>
          <w:tcPr>
            <w:tcW w:w="1417" w:type="dxa"/>
            <w:tcBorders>
              <w:top w:val="nil"/>
              <w:left w:val="nil"/>
              <w:bottom w:val="nil"/>
              <w:right w:val="nil"/>
            </w:tcBorders>
            <w:shd w:val="clear" w:color="auto" w:fill="FFFFFF"/>
            <w:vAlign w:val="center"/>
          </w:tcPr>
          <w:p w14:paraId="28514C92" w14:textId="77777777" w:rsidR="00C157DB" w:rsidRDefault="00186D6C">
            <w:pPr>
              <w:pStyle w:val="Tabellcell"/>
              <w:jc w:val="right"/>
            </w:pPr>
            <w:proofErr w:type="gramStart"/>
            <w:r>
              <w:t>-</w:t>
            </w:r>
            <w:proofErr w:type="gramEnd"/>
            <w:r>
              <w:t>18 302</w:t>
            </w:r>
          </w:p>
        </w:tc>
        <w:tc>
          <w:tcPr>
            <w:tcW w:w="1417" w:type="dxa"/>
            <w:tcBorders>
              <w:top w:val="nil"/>
              <w:left w:val="nil"/>
              <w:bottom w:val="nil"/>
              <w:right w:val="nil"/>
            </w:tcBorders>
            <w:shd w:val="clear" w:color="auto" w:fill="FFFFFF"/>
            <w:vAlign w:val="center"/>
          </w:tcPr>
          <w:p w14:paraId="51F34951" w14:textId="77777777" w:rsidR="00C157DB" w:rsidRDefault="00186D6C">
            <w:pPr>
              <w:pStyle w:val="Tabellcell"/>
              <w:jc w:val="right"/>
            </w:pPr>
            <w:proofErr w:type="gramStart"/>
            <w:r>
              <w:t>-</w:t>
            </w:r>
            <w:proofErr w:type="gramEnd"/>
            <w:r>
              <w:t>19 302</w:t>
            </w:r>
          </w:p>
        </w:tc>
        <w:tc>
          <w:tcPr>
            <w:tcW w:w="1417" w:type="dxa"/>
            <w:tcBorders>
              <w:top w:val="nil"/>
              <w:left w:val="nil"/>
              <w:bottom w:val="nil"/>
              <w:right w:val="nil"/>
            </w:tcBorders>
            <w:shd w:val="clear" w:color="auto" w:fill="FFFFFF"/>
            <w:vAlign w:val="center"/>
          </w:tcPr>
          <w:p w14:paraId="7D507ED1" w14:textId="77777777" w:rsidR="00C157DB" w:rsidRDefault="00186D6C">
            <w:pPr>
              <w:pStyle w:val="Tabellcell"/>
              <w:jc w:val="right"/>
            </w:pPr>
            <w:proofErr w:type="gramStart"/>
            <w:r>
              <w:t>-</w:t>
            </w:r>
            <w:proofErr w:type="gramEnd"/>
            <w:r>
              <w:t>19 489</w:t>
            </w:r>
          </w:p>
        </w:tc>
        <w:tc>
          <w:tcPr>
            <w:tcW w:w="1417" w:type="dxa"/>
            <w:tcBorders>
              <w:top w:val="nil"/>
              <w:left w:val="nil"/>
              <w:bottom w:val="nil"/>
              <w:right w:val="nil"/>
            </w:tcBorders>
            <w:shd w:val="clear" w:color="auto" w:fill="FFFFFF"/>
            <w:vAlign w:val="center"/>
          </w:tcPr>
          <w:p w14:paraId="141E0254" w14:textId="77777777" w:rsidR="00C157DB" w:rsidRDefault="00186D6C">
            <w:pPr>
              <w:pStyle w:val="Tabellcell"/>
              <w:jc w:val="right"/>
            </w:pPr>
            <w:proofErr w:type="gramStart"/>
            <w:r>
              <w:t>-</w:t>
            </w:r>
            <w:proofErr w:type="gramEnd"/>
            <w:r>
              <w:t>19 489</w:t>
            </w:r>
          </w:p>
        </w:tc>
        <w:tc>
          <w:tcPr>
            <w:tcW w:w="1417" w:type="dxa"/>
            <w:tcBorders>
              <w:top w:val="nil"/>
              <w:left w:val="nil"/>
              <w:bottom w:val="nil"/>
              <w:right w:val="nil"/>
            </w:tcBorders>
            <w:shd w:val="clear" w:color="auto" w:fill="FFFFFF"/>
            <w:vAlign w:val="center"/>
          </w:tcPr>
          <w:p w14:paraId="5E4C014B" w14:textId="77777777" w:rsidR="00C157DB" w:rsidRDefault="00186D6C">
            <w:pPr>
              <w:pStyle w:val="Tabellcell"/>
              <w:jc w:val="right"/>
            </w:pPr>
            <w:r>
              <w:t>0</w:t>
            </w:r>
          </w:p>
        </w:tc>
      </w:tr>
      <w:tr w:rsidR="00C157DB" w14:paraId="17755D73" w14:textId="77777777">
        <w:tc>
          <w:tcPr>
            <w:tcW w:w="2551" w:type="dxa"/>
            <w:tcBorders>
              <w:top w:val="nil"/>
              <w:left w:val="nil"/>
              <w:bottom w:val="single" w:sz="4" w:space="0" w:color="auto"/>
              <w:right w:val="nil"/>
            </w:tcBorders>
            <w:shd w:val="clear" w:color="auto" w:fill="FFFFFF"/>
            <w:vAlign w:val="center"/>
          </w:tcPr>
          <w:p w14:paraId="6D11513D" w14:textId="77777777" w:rsidR="00C157DB" w:rsidRDefault="00186D6C">
            <w:pPr>
              <w:pStyle w:val="Tabellcell"/>
            </w:pPr>
            <w:r>
              <w:t>Nettokostnad</w:t>
            </w:r>
          </w:p>
        </w:tc>
        <w:tc>
          <w:tcPr>
            <w:tcW w:w="1417" w:type="dxa"/>
            <w:tcBorders>
              <w:top w:val="nil"/>
              <w:left w:val="nil"/>
              <w:bottom w:val="single" w:sz="4" w:space="0" w:color="auto"/>
              <w:right w:val="nil"/>
            </w:tcBorders>
            <w:shd w:val="clear" w:color="auto" w:fill="FFFFFF"/>
            <w:vAlign w:val="center"/>
          </w:tcPr>
          <w:p w14:paraId="4C667843" w14:textId="77777777" w:rsidR="00C157DB" w:rsidRDefault="00186D6C">
            <w:pPr>
              <w:pStyle w:val="Tabellcell"/>
              <w:jc w:val="right"/>
            </w:pPr>
            <w:proofErr w:type="gramStart"/>
            <w:r>
              <w:t>-</w:t>
            </w:r>
            <w:proofErr w:type="gramEnd"/>
            <w:r>
              <w:t>18 302</w:t>
            </w:r>
          </w:p>
        </w:tc>
        <w:tc>
          <w:tcPr>
            <w:tcW w:w="1417" w:type="dxa"/>
            <w:tcBorders>
              <w:top w:val="nil"/>
              <w:left w:val="nil"/>
              <w:bottom w:val="single" w:sz="4" w:space="0" w:color="auto"/>
              <w:right w:val="nil"/>
            </w:tcBorders>
            <w:shd w:val="clear" w:color="auto" w:fill="FFFFFF"/>
            <w:vAlign w:val="center"/>
          </w:tcPr>
          <w:p w14:paraId="122079C9" w14:textId="77777777" w:rsidR="00C157DB" w:rsidRDefault="00186D6C">
            <w:pPr>
              <w:pStyle w:val="Tabellcell"/>
              <w:jc w:val="right"/>
            </w:pPr>
            <w:proofErr w:type="gramStart"/>
            <w:r>
              <w:t>-</w:t>
            </w:r>
            <w:proofErr w:type="gramEnd"/>
            <w:r>
              <w:t>18 302</w:t>
            </w:r>
          </w:p>
        </w:tc>
        <w:tc>
          <w:tcPr>
            <w:tcW w:w="1417" w:type="dxa"/>
            <w:tcBorders>
              <w:top w:val="nil"/>
              <w:left w:val="nil"/>
              <w:bottom w:val="single" w:sz="4" w:space="0" w:color="auto"/>
              <w:right w:val="nil"/>
            </w:tcBorders>
            <w:shd w:val="clear" w:color="auto" w:fill="FFFFFF"/>
            <w:vAlign w:val="center"/>
          </w:tcPr>
          <w:p w14:paraId="02ECC686" w14:textId="77777777" w:rsidR="00C157DB" w:rsidRDefault="00186D6C">
            <w:pPr>
              <w:pStyle w:val="Tabellcell"/>
              <w:jc w:val="right"/>
            </w:pPr>
            <w:proofErr w:type="gramStart"/>
            <w:r>
              <w:t>-</w:t>
            </w:r>
            <w:proofErr w:type="gramEnd"/>
            <w:r>
              <w:t>18 489</w:t>
            </w:r>
          </w:p>
        </w:tc>
        <w:tc>
          <w:tcPr>
            <w:tcW w:w="1417" w:type="dxa"/>
            <w:tcBorders>
              <w:top w:val="nil"/>
              <w:left w:val="nil"/>
              <w:bottom w:val="single" w:sz="4" w:space="0" w:color="auto"/>
              <w:right w:val="nil"/>
            </w:tcBorders>
            <w:shd w:val="clear" w:color="auto" w:fill="FFFFFF"/>
            <w:vAlign w:val="center"/>
          </w:tcPr>
          <w:p w14:paraId="5088C67D" w14:textId="77777777" w:rsidR="00C157DB" w:rsidRDefault="00186D6C">
            <w:pPr>
              <w:pStyle w:val="Tabellcell"/>
              <w:jc w:val="right"/>
            </w:pPr>
            <w:proofErr w:type="gramStart"/>
            <w:r>
              <w:t>-</w:t>
            </w:r>
            <w:proofErr w:type="gramEnd"/>
            <w:r>
              <w:t>18 489</w:t>
            </w:r>
          </w:p>
        </w:tc>
        <w:tc>
          <w:tcPr>
            <w:tcW w:w="1417" w:type="dxa"/>
            <w:tcBorders>
              <w:top w:val="nil"/>
              <w:left w:val="nil"/>
              <w:bottom w:val="single" w:sz="4" w:space="0" w:color="auto"/>
              <w:right w:val="nil"/>
            </w:tcBorders>
            <w:shd w:val="clear" w:color="auto" w:fill="FFFFFF"/>
            <w:vAlign w:val="center"/>
          </w:tcPr>
          <w:p w14:paraId="2A339204" w14:textId="77777777" w:rsidR="00C157DB" w:rsidRDefault="00186D6C">
            <w:pPr>
              <w:pStyle w:val="Tabellcell"/>
              <w:jc w:val="right"/>
            </w:pPr>
            <w:r>
              <w:t>0</w:t>
            </w:r>
          </w:p>
        </w:tc>
      </w:tr>
      <w:tr w:rsidR="00C157DB" w14:paraId="13B7853E" w14:textId="77777777">
        <w:tc>
          <w:tcPr>
            <w:tcW w:w="2551" w:type="dxa"/>
            <w:tcBorders>
              <w:top w:val="single" w:sz="4" w:space="0" w:color="auto"/>
              <w:left w:val="nil"/>
              <w:bottom w:val="nil"/>
              <w:right w:val="nil"/>
            </w:tcBorders>
            <w:shd w:val="clear" w:color="auto" w:fill="FFFFFF"/>
            <w:vAlign w:val="center"/>
          </w:tcPr>
          <w:p w14:paraId="0C8ECEE3" w14:textId="77777777" w:rsidR="00C157DB" w:rsidRDefault="00186D6C">
            <w:pPr>
              <w:pStyle w:val="Tabellcell"/>
            </w:pPr>
            <w:r>
              <w:rPr>
                <w:b/>
              </w:rPr>
              <w:t>Näringslivsfrämjande åtgärder</w:t>
            </w: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5DA3803A"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647B1FE3"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62833A1A"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5F58F433"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729D32EC" w14:textId="77777777" w:rsidR="00C157DB" w:rsidRDefault="00C157DB">
            <w:pPr>
              <w:pStyle w:val="Tabellcell"/>
            </w:pPr>
          </w:p>
        </w:tc>
      </w:tr>
      <w:tr w:rsidR="00C157DB" w14:paraId="64560143" w14:textId="77777777">
        <w:tc>
          <w:tcPr>
            <w:tcW w:w="2551" w:type="dxa"/>
            <w:tcBorders>
              <w:top w:val="nil"/>
              <w:left w:val="nil"/>
              <w:bottom w:val="nil"/>
              <w:right w:val="nil"/>
            </w:tcBorders>
            <w:shd w:val="clear" w:color="auto" w:fill="FFFFFF"/>
            <w:vAlign w:val="center"/>
          </w:tcPr>
          <w:p w14:paraId="027F5898" w14:textId="77777777" w:rsidR="00C157DB" w:rsidRDefault="00186D6C">
            <w:pPr>
              <w:pStyle w:val="Tabellcell"/>
            </w:pPr>
            <w:r>
              <w:t>Intäkt</w:t>
            </w:r>
          </w:p>
        </w:tc>
        <w:tc>
          <w:tcPr>
            <w:tcW w:w="1417" w:type="dxa"/>
            <w:tcBorders>
              <w:top w:val="nil"/>
              <w:left w:val="nil"/>
              <w:bottom w:val="nil"/>
              <w:right w:val="nil"/>
            </w:tcBorders>
            <w:shd w:val="clear" w:color="auto" w:fill="FFFFFF"/>
            <w:vAlign w:val="center"/>
          </w:tcPr>
          <w:p w14:paraId="6A76741E"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5D5185E1"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1B89F78F"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16EAF53B"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4ECE8876" w14:textId="77777777" w:rsidR="00C157DB" w:rsidRDefault="00186D6C">
            <w:pPr>
              <w:pStyle w:val="Tabellcell"/>
              <w:jc w:val="right"/>
            </w:pPr>
            <w:r>
              <w:t>0</w:t>
            </w:r>
          </w:p>
        </w:tc>
      </w:tr>
      <w:tr w:rsidR="00C157DB" w14:paraId="3E4D0F69" w14:textId="77777777">
        <w:tc>
          <w:tcPr>
            <w:tcW w:w="2551" w:type="dxa"/>
            <w:tcBorders>
              <w:top w:val="nil"/>
              <w:left w:val="nil"/>
              <w:bottom w:val="nil"/>
              <w:right w:val="nil"/>
            </w:tcBorders>
            <w:shd w:val="clear" w:color="auto" w:fill="FFFFFF"/>
            <w:vAlign w:val="center"/>
          </w:tcPr>
          <w:p w14:paraId="527B64D8" w14:textId="77777777" w:rsidR="00C157DB" w:rsidRDefault="00186D6C">
            <w:pPr>
              <w:pStyle w:val="Tabellcell"/>
            </w:pPr>
            <w:r>
              <w:t>Kostnad</w:t>
            </w:r>
          </w:p>
        </w:tc>
        <w:tc>
          <w:tcPr>
            <w:tcW w:w="1417" w:type="dxa"/>
            <w:tcBorders>
              <w:top w:val="nil"/>
              <w:left w:val="nil"/>
              <w:bottom w:val="nil"/>
              <w:right w:val="nil"/>
            </w:tcBorders>
            <w:shd w:val="clear" w:color="auto" w:fill="FFFFFF"/>
            <w:vAlign w:val="center"/>
          </w:tcPr>
          <w:p w14:paraId="62D895D2" w14:textId="77777777" w:rsidR="00C157DB" w:rsidRDefault="00186D6C">
            <w:pPr>
              <w:pStyle w:val="Tabellcell"/>
              <w:jc w:val="right"/>
            </w:pPr>
            <w:proofErr w:type="gramStart"/>
            <w:r>
              <w:t>-</w:t>
            </w:r>
            <w:proofErr w:type="gramEnd"/>
            <w:r>
              <w:t>2 211</w:t>
            </w:r>
          </w:p>
        </w:tc>
        <w:tc>
          <w:tcPr>
            <w:tcW w:w="1417" w:type="dxa"/>
            <w:tcBorders>
              <w:top w:val="nil"/>
              <w:left w:val="nil"/>
              <w:bottom w:val="nil"/>
              <w:right w:val="nil"/>
            </w:tcBorders>
            <w:shd w:val="clear" w:color="auto" w:fill="FFFFFF"/>
            <w:vAlign w:val="center"/>
          </w:tcPr>
          <w:p w14:paraId="29F893F3" w14:textId="77777777" w:rsidR="00C157DB" w:rsidRDefault="00186D6C">
            <w:pPr>
              <w:pStyle w:val="Tabellcell"/>
              <w:jc w:val="right"/>
            </w:pPr>
            <w:proofErr w:type="gramStart"/>
            <w:r>
              <w:t>-</w:t>
            </w:r>
            <w:proofErr w:type="gramEnd"/>
            <w:r>
              <w:t>2 211</w:t>
            </w:r>
          </w:p>
        </w:tc>
        <w:tc>
          <w:tcPr>
            <w:tcW w:w="1417" w:type="dxa"/>
            <w:tcBorders>
              <w:top w:val="nil"/>
              <w:left w:val="nil"/>
              <w:bottom w:val="nil"/>
              <w:right w:val="nil"/>
            </w:tcBorders>
            <w:shd w:val="clear" w:color="auto" w:fill="FFFFFF"/>
            <w:vAlign w:val="center"/>
          </w:tcPr>
          <w:p w14:paraId="40509204" w14:textId="77777777" w:rsidR="00C157DB" w:rsidRDefault="00186D6C">
            <w:pPr>
              <w:pStyle w:val="Tabellcell"/>
              <w:jc w:val="right"/>
            </w:pPr>
            <w:proofErr w:type="gramStart"/>
            <w:r>
              <w:t>-</w:t>
            </w:r>
            <w:proofErr w:type="gramEnd"/>
            <w:r>
              <w:t>2 119</w:t>
            </w:r>
          </w:p>
        </w:tc>
        <w:tc>
          <w:tcPr>
            <w:tcW w:w="1417" w:type="dxa"/>
            <w:tcBorders>
              <w:top w:val="nil"/>
              <w:left w:val="nil"/>
              <w:bottom w:val="nil"/>
              <w:right w:val="nil"/>
            </w:tcBorders>
            <w:shd w:val="clear" w:color="auto" w:fill="FFFFFF"/>
            <w:vAlign w:val="center"/>
          </w:tcPr>
          <w:p w14:paraId="6DFE7AE4" w14:textId="77777777" w:rsidR="00C157DB" w:rsidRDefault="00186D6C">
            <w:pPr>
              <w:pStyle w:val="Tabellcell"/>
              <w:jc w:val="right"/>
            </w:pPr>
            <w:proofErr w:type="gramStart"/>
            <w:r>
              <w:t>-</w:t>
            </w:r>
            <w:proofErr w:type="gramEnd"/>
            <w:r>
              <w:t>2 119</w:t>
            </w:r>
          </w:p>
        </w:tc>
        <w:tc>
          <w:tcPr>
            <w:tcW w:w="1417" w:type="dxa"/>
            <w:tcBorders>
              <w:top w:val="nil"/>
              <w:left w:val="nil"/>
              <w:bottom w:val="nil"/>
              <w:right w:val="nil"/>
            </w:tcBorders>
            <w:shd w:val="clear" w:color="auto" w:fill="FFFFFF"/>
            <w:vAlign w:val="center"/>
          </w:tcPr>
          <w:p w14:paraId="56BD7C0E" w14:textId="77777777" w:rsidR="00C157DB" w:rsidRDefault="00186D6C">
            <w:pPr>
              <w:pStyle w:val="Tabellcell"/>
              <w:jc w:val="right"/>
            </w:pPr>
            <w:r>
              <w:t>0</w:t>
            </w:r>
          </w:p>
        </w:tc>
      </w:tr>
      <w:tr w:rsidR="00C157DB" w14:paraId="25E4D4EF" w14:textId="77777777">
        <w:tc>
          <w:tcPr>
            <w:tcW w:w="2551" w:type="dxa"/>
            <w:tcBorders>
              <w:top w:val="nil"/>
              <w:left w:val="nil"/>
              <w:bottom w:val="single" w:sz="4" w:space="0" w:color="auto"/>
              <w:right w:val="nil"/>
            </w:tcBorders>
            <w:shd w:val="clear" w:color="auto" w:fill="FFFFFF"/>
            <w:vAlign w:val="center"/>
          </w:tcPr>
          <w:p w14:paraId="2D54FF52" w14:textId="77777777" w:rsidR="00C157DB" w:rsidRDefault="00186D6C">
            <w:pPr>
              <w:pStyle w:val="Tabellcell"/>
            </w:pPr>
            <w:r>
              <w:t>Nettokostnad</w:t>
            </w:r>
          </w:p>
        </w:tc>
        <w:tc>
          <w:tcPr>
            <w:tcW w:w="1417" w:type="dxa"/>
            <w:tcBorders>
              <w:top w:val="nil"/>
              <w:left w:val="nil"/>
              <w:bottom w:val="single" w:sz="4" w:space="0" w:color="auto"/>
              <w:right w:val="nil"/>
            </w:tcBorders>
            <w:shd w:val="clear" w:color="auto" w:fill="FFFFFF"/>
            <w:vAlign w:val="center"/>
          </w:tcPr>
          <w:p w14:paraId="30D3ADE7" w14:textId="77777777" w:rsidR="00C157DB" w:rsidRDefault="00186D6C">
            <w:pPr>
              <w:pStyle w:val="Tabellcell"/>
              <w:jc w:val="right"/>
            </w:pPr>
            <w:proofErr w:type="gramStart"/>
            <w:r>
              <w:t>-</w:t>
            </w:r>
            <w:proofErr w:type="gramEnd"/>
            <w:r>
              <w:t>2 211</w:t>
            </w:r>
          </w:p>
        </w:tc>
        <w:tc>
          <w:tcPr>
            <w:tcW w:w="1417" w:type="dxa"/>
            <w:tcBorders>
              <w:top w:val="nil"/>
              <w:left w:val="nil"/>
              <w:bottom w:val="single" w:sz="4" w:space="0" w:color="auto"/>
              <w:right w:val="nil"/>
            </w:tcBorders>
            <w:shd w:val="clear" w:color="auto" w:fill="FFFFFF"/>
            <w:vAlign w:val="center"/>
          </w:tcPr>
          <w:p w14:paraId="43C34AD6" w14:textId="77777777" w:rsidR="00C157DB" w:rsidRDefault="00186D6C">
            <w:pPr>
              <w:pStyle w:val="Tabellcell"/>
              <w:jc w:val="right"/>
            </w:pPr>
            <w:proofErr w:type="gramStart"/>
            <w:r>
              <w:t>-</w:t>
            </w:r>
            <w:proofErr w:type="gramEnd"/>
            <w:r>
              <w:t>2 211</w:t>
            </w:r>
          </w:p>
        </w:tc>
        <w:tc>
          <w:tcPr>
            <w:tcW w:w="1417" w:type="dxa"/>
            <w:tcBorders>
              <w:top w:val="nil"/>
              <w:left w:val="nil"/>
              <w:bottom w:val="single" w:sz="4" w:space="0" w:color="auto"/>
              <w:right w:val="nil"/>
            </w:tcBorders>
            <w:shd w:val="clear" w:color="auto" w:fill="FFFFFF"/>
            <w:vAlign w:val="center"/>
          </w:tcPr>
          <w:p w14:paraId="361ADE5E" w14:textId="77777777" w:rsidR="00C157DB" w:rsidRDefault="00186D6C">
            <w:pPr>
              <w:pStyle w:val="Tabellcell"/>
              <w:jc w:val="right"/>
            </w:pPr>
            <w:proofErr w:type="gramStart"/>
            <w:r>
              <w:t>-</w:t>
            </w:r>
            <w:proofErr w:type="gramEnd"/>
            <w:r>
              <w:t>2 119</w:t>
            </w:r>
          </w:p>
        </w:tc>
        <w:tc>
          <w:tcPr>
            <w:tcW w:w="1417" w:type="dxa"/>
            <w:tcBorders>
              <w:top w:val="nil"/>
              <w:left w:val="nil"/>
              <w:bottom w:val="single" w:sz="4" w:space="0" w:color="auto"/>
              <w:right w:val="nil"/>
            </w:tcBorders>
            <w:shd w:val="clear" w:color="auto" w:fill="FFFFFF"/>
            <w:vAlign w:val="center"/>
          </w:tcPr>
          <w:p w14:paraId="3FD181D5" w14:textId="77777777" w:rsidR="00C157DB" w:rsidRDefault="00186D6C">
            <w:pPr>
              <w:pStyle w:val="Tabellcell"/>
              <w:jc w:val="right"/>
            </w:pPr>
            <w:proofErr w:type="gramStart"/>
            <w:r>
              <w:t>-</w:t>
            </w:r>
            <w:proofErr w:type="gramEnd"/>
            <w:r>
              <w:t>2 119</w:t>
            </w:r>
          </w:p>
        </w:tc>
        <w:tc>
          <w:tcPr>
            <w:tcW w:w="1417" w:type="dxa"/>
            <w:tcBorders>
              <w:top w:val="nil"/>
              <w:left w:val="nil"/>
              <w:bottom w:val="single" w:sz="4" w:space="0" w:color="auto"/>
              <w:right w:val="nil"/>
            </w:tcBorders>
            <w:shd w:val="clear" w:color="auto" w:fill="FFFFFF"/>
            <w:vAlign w:val="center"/>
          </w:tcPr>
          <w:p w14:paraId="636E9F5E" w14:textId="77777777" w:rsidR="00C157DB" w:rsidRDefault="00186D6C">
            <w:pPr>
              <w:pStyle w:val="Tabellcell"/>
              <w:jc w:val="right"/>
            </w:pPr>
            <w:r>
              <w:t>0</w:t>
            </w:r>
          </w:p>
        </w:tc>
      </w:tr>
      <w:tr w:rsidR="00C157DB" w14:paraId="5F2BED53" w14:textId="77777777">
        <w:tc>
          <w:tcPr>
            <w:tcW w:w="2551" w:type="dxa"/>
            <w:tcBorders>
              <w:top w:val="single" w:sz="4" w:space="0" w:color="auto"/>
              <w:left w:val="nil"/>
              <w:bottom w:val="nil"/>
              <w:right w:val="nil"/>
            </w:tcBorders>
            <w:shd w:val="clear" w:color="auto" w:fill="FFFFFF"/>
            <w:vAlign w:val="center"/>
          </w:tcPr>
          <w:p w14:paraId="56C98AFF" w14:textId="77777777" w:rsidR="00C157DB" w:rsidRDefault="00186D6C">
            <w:pPr>
              <w:pStyle w:val="Tabellcell"/>
            </w:pPr>
            <w:r>
              <w:rPr>
                <w:b/>
              </w:rPr>
              <w:t>Räddningstjänst</w:t>
            </w: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0CE63EFE"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780B4E64"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64CB5467"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6771D9D8"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5BF18ED" w14:textId="77777777" w:rsidR="00C157DB" w:rsidRDefault="00C157DB">
            <w:pPr>
              <w:pStyle w:val="Tabellcell"/>
            </w:pPr>
          </w:p>
        </w:tc>
      </w:tr>
      <w:tr w:rsidR="00C157DB" w14:paraId="2E6957AA" w14:textId="77777777">
        <w:tc>
          <w:tcPr>
            <w:tcW w:w="2551" w:type="dxa"/>
            <w:tcBorders>
              <w:top w:val="nil"/>
              <w:left w:val="nil"/>
              <w:bottom w:val="nil"/>
              <w:right w:val="nil"/>
            </w:tcBorders>
            <w:shd w:val="clear" w:color="auto" w:fill="FFFFFF"/>
            <w:vAlign w:val="center"/>
          </w:tcPr>
          <w:p w14:paraId="333C6FF4" w14:textId="77777777" w:rsidR="00C157DB" w:rsidRDefault="00186D6C">
            <w:pPr>
              <w:pStyle w:val="Tabellcell"/>
            </w:pPr>
            <w:r>
              <w:t>Intäkt</w:t>
            </w:r>
          </w:p>
        </w:tc>
        <w:tc>
          <w:tcPr>
            <w:tcW w:w="1417" w:type="dxa"/>
            <w:tcBorders>
              <w:top w:val="nil"/>
              <w:left w:val="nil"/>
              <w:bottom w:val="nil"/>
              <w:right w:val="nil"/>
            </w:tcBorders>
            <w:shd w:val="clear" w:color="auto" w:fill="FFFFFF"/>
            <w:vAlign w:val="center"/>
          </w:tcPr>
          <w:p w14:paraId="309FC593"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7C6B5B63"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3D9DCDA4"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69E6DCF9"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58B838D6" w14:textId="77777777" w:rsidR="00C157DB" w:rsidRDefault="00186D6C">
            <w:pPr>
              <w:pStyle w:val="Tabellcell"/>
              <w:jc w:val="right"/>
            </w:pPr>
            <w:r>
              <w:t>0</w:t>
            </w:r>
          </w:p>
        </w:tc>
      </w:tr>
      <w:tr w:rsidR="00C157DB" w14:paraId="6056BB05" w14:textId="77777777">
        <w:tc>
          <w:tcPr>
            <w:tcW w:w="2551" w:type="dxa"/>
            <w:tcBorders>
              <w:top w:val="nil"/>
              <w:left w:val="nil"/>
              <w:bottom w:val="nil"/>
              <w:right w:val="nil"/>
            </w:tcBorders>
            <w:shd w:val="clear" w:color="auto" w:fill="FFFFFF"/>
            <w:vAlign w:val="center"/>
          </w:tcPr>
          <w:p w14:paraId="1A54DA25" w14:textId="77777777" w:rsidR="00C157DB" w:rsidRDefault="00186D6C">
            <w:pPr>
              <w:pStyle w:val="Tabellcell"/>
            </w:pPr>
            <w:r>
              <w:t>Kostnad</w:t>
            </w:r>
          </w:p>
        </w:tc>
        <w:tc>
          <w:tcPr>
            <w:tcW w:w="1417" w:type="dxa"/>
            <w:tcBorders>
              <w:top w:val="nil"/>
              <w:left w:val="nil"/>
              <w:bottom w:val="nil"/>
              <w:right w:val="nil"/>
            </w:tcBorders>
            <w:shd w:val="clear" w:color="auto" w:fill="FFFFFF"/>
            <w:vAlign w:val="center"/>
          </w:tcPr>
          <w:p w14:paraId="4441788F" w14:textId="77777777" w:rsidR="00C157DB" w:rsidRDefault="00186D6C">
            <w:pPr>
              <w:pStyle w:val="Tabellcell"/>
              <w:jc w:val="right"/>
            </w:pPr>
            <w:proofErr w:type="gramStart"/>
            <w:r>
              <w:t>-</w:t>
            </w:r>
            <w:proofErr w:type="gramEnd"/>
            <w:r>
              <w:t>87 491</w:t>
            </w:r>
          </w:p>
        </w:tc>
        <w:tc>
          <w:tcPr>
            <w:tcW w:w="1417" w:type="dxa"/>
            <w:tcBorders>
              <w:top w:val="nil"/>
              <w:left w:val="nil"/>
              <w:bottom w:val="nil"/>
              <w:right w:val="nil"/>
            </w:tcBorders>
            <w:shd w:val="clear" w:color="auto" w:fill="FFFFFF"/>
            <w:vAlign w:val="center"/>
          </w:tcPr>
          <w:p w14:paraId="1EBAEBDB" w14:textId="77777777" w:rsidR="00C157DB" w:rsidRDefault="00186D6C">
            <w:pPr>
              <w:pStyle w:val="Tabellcell"/>
              <w:jc w:val="right"/>
            </w:pPr>
            <w:proofErr w:type="gramStart"/>
            <w:r>
              <w:t>-</w:t>
            </w:r>
            <w:proofErr w:type="gramEnd"/>
            <w:r>
              <w:t>87 491</w:t>
            </w:r>
          </w:p>
        </w:tc>
        <w:tc>
          <w:tcPr>
            <w:tcW w:w="1417" w:type="dxa"/>
            <w:tcBorders>
              <w:top w:val="nil"/>
              <w:left w:val="nil"/>
              <w:bottom w:val="nil"/>
              <w:right w:val="nil"/>
            </w:tcBorders>
            <w:shd w:val="clear" w:color="auto" w:fill="FFFFFF"/>
            <w:vAlign w:val="center"/>
          </w:tcPr>
          <w:p w14:paraId="03F6E53D" w14:textId="77777777" w:rsidR="00C157DB" w:rsidRDefault="00186D6C">
            <w:pPr>
              <w:pStyle w:val="Tabellcell"/>
              <w:jc w:val="right"/>
            </w:pPr>
            <w:proofErr w:type="gramStart"/>
            <w:r>
              <w:t>-</w:t>
            </w:r>
            <w:proofErr w:type="gramEnd"/>
            <w:r>
              <w:t>88 158</w:t>
            </w:r>
          </w:p>
        </w:tc>
        <w:tc>
          <w:tcPr>
            <w:tcW w:w="1417" w:type="dxa"/>
            <w:tcBorders>
              <w:top w:val="nil"/>
              <w:left w:val="nil"/>
              <w:bottom w:val="nil"/>
              <w:right w:val="nil"/>
            </w:tcBorders>
            <w:shd w:val="clear" w:color="auto" w:fill="FFFFFF"/>
            <w:vAlign w:val="center"/>
          </w:tcPr>
          <w:p w14:paraId="31C4FCE0" w14:textId="77777777" w:rsidR="00C157DB" w:rsidRDefault="00186D6C">
            <w:pPr>
              <w:pStyle w:val="Tabellcell"/>
              <w:jc w:val="right"/>
            </w:pPr>
            <w:proofErr w:type="gramStart"/>
            <w:r>
              <w:t>-</w:t>
            </w:r>
            <w:proofErr w:type="gramEnd"/>
            <w:r>
              <w:t>88 158</w:t>
            </w:r>
          </w:p>
        </w:tc>
        <w:tc>
          <w:tcPr>
            <w:tcW w:w="1417" w:type="dxa"/>
            <w:tcBorders>
              <w:top w:val="nil"/>
              <w:left w:val="nil"/>
              <w:bottom w:val="nil"/>
              <w:right w:val="nil"/>
            </w:tcBorders>
            <w:shd w:val="clear" w:color="auto" w:fill="FFFFFF"/>
            <w:vAlign w:val="center"/>
          </w:tcPr>
          <w:p w14:paraId="6D25DB30" w14:textId="77777777" w:rsidR="00C157DB" w:rsidRDefault="00186D6C">
            <w:pPr>
              <w:pStyle w:val="Tabellcell"/>
              <w:jc w:val="right"/>
            </w:pPr>
            <w:r>
              <w:t>0</w:t>
            </w:r>
          </w:p>
        </w:tc>
      </w:tr>
      <w:tr w:rsidR="00C157DB" w14:paraId="08B7704D" w14:textId="77777777">
        <w:tc>
          <w:tcPr>
            <w:tcW w:w="2551" w:type="dxa"/>
            <w:tcBorders>
              <w:top w:val="nil"/>
              <w:left w:val="nil"/>
              <w:bottom w:val="single" w:sz="4" w:space="0" w:color="auto"/>
              <w:right w:val="nil"/>
            </w:tcBorders>
            <w:shd w:val="clear" w:color="auto" w:fill="FFFFFF"/>
            <w:vAlign w:val="center"/>
          </w:tcPr>
          <w:p w14:paraId="7A518EF2" w14:textId="77777777" w:rsidR="00C157DB" w:rsidRDefault="00186D6C">
            <w:pPr>
              <w:pStyle w:val="Tabellcell"/>
            </w:pPr>
            <w:r>
              <w:t>Nettokostnad</w:t>
            </w:r>
          </w:p>
        </w:tc>
        <w:tc>
          <w:tcPr>
            <w:tcW w:w="1417" w:type="dxa"/>
            <w:tcBorders>
              <w:top w:val="nil"/>
              <w:left w:val="nil"/>
              <w:bottom w:val="single" w:sz="4" w:space="0" w:color="auto"/>
              <w:right w:val="nil"/>
            </w:tcBorders>
            <w:shd w:val="clear" w:color="auto" w:fill="FFFFFF"/>
            <w:vAlign w:val="center"/>
          </w:tcPr>
          <w:p w14:paraId="25E5DBD7" w14:textId="77777777" w:rsidR="00C157DB" w:rsidRDefault="00186D6C">
            <w:pPr>
              <w:pStyle w:val="Tabellcell"/>
              <w:jc w:val="right"/>
            </w:pPr>
            <w:proofErr w:type="gramStart"/>
            <w:r>
              <w:t>-</w:t>
            </w:r>
            <w:proofErr w:type="gramEnd"/>
            <w:r>
              <w:t>87 491</w:t>
            </w:r>
          </w:p>
        </w:tc>
        <w:tc>
          <w:tcPr>
            <w:tcW w:w="1417" w:type="dxa"/>
            <w:tcBorders>
              <w:top w:val="nil"/>
              <w:left w:val="nil"/>
              <w:bottom w:val="single" w:sz="4" w:space="0" w:color="auto"/>
              <w:right w:val="nil"/>
            </w:tcBorders>
            <w:shd w:val="clear" w:color="auto" w:fill="FFFFFF"/>
            <w:vAlign w:val="center"/>
          </w:tcPr>
          <w:p w14:paraId="7E2F9FBE" w14:textId="77777777" w:rsidR="00C157DB" w:rsidRDefault="00186D6C">
            <w:pPr>
              <w:pStyle w:val="Tabellcell"/>
              <w:jc w:val="right"/>
            </w:pPr>
            <w:proofErr w:type="gramStart"/>
            <w:r>
              <w:t>-</w:t>
            </w:r>
            <w:proofErr w:type="gramEnd"/>
            <w:r>
              <w:t>87 491</w:t>
            </w:r>
          </w:p>
        </w:tc>
        <w:tc>
          <w:tcPr>
            <w:tcW w:w="1417" w:type="dxa"/>
            <w:tcBorders>
              <w:top w:val="nil"/>
              <w:left w:val="nil"/>
              <w:bottom w:val="single" w:sz="4" w:space="0" w:color="auto"/>
              <w:right w:val="nil"/>
            </w:tcBorders>
            <w:shd w:val="clear" w:color="auto" w:fill="FFFFFF"/>
            <w:vAlign w:val="center"/>
          </w:tcPr>
          <w:p w14:paraId="041037A9" w14:textId="77777777" w:rsidR="00C157DB" w:rsidRDefault="00186D6C">
            <w:pPr>
              <w:pStyle w:val="Tabellcell"/>
              <w:jc w:val="right"/>
            </w:pPr>
            <w:proofErr w:type="gramStart"/>
            <w:r>
              <w:t>-</w:t>
            </w:r>
            <w:proofErr w:type="gramEnd"/>
            <w:r>
              <w:t>88 158</w:t>
            </w:r>
          </w:p>
        </w:tc>
        <w:tc>
          <w:tcPr>
            <w:tcW w:w="1417" w:type="dxa"/>
            <w:tcBorders>
              <w:top w:val="nil"/>
              <w:left w:val="nil"/>
              <w:bottom w:val="single" w:sz="4" w:space="0" w:color="auto"/>
              <w:right w:val="nil"/>
            </w:tcBorders>
            <w:shd w:val="clear" w:color="auto" w:fill="FFFFFF"/>
            <w:vAlign w:val="center"/>
          </w:tcPr>
          <w:p w14:paraId="7D33F6C7" w14:textId="77777777" w:rsidR="00C157DB" w:rsidRDefault="00186D6C">
            <w:pPr>
              <w:pStyle w:val="Tabellcell"/>
              <w:jc w:val="right"/>
            </w:pPr>
            <w:proofErr w:type="gramStart"/>
            <w:r>
              <w:t>-</w:t>
            </w:r>
            <w:proofErr w:type="gramEnd"/>
            <w:r>
              <w:t>88 158</w:t>
            </w:r>
          </w:p>
        </w:tc>
        <w:tc>
          <w:tcPr>
            <w:tcW w:w="1417" w:type="dxa"/>
            <w:tcBorders>
              <w:top w:val="nil"/>
              <w:left w:val="nil"/>
              <w:bottom w:val="single" w:sz="4" w:space="0" w:color="auto"/>
              <w:right w:val="nil"/>
            </w:tcBorders>
            <w:shd w:val="clear" w:color="auto" w:fill="FFFFFF"/>
            <w:vAlign w:val="center"/>
          </w:tcPr>
          <w:p w14:paraId="4D8F2CD3" w14:textId="77777777" w:rsidR="00C157DB" w:rsidRDefault="00186D6C">
            <w:pPr>
              <w:pStyle w:val="Tabellcell"/>
              <w:jc w:val="right"/>
            </w:pPr>
            <w:r>
              <w:t>0</w:t>
            </w:r>
          </w:p>
        </w:tc>
      </w:tr>
      <w:tr w:rsidR="00C157DB" w14:paraId="28BDF0FB" w14:textId="77777777">
        <w:tc>
          <w:tcPr>
            <w:tcW w:w="2551" w:type="dxa"/>
            <w:tcBorders>
              <w:top w:val="single" w:sz="4" w:space="0" w:color="auto"/>
              <w:left w:val="nil"/>
              <w:bottom w:val="nil"/>
              <w:right w:val="nil"/>
            </w:tcBorders>
            <w:shd w:val="clear" w:color="auto" w:fill="FFFFFF"/>
            <w:vAlign w:val="center"/>
          </w:tcPr>
          <w:p w14:paraId="005BDEB1" w14:textId="77777777" w:rsidR="00C157DB" w:rsidRDefault="00186D6C">
            <w:pPr>
              <w:pStyle w:val="Tabellcell"/>
            </w:pPr>
            <w:r>
              <w:rPr>
                <w:b/>
              </w:rPr>
              <w:t>Kommunikationer</w:t>
            </w: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5F7ADFED"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07ED66B6"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398A0D4A"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002C9A11"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4A1F2AE8" w14:textId="77777777" w:rsidR="00C157DB" w:rsidRDefault="00C157DB">
            <w:pPr>
              <w:pStyle w:val="Tabellcell"/>
            </w:pPr>
          </w:p>
        </w:tc>
      </w:tr>
      <w:tr w:rsidR="00C157DB" w14:paraId="18843A4E" w14:textId="77777777">
        <w:tc>
          <w:tcPr>
            <w:tcW w:w="2551" w:type="dxa"/>
            <w:tcBorders>
              <w:top w:val="nil"/>
              <w:left w:val="nil"/>
              <w:bottom w:val="nil"/>
              <w:right w:val="nil"/>
            </w:tcBorders>
            <w:shd w:val="clear" w:color="auto" w:fill="FFFFFF"/>
            <w:vAlign w:val="center"/>
          </w:tcPr>
          <w:p w14:paraId="19D2A839" w14:textId="77777777" w:rsidR="00C157DB" w:rsidRDefault="00186D6C">
            <w:pPr>
              <w:pStyle w:val="Tabellcell"/>
            </w:pPr>
            <w:r>
              <w:t>Intäkt</w:t>
            </w:r>
          </w:p>
        </w:tc>
        <w:tc>
          <w:tcPr>
            <w:tcW w:w="1417" w:type="dxa"/>
            <w:tcBorders>
              <w:top w:val="nil"/>
              <w:left w:val="nil"/>
              <w:bottom w:val="nil"/>
              <w:right w:val="nil"/>
            </w:tcBorders>
            <w:shd w:val="clear" w:color="auto" w:fill="FFFFFF"/>
            <w:vAlign w:val="center"/>
          </w:tcPr>
          <w:p w14:paraId="418C60C8"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4169BCD6"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107E31F7"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544F8A80"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0A812C11" w14:textId="77777777" w:rsidR="00C157DB" w:rsidRDefault="00186D6C">
            <w:pPr>
              <w:pStyle w:val="Tabellcell"/>
              <w:jc w:val="right"/>
            </w:pPr>
            <w:r>
              <w:t>0</w:t>
            </w:r>
          </w:p>
        </w:tc>
      </w:tr>
      <w:tr w:rsidR="00C157DB" w14:paraId="7697727C" w14:textId="77777777">
        <w:tc>
          <w:tcPr>
            <w:tcW w:w="2551" w:type="dxa"/>
            <w:tcBorders>
              <w:top w:val="nil"/>
              <w:left w:val="nil"/>
              <w:bottom w:val="nil"/>
              <w:right w:val="nil"/>
            </w:tcBorders>
            <w:shd w:val="clear" w:color="auto" w:fill="FFFFFF"/>
            <w:vAlign w:val="center"/>
          </w:tcPr>
          <w:p w14:paraId="23BD89AB" w14:textId="77777777" w:rsidR="00C157DB" w:rsidRDefault="00186D6C">
            <w:pPr>
              <w:pStyle w:val="Tabellcell"/>
            </w:pPr>
            <w:r>
              <w:t>Kostnad</w:t>
            </w:r>
          </w:p>
        </w:tc>
        <w:tc>
          <w:tcPr>
            <w:tcW w:w="1417" w:type="dxa"/>
            <w:tcBorders>
              <w:top w:val="nil"/>
              <w:left w:val="nil"/>
              <w:bottom w:val="nil"/>
              <w:right w:val="nil"/>
            </w:tcBorders>
            <w:shd w:val="clear" w:color="auto" w:fill="FFFFFF"/>
            <w:vAlign w:val="center"/>
          </w:tcPr>
          <w:p w14:paraId="39573BF7" w14:textId="77777777" w:rsidR="00C157DB" w:rsidRDefault="00186D6C">
            <w:pPr>
              <w:pStyle w:val="Tabellcell"/>
              <w:jc w:val="right"/>
            </w:pPr>
            <w:proofErr w:type="gramStart"/>
            <w:r>
              <w:t>-</w:t>
            </w:r>
            <w:proofErr w:type="gramEnd"/>
            <w:r>
              <w:t>14 930</w:t>
            </w:r>
          </w:p>
        </w:tc>
        <w:tc>
          <w:tcPr>
            <w:tcW w:w="1417" w:type="dxa"/>
            <w:tcBorders>
              <w:top w:val="nil"/>
              <w:left w:val="nil"/>
              <w:bottom w:val="nil"/>
              <w:right w:val="nil"/>
            </w:tcBorders>
            <w:shd w:val="clear" w:color="auto" w:fill="FFFFFF"/>
            <w:vAlign w:val="center"/>
          </w:tcPr>
          <w:p w14:paraId="62A43A36" w14:textId="77777777" w:rsidR="00C157DB" w:rsidRDefault="00186D6C">
            <w:pPr>
              <w:pStyle w:val="Tabellcell"/>
              <w:jc w:val="right"/>
            </w:pPr>
            <w:proofErr w:type="gramStart"/>
            <w:r>
              <w:t>-</w:t>
            </w:r>
            <w:proofErr w:type="gramEnd"/>
            <w:r>
              <w:t>14 930</w:t>
            </w:r>
          </w:p>
        </w:tc>
        <w:tc>
          <w:tcPr>
            <w:tcW w:w="1417" w:type="dxa"/>
            <w:tcBorders>
              <w:top w:val="nil"/>
              <w:left w:val="nil"/>
              <w:bottom w:val="nil"/>
              <w:right w:val="nil"/>
            </w:tcBorders>
            <w:shd w:val="clear" w:color="auto" w:fill="FFFFFF"/>
            <w:vAlign w:val="center"/>
          </w:tcPr>
          <w:p w14:paraId="515A0E65" w14:textId="77777777" w:rsidR="00C157DB" w:rsidRDefault="00186D6C">
            <w:pPr>
              <w:pStyle w:val="Tabellcell"/>
              <w:jc w:val="right"/>
            </w:pPr>
            <w:proofErr w:type="gramStart"/>
            <w:r>
              <w:t>-</w:t>
            </w:r>
            <w:proofErr w:type="gramEnd"/>
            <w:r>
              <w:t>15 062</w:t>
            </w:r>
          </w:p>
        </w:tc>
        <w:tc>
          <w:tcPr>
            <w:tcW w:w="1417" w:type="dxa"/>
            <w:tcBorders>
              <w:top w:val="nil"/>
              <w:left w:val="nil"/>
              <w:bottom w:val="nil"/>
              <w:right w:val="nil"/>
            </w:tcBorders>
            <w:shd w:val="clear" w:color="auto" w:fill="FFFFFF"/>
            <w:vAlign w:val="center"/>
          </w:tcPr>
          <w:p w14:paraId="06E71E4C" w14:textId="77777777" w:rsidR="00C157DB" w:rsidRDefault="00186D6C">
            <w:pPr>
              <w:pStyle w:val="Tabellcell"/>
              <w:jc w:val="right"/>
            </w:pPr>
            <w:proofErr w:type="gramStart"/>
            <w:r>
              <w:t>-</w:t>
            </w:r>
            <w:proofErr w:type="gramEnd"/>
            <w:r>
              <w:t>15 062</w:t>
            </w:r>
          </w:p>
        </w:tc>
        <w:tc>
          <w:tcPr>
            <w:tcW w:w="1417" w:type="dxa"/>
            <w:tcBorders>
              <w:top w:val="nil"/>
              <w:left w:val="nil"/>
              <w:bottom w:val="nil"/>
              <w:right w:val="nil"/>
            </w:tcBorders>
            <w:shd w:val="clear" w:color="auto" w:fill="FFFFFF"/>
            <w:vAlign w:val="center"/>
          </w:tcPr>
          <w:p w14:paraId="6B8208C6" w14:textId="77777777" w:rsidR="00C157DB" w:rsidRDefault="00186D6C">
            <w:pPr>
              <w:pStyle w:val="Tabellcell"/>
              <w:jc w:val="right"/>
            </w:pPr>
            <w:r>
              <w:t>0</w:t>
            </w:r>
          </w:p>
        </w:tc>
      </w:tr>
      <w:tr w:rsidR="00C157DB" w14:paraId="76274AEF" w14:textId="77777777">
        <w:tc>
          <w:tcPr>
            <w:tcW w:w="2551" w:type="dxa"/>
            <w:tcBorders>
              <w:top w:val="nil"/>
              <w:left w:val="nil"/>
              <w:bottom w:val="single" w:sz="4" w:space="0" w:color="auto"/>
              <w:right w:val="nil"/>
            </w:tcBorders>
            <w:shd w:val="clear" w:color="auto" w:fill="FFFFFF"/>
            <w:vAlign w:val="center"/>
          </w:tcPr>
          <w:p w14:paraId="2B10083E" w14:textId="77777777" w:rsidR="00C157DB" w:rsidRDefault="00186D6C">
            <w:pPr>
              <w:pStyle w:val="Tabellcell"/>
            </w:pPr>
            <w:r>
              <w:t>Nettokostnad</w:t>
            </w:r>
          </w:p>
        </w:tc>
        <w:tc>
          <w:tcPr>
            <w:tcW w:w="1417" w:type="dxa"/>
            <w:tcBorders>
              <w:top w:val="nil"/>
              <w:left w:val="nil"/>
              <w:bottom w:val="single" w:sz="4" w:space="0" w:color="auto"/>
              <w:right w:val="nil"/>
            </w:tcBorders>
            <w:shd w:val="clear" w:color="auto" w:fill="FFFFFF"/>
            <w:vAlign w:val="center"/>
          </w:tcPr>
          <w:p w14:paraId="2118FC7B" w14:textId="77777777" w:rsidR="00C157DB" w:rsidRDefault="00186D6C">
            <w:pPr>
              <w:pStyle w:val="Tabellcell"/>
              <w:jc w:val="right"/>
            </w:pPr>
            <w:proofErr w:type="gramStart"/>
            <w:r>
              <w:t>-</w:t>
            </w:r>
            <w:proofErr w:type="gramEnd"/>
            <w:r>
              <w:t>14 930</w:t>
            </w:r>
          </w:p>
        </w:tc>
        <w:tc>
          <w:tcPr>
            <w:tcW w:w="1417" w:type="dxa"/>
            <w:tcBorders>
              <w:top w:val="nil"/>
              <w:left w:val="nil"/>
              <w:bottom w:val="single" w:sz="4" w:space="0" w:color="auto"/>
              <w:right w:val="nil"/>
            </w:tcBorders>
            <w:shd w:val="clear" w:color="auto" w:fill="FFFFFF"/>
            <w:vAlign w:val="center"/>
          </w:tcPr>
          <w:p w14:paraId="569AB8DF" w14:textId="77777777" w:rsidR="00C157DB" w:rsidRDefault="00186D6C">
            <w:pPr>
              <w:pStyle w:val="Tabellcell"/>
              <w:jc w:val="right"/>
            </w:pPr>
            <w:proofErr w:type="gramStart"/>
            <w:r>
              <w:t>-</w:t>
            </w:r>
            <w:proofErr w:type="gramEnd"/>
            <w:r>
              <w:t>14 930</w:t>
            </w:r>
          </w:p>
        </w:tc>
        <w:tc>
          <w:tcPr>
            <w:tcW w:w="1417" w:type="dxa"/>
            <w:tcBorders>
              <w:top w:val="nil"/>
              <w:left w:val="nil"/>
              <w:bottom w:val="single" w:sz="4" w:space="0" w:color="auto"/>
              <w:right w:val="nil"/>
            </w:tcBorders>
            <w:shd w:val="clear" w:color="auto" w:fill="FFFFFF"/>
            <w:vAlign w:val="center"/>
          </w:tcPr>
          <w:p w14:paraId="08B33A14" w14:textId="77777777" w:rsidR="00C157DB" w:rsidRDefault="00186D6C">
            <w:pPr>
              <w:pStyle w:val="Tabellcell"/>
              <w:jc w:val="right"/>
            </w:pPr>
            <w:proofErr w:type="gramStart"/>
            <w:r>
              <w:t>-</w:t>
            </w:r>
            <w:proofErr w:type="gramEnd"/>
            <w:r>
              <w:t>15 062</w:t>
            </w:r>
          </w:p>
        </w:tc>
        <w:tc>
          <w:tcPr>
            <w:tcW w:w="1417" w:type="dxa"/>
            <w:tcBorders>
              <w:top w:val="nil"/>
              <w:left w:val="nil"/>
              <w:bottom w:val="single" w:sz="4" w:space="0" w:color="auto"/>
              <w:right w:val="nil"/>
            </w:tcBorders>
            <w:shd w:val="clear" w:color="auto" w:fill="FFFFFF"/>
            <w:vAlign w:val="center"/>
          </w:tcPr>
          <w:p w14:paraId="5EC7B66E" w14:textId="77777777" w:rsidR="00C157DB" w:rsidRDefault="00186D6C">
            <w:pPr>
              <w:pStyle w:val="Tabellcell"/>
              <w:jc w:val="right"/>
            </w:pPr>
            <w:proofErr w:type="gramStart"/>
            <w:r>
              <w:t>-</w:t>
            </w:r>
            <w:proofErr w:type="gramEnd"/>
            <w:r>
              <w:t>15 062</w:t>
            </w:r>
          </w:p>
        </w:tc>
        <w:tc>
          <w:tcPr>
            <w:tcW w:w="1417" w:type="dxa"/>
            <w:tcBorders>
              <w:top w:val="nil"/>
              <w:left w:val="nil"/>
              <w:bottom w:val="single" w:sz="4" w:space="0" w:color="auto"/>
              <w:right w:val="nil"/>
            </w:tcBorders>
            <w:shd w:val="clear" w:color="auto" w:fill="FFFFFF"/>
            <w:vAlign w:val="center"/>
          </w:tcPr>
          <w:p w14:paraId="2EAE7766" w14:textId="77777777" w:rsidR="00C157DB" w:rsidRDefault="00186D6C">
            <w:pPr>
              <w:pStyle w:val="Tabellcell"/>
              <w:jc w:val="right"/>
            </w:pPr>
            <w:r>
              <w:t>0</w:t>
            </w:r>
          </w:p>
        </w:tc>
      </w:tr>
      <w:tr w:rsidR="00C157DB" w14:paraId="6A92A94B" w14:textId="77777777">
        <w:tc>
          <w:tcPr>
            <w:tcW w:w="2551" w:type="dxa"/>
            <w:tcBorders>
              <w:top w:val="single" w:sz="4" w:space="0" w:color="auto"/>
              <w:left w:val="nil"/>
              <w:bottom w:val="nil"/>
              <w:right w:val="nil"/>
            </w:tcBorders>
            <w:shd w:val="clear" w:color="auto" w:fill="FFFFFF"/>
            <w:vAlign w:val="center"/>
          </w:tcPr>
          <w:p w14:paraId="5C72AC95" w14:textId="77777777" w:rsidR="00C157DB" w:rsidRDefault="00186D6C">
            <w:pPr>
              <w:pStyle w:val="Tabellcell"/>
            </w:pPr>
            <w:r>
              <w:rPr>
                <w:b/>
              </w:rPr>
              <w:t>Ekonomiskt bistånd</w:t>
            </w: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3653B06A"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43A395A5"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75B0AB30"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5A43EE2"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590D340D" w14:textId="77777777" w:rsidR="00C157DB" w:rsidRDefault="00C157DB">
            <w:pPr>
              <w:pStyle w:val="Tabellcell"/>
            </w:pPr>
          </w:p>
        </w:tc>
      </w:tr>
      <w:tr w:rsidR="00C157DB" w14:paraId="4387738C" w14:textId="77777777">
        <w:tc>
          <w:tcPr>
            <w:tcW w:w="2551" w:type="dxa"/>
            <w:tcBorders>
              <w:top w:val="nil"/>
              <w:left w:val="nil"/>
              <w:bottom w:val="nil"/>
              <w:right w:val="nil"/>
            </w:tcBorders>
            <w:shd w:val="clear" w:color="auto" w:fill="FFFFFF"/>
            <w:vAlign w:val="center"/>
          </w:tcPr>
          <w:p w14:paraId="17758288" w14:textId="77777777" w:rsidR="00C157DB" w:rsidRDefault="00186D6C">
            <w:pPr>
              <w:pStyle w:val="Tabellcell"/>
            </w:pPr>
            <w:r>
              <w:t>Intäkt</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121D5E8C"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0BC0CABF"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E2EC977"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3F3D064"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1B8E7767" w14:textId="77777777" w:rsidR="00C157DB" w:rsidRDefault="00C157DB">
            <w:pPr>
              <w:pStyle w:val="Tabellcell"/>
            </w:pPr>
          </w:p>
        </w:tc>
      </w:tr>
      <w:tr w:rsidR="00C157DB" w14:paraId="0636C31F" w14:textId="77777777">
        <w:tc>
          <w:tcPr>
            <w:tcW w:w="2551" w:type="dxa"/>
            <w:tcBorders>
              <w:top w:val="nil"/>
              <w:left w:val="nil"/>
              <w:bottom w:val="nil"/>
              <w:right w:val="nil"/>
            </w:tcBorders>
            <w:shd w:val="clear" w:color="auto" w:fill="FFFFFF"/>
            <w:vAlign w:val="center"/>
          </w:tcPr>
          <w:p w14:paraId="3E68A67D" w14:textId="77777777" w:rsidR="00C157DB" w:rsidRDefault="00186D6C">
            <w:pPr>
              <w:pStyle w:val="Tabellcell"/>
            </w:pPr>
            <w:r>
              <w:t>Kostnad</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4FC7E113"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421283AC"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5B523B4B"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CB995F7"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6BB303E" w14:textId="77777777" w:rsidR="00C157DB" w:rsidRDefault="00C157DB">
            <w:pPr>
              <w:pStyle w:val="Tabellcell"/>
            </w:pPr>
          </w:p>
        </w:tc>
      </w:tr>
      <w:tr w:rsidR="00C157DB" w14:paraId="463EFAF2" w14:textId="77777777">
        <w:tc>
          <w:tcPr>
            <w:tcW w:w="2551" w:type="dxa"/>
            <w:tcBorders>
              <w:top w:val="nil"/>
              <w:left w:val="nil"/>
              <w:bottom w:val="single" w:sz="4" w:space="0" w:color="auto"/>
              <w:right w:val="nil"/>
            </w:tcBorders>
            <w:shd w:val="clear" w:color="auto" w:fill="FFFFFF"/>
            <w:vAlign w:val="center"/>
          </w:tcPr>
          <w:p w14:paraId="7DE834D4" w14:textId="77777777" w:rsidR="00C157DB" w:rsidRDefault="00186D6C">
            <w:pPr>
              <w:pStyle w:val="Tabellcell"/>
            </w:pPr>
            <w:r>
              <w:t>Nettokostnad</w:t>
            </w: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503FAE8A"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3617B1FC"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4613DFD2"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037E5BE0"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21975906" w14:textId="77777777" w:rsidR="00C157DB" w:rsidRDefault="00C157DB">
            <w:pPr>
              <w:pStyle w:val="Tabellcell"/>
            </w:pPr>
          </w:p>
        </w:tc>
      </w:tr>
      <w:tr w:rsidR="00C157DB" w14:paraId="64B78825" w14:textId="77777777">
        <w:tc>
          <w:tcPr>
            <w:tcW w:w="2551"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792DDF7E"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6FE3CCD9"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1368637"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73C79650"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4ADE6CF4"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5206AA13" w14:textId="77777777" w:rsidR="00C157DB" w:rsidRDefault="00C157DB">
            <w:pPr>
              <w:pStyle w:val="Tabellcell"/>
            </w:pPr>
          </w:p>
        </w:tc>
      </w:tr>
      <w:tr w:rsidR="00C157DB" w14:paraId="77DF5613" w14:textId="77777777">
        <w:tc>
          <w:tcPr>
            <w:tcW w:w="2551" w:type="dxa"/>
            <w:tcBorders>
              <w:top w:val="nil"/>
              <w:left w:val="nil"/>
              <w:bottom w:val="nil"/>
              <w:right w:val="nil"/>
            </w:tcBorders>
            <w:shd w:val="clear" w:color="auto" w:fill="FFFFFF"/>
            <w:vAlign w:val="center"/>
          </w:tcPr>
          <w:p w14:paraId="6FEEED33" w14:textId="77777777" w:rsidR="00C157DB" w:rsidRDefault="00186D6C">
            <w:pPr>
              <w:pStyle w:val="Tabellcell"/>
            </w:pPr>
            <w:r>
              <w:t>Intäkt</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3C0E9DBC"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17C617D5"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258CF463"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2B8841AC"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254C36CE" w14:textId="77777777" w:rsidR="00C157DB" w:rsidRDefault="00C157DB">
            <w:pPr>
              <w:pStyle w:val="Tabellcell"/>
            </w:pPr>
          </w:p>
        </w:tc>
      </w:tr>
      <w:tr w:rsidR="00C157DB" w14:paraId="65696B81" w14:textId="77777777">
        <w:tc>
          <w:tcPr>
            <w:tcW w:w="2551" w:type="dxa"/>
            <w:tcBorders>
              <w:top w:val="nil"/>
              <w:left w:val="nil"/>
              <w:bottom w:val="nil"/>
              <w:right w:val="nil"/>
            </w:tcBorders>
            <w:shd w:val="clear" w:color="auto" w:fill="FFFFFF"/>
            <w:vAlign w:val="center"/>
          </w:tcPr>
          <w:p w14:paraId="4DF5FD8E" w14:textId="77777777" w:rsidR="00C157DB" w:rsidRDefault="00186D6C">
            <w:pPr>
              <w:pStyle w:val="Tabellcell"/>
            </w:pPr>
            <w:r>
              <w:t>Kostnad</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10D04BA"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1B7B531A"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52FC5EA"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4C8880F"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4C18906C" w14:textId="77777777" w:rsidR="00C157DB" w:rsidRDefault="00C157DB">
            <w:pPr>
              <w:pStyle w:val="Tabellcell"/>
            </w:pPr>
          </w:p>
        </w:tc>
      </w:tr>
      <w:tr w:rsidR="00C157DB" w14:paraId="63A1840C" w14:textId="77777777">
        <w:tc>
          <w:tcPr>
            <w:tcW w:w="2551" w:type="dxa"/>
            <w:tcBorders>
              <w:top w:val="nil"/>
              <w:left w:val="nil"/>
              <w:bottom w:val="single" w:sz="4" w:space="0" w:color="auto"/>
              <w:right w:val="nil"/>
            </w:tcBorders>
            <w:shd w:val="clear" w:color="auto" w:fill="FFFFFF"/>
            <w:vAlign w:val="center"/>
          </w:tcPr>
          <w:p w14:paraId="184E1FC3" w14:textId="77777777" w:rsidR="00C157DB" w:rsidRDefault="00186D6C">
            <w:pPr>
              <w:pStyle w:val="Tabellcell"/>
            </w:pPr>
            <w:r>
              <w:t>Nettokostnad</w:t>
            </w: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082544E6"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18D0E2DB"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209BA0FC"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0D7BAA95"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5C4BD119" w14:textId="77777777" w:rsidR="00C157DB" w:rsidRDefault="00C157DB">
            <w:pPr>
              <w:pStyle w:val="Tabellcell"/>
            </w:pPr>
          </w:p>
        </w:tc>
      </w:tr>
      <w:tr w:rsidR="00C157DB" w14:paraId="4BFC1AB0" w14:textId="77777777">
        <w:tc>
          <w:tcPr>
            <w:tcW w:w="2551"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4653A3A4"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1B997E8"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8056425"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21DF9026"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8A9B7D5"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41FE186E" w14:textId="77777777" w:rsidR="00C157DB" w:rsidRDefault="00C157DB">
            <w:pPr>
              <w:pStyle w:val="Tabellcell"/>
            </w:pPr>
          </w:p>
        </w:tc>
      </w:tr>
      <w:tr w:rsidR="00C157DB" w14:paraId="762E2AE2" w14:textId="77777777">
        <w:tc>
          <w:tcPr>
            <w:tcW w:w="2551" w:type="dxa"/>
            <w:tcBorders>
              <w:top w:val="nil"/>
              <w:left w:val="nil"/>
              <w:bottom w:val="nil"/>
              <w:right w:val="nil"/>
            </w:tcBorders>
            <w:shd w:val="clear" w:color="auto" w:fill="FFFFFF"/>
            <w:vAlign w:val="center"/>
          </w:tcPr>
          <w:p w14:paraId="2198ACE7" w14:textId="77777777" w:rsidR="00C157DB" w:rsidRDefault="00186D6C">
            <w:pPr>
              <w:pStyle w:val="Tabellcell"/>
            </w:pPr>
            <w:r>
              <w:t>Intäkt</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92DE106"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01E8B7A"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5ED9C187"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2E23BC5"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1C1BEBB4" w14:textId="77777777" w:rsidR="00C157DB" w:rsidRDefault="00C157DB">
            <w:pPr>
              <w:pStyle w:val="Tabellcell"/>
            </w:pPr>
          </w:p>
        </w:tc>
      </w:tr>
      <w:tr w:rsidR="00C157DB" w14:paraId="21BA4EC9" w14:textId="77777777">
        <w:tc>
          <w:tcPr>
            <w:tcW w:w="2551" w:type="dxa"/>
            <w:tcBorders>
              <w:top w:val="nil"/>
              <w:left w:val="nil"/>
              <w:bottom w:val="nil"/>
              <w:right w:val="nil"/>
            </w:tcBorders>
            <w:shd w:val="clear" w:color="auto" w:fill="FFFFFF"/>
            <w:vAlign w:val="center"/>
          </w:tcPr>
          <w:p w14:paraId="64301FC7" w14:textId="77777777" w:rsidR="00C157DB" w:rsidRDefault="00186D6C">
            <w:pPr>
              <w:pStyle w:val="Tabellcell"/>
            </w:pPr>
            <w:r>
              <w:t>Kostnad</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254002EA"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23BC9AE2"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158E9BB5"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1AF82CCC"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3DDB50DF" w14:textId="77777777" w:rsidR="00C157DB" w:rsidRDefault="00C157DB">
            <w:pPr>
              <w:pStyle w:val="Tabellcell"/>
            </w:pPr>
          </w:p>
        </w:tc>
      </w:tr>
      <w:tr w:rsidR="00C157DB" w14:paraId="3572BE05" w14:textId="77777777">
        <w:tc>
          <w:tcPr>
            <w:tcW w:w="2551" w:type="dxa"/>
            <w:tcBorders>
              <w:top w:val="nil"/>
              <w:left w:val="nil"/>
              <w:bottom w:val="single" w:sz="4" w:space="0" w:color="auto"/>
              <w:right w:val="nil"/>
            </w:tcBorders>
            <w:shd w:val="clear" w:color="auto" w:fill="FFFFFF"/>
            <w:vAlign w:val="center"/>
          </w:tcPr>
          <w:p w14:paraId="036D2B59" w14:textId="77777777" w:rsidR="00C157DB" w:rsidRDefault="00186D6C">
            <w:pPr>
              <w:pStyle w:val="Tabellcell"/>
            </w:pPr>
            <w:r>
              <w:t>Nettokostnad</w:t>
            </w: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0E249CE6"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2DA3D36F"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00F325CA"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0AFD6F68"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37A7A507" w14:textId="77777777" w:rsidR="00C157DB" w:rsidRDefault="00C157DB">
            <w:pPr>
              <w:pStyle w:val="Tabellcell"/>
            </w:pPr>
          </w:p>
        </w:tc>
      </w:tr>
      <w:tr w:rsidR="00C157DB" w14:paraId="4D23500D" w14:textId="77777777">
        <w:tc>
          <w:tcPr>
            <w:tcW w:w="2551"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0DF09817"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62076EC3"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523128D3"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42F7F567"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3D8E4696"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636BDFD" w14:textId="77777777" w:rsidR="00C157DB" w:rsidRDefault="00C157DB">
            <w:pPr>
              <w:pStyle w:val="Tabellcell"/>
            </w:pPr>
          </w:p>
        </w:tc>
      </w:tr>
      <w:tr w:rsidR="00C157DB" w14:paraId="733FF3CF" w14:textId="77777777">
        <w:tc>
          <w:tcPr>
            <w:tcW w:w="2551" w:type="dxa"/>
            <w:tcBorders>
              <w:top w:val="nil"/>
              <w:left w:val="nil"/>
              <w:bottom w:val="nil"/>
              <w:right w:val="nil"/>
            </w:tcBorders>
            <w:shd w:val="clear" w:color="auto" w:fill="FFFFFF"/>
            <w:vAlign w:val="center"/>
          </w:tcPr>
          <w:p w14:paraId="5EC2E4F4" w14:textId="77777777" w:rsidR="00C157DB" w:rsidRDefault="00186D6C">
            <w:pPr>
              <w:pStyle w:val="Tabellcell"/>
            </w:pPr>
            <w:r>
              <w:t>Intäkt</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5D6437F"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37E85DB1"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85F2132"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24896976"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469F95BB" w14:textId="77777777" w:rsidR="00C157DB" w:rsidRDefault="00C157DB">
            <w:pPr>
              <w:pStyle w:val="Tabellcell"/>
            </w:pPr>
          </w:p>
        </w:tc>
      </w:tr>
      <w:tr w:rsidR="00C157DB" w14:paraId="4028E66E" w14:textId="77777777">
        <w:tc>
          <w:tcPr>
            <w:tcW w:w="2551" w:type="dxa"/>
            <w:tcBorders>
              <w:top w:val="nil"/>
              <w:left w:val="nil"/>
              <w:bottom w:val="nil"/>
              <w:right w:val="nil"/>
            </w:tcBorders>
            <w:shd w:val="clear" w:color="auto" w:fill="FFFFFF"/>
            <w:vAlign w:val="center"/>
          </w:tcPr>
          <w:p w14:paraId="777933F9" w14:textId="77777777" w:rsidR="00C157DB" w:rsidRDefault="00186D6C">
            <w:pPr>
              <w:pStyle w:val="Tabellcell"/>
            </w:pPr>
            <w:r>
              <w:t>Kostnad</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FCBC752"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47AA9C56"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73C5958"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13C7775"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7BFB252" w14:textId="77777777" w:rsidR="00C157DB" w:rsidRDefault="00C157DB">
            <w:pPr>
              <w:pStyle w:val="Tabellcell"/>
            </w:pPr>
          </w:p>
        </w:tc>
      </w:tr>
      <w:tr w:rsidR="00C157DB" w14:paraId="5ECEA070" w14:textId="77777777">
        <w:tc>
          <w:tcPr>
            <w:tcW w:w="2551" w:type="dxa"/>
            <w:tcBorders>
              <w:top w:val="nil"/>
              <w:left w:val="nil"/>
              <w:bottom w:val="single" w:sz="4" w:space="0" w:color="auto"/>
              <w:right w:val="nil"/>
            </w:tcBorders>
            <w:shd w:val="clear" w:color="auto" w:fill="FFFFFF"/>
            <w:vAlign w:val="center"/>
          </w:tcPr>
          <w:p w14:paraId="7C1CE05A" w14:textId="77777777" w:rsidR="00C157DB" w:rsidRDefault="00186D6C">
            <w:pPr>
              <w:pStyle w:val="Tabellcell"/>
            </w:pPr>
            <w:r>
              <w:lastRenderedPageBreak/>
              <w:t>Nettokostnad</w:t>
            </w: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7AD7C717"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42FDBADC"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1AF66D5B"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7ACDF0F4"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49A1C9FC" w14:textId="77777777" w:rsidR="00C157DB" w:rsidRDefault="00C157DB">
            <w:pPr>
              <w:pStyle w:val="Tabellcell"/>
            </w:pPr>
          </w:p>
        </w:tc>
      </w:tr>
      <w:tr w:rsidR="00C157DB" w14:paraId="51E87C87" w14:textId="77777777">
        <w:tc>
          <w:tcPr>
            <w:tcW w:w="2551"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37EDC500"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37AB6273"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44EC9A43"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43E6D6EE"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09D03318"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344CFE7" w14:textId="77777777" w:rsidR="00C157DB" w:rsidRDefault="00C157DB">
            <w:pPr>
              <w:pStyle w:val="Tabellcell"/>
            </w:pPr>
          </w:p>
        </w:tc>
      </w:tr>
      <w:tr w:rsidR="00C157DB" w14:paraId="68F047C3" w14:textId="77777777">
        <w:tc>
          <w:tcPr>
            <w:tcW w:w="2551" w:type="dxa"/>
            <w:tcBorders>
              <w:top w:val="nil"/>
              <w:left w:val="nil"/>
              <w:bottom w:val="nil"/>
              <w:right w:val="nil"/>
            </w:tcBorders>
            <w:shd w:val="clear" w:color="auto" w:fill="FFFFFF"/>
            <w:vAlign w:val="center"/>
          </w:tcPr>
          <w:p w14:paraId="5EFE15F1" w14:textId="77777777" w:rsidR="00C157DB" w:rsidRDefault="00186D6C">
            <w:pPr>
              <w:pStyle w:val="Tabellcell"/>
            </w:pPr>
            <w:r>
              <w:t>Intäkt</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549CA2A7"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1818D449"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0B94B26A"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28D4155"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01035E4" w14:textId="77777777" w:rsidR="00C157DB" w:rsidRDefault="00C157DB">
            <w:pPr>
              <w:pStyle w:val="Tabellcell"/>
            </w:pPr>
          </w:p>
        </w:tc>
      </w:tr>
      <w:tr w:rsidR="00C157DB" w14:paraId="095C9349" w14:textId="77777777">
        <w:tc>
          <w:tcPr>
            <w:tcW w:w="2551" w:type="dxa"/>
            <w:tcBorders>
              <w:top w:val="nil"/>
              <w:left w:val="nil"/>
              <w:bottom w:val="nil"/>
              <w:right w:val="nil"/>
            </w:tcBorders>
            <w:shd w:val="clear" w:color="auto" w:fill="FFFFFF"/>
            <w:vAlign w:val="center"/>
          </w:tcPr>
          <w:p w14:paraId="64FDFF2B" w14:textId="77777777" w:rsidR="00C157DB" w:rsidRDefault="00186D6C">
            <w:pPr>
              <w:pStyle w:val="Tabellcell"/>
            </w:pPr>
            <w:r>
              <w:t>Kostnad</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F331412"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595F59E"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44FC8AA3"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275F59B2"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1000CA46" w14:textId="77777777" w:rsidR="00C157DB" w:rsidRDefault="00C157DB">
            <w:pPr>
              <w:pStyle w:val="Tabellcell"/>
            </w:pPr>
          </w:p>
        </w:tc>
      </w:tr>
      <w:tr w:rsidR="00C157DB" w14:paraId="432C330D" w14:textId="77777777">
        <w:tc>
          <w:tcPr>
            <w:tcW w:w="2551" w:type="dxa"/>
            <w:tcBorders>
              <w:top w:val="nil"/>
              <w:left w:val="nil"/>
              <w:bottom w:val="single" w:sz="4" w:space="0" w:color="auto"/>
              <w:right w:val="nil"/>
            </w:tcBorders>
            <w:shd w:val="clear" w:color="auto" w:fill="FFFFFF"/>
            <w:vAlign w:val="center"/>
          </w:tcPr>
          <w:p w14:paraId="3F8AFF4F" w14:textId="77777777" w:rsidR="00C157DB" w:rsidRDefault="00186D6C">
            <w:pPr>
              <w:pStyle w:val="Tabellcell"/>
            </w:pPr>
            <w:r>
              <w:t>Nettokostnad</w:t>
            </w: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52713E7C"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5D76EB25"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3627CAF3"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2FA1A452"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6729A1AC" w14:textId="77777777" w:rsidR="00C157DB" w:rsidRDefault="00C157DB">
            <w:pPr>
              <w:pStyle w:val="Tabellcell"/>
            </w:pPr>
          </w:p>
        </w:tc>
      </w:tr>
      <w:tr w:rsidR="00C157DB" w14:paraId="75DD15FD" w14:textId="77777777">
        <w:tc>
          <w:tcPr>
            <w:tcW w:w="2551"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1AF6553"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0CECE56"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68CE8105"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55389D78"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77FDD9B6"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60960224" w14:textId="77777777" w:rsidR="00C157DB" w:rsidRDefault="00C157DB">
            <w:pPr>
              <w:pStyle w:val="Tabellcell"/>
            </w:pPr>
          </w:p>
        </w:tc>
      </w:tr>
      <w:tr w:rsidR="00C157DB" w14:paraId="17CEC3F6" w14:textId="77777777">
        <w:tc>
          <w:tcPr>
            <w:tcW w:w="2551" w:type="dxa"/>
            <w:tcBorders>
              <w:top w:val="nil"/>
              <w:left w:val="nil"/>
              <w:bottom w:val="nil"/>
              <w:right w:val="nil"/>
            </w:tcBorders>
            <w:shd w:val="clear" w:color="auto" w:fill="FFFFFF"/>
            <w:vAlign w:val="center"/>
          </w:tcPr>
          <w:p w14:paraId="3DA16EDD" w14:textId="77777777" w:rsidR="00C157DB" w:rsidRDefault="00186D6C">
            <w:pPr>
              <w:pStyle w:val="Tabellcell"/>
            </w:pPr>
            <w:r>
              <w:t>Intäkt</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526FA1C"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355FE9A"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451552A8"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5E10C27C"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4401E584" w14:textId="77777777" w:rsidR="00C157DB" w:rsidRDefault="00C157DB">
            <w:pPr>
              <w:pStyle w:val="Tabellcell"/>
            </w:pPr>
          </w:p>
        </w:tc>
      </w:tr>
      <w:tr w:rsidR="00C157DB" w14:paraId="01F81587" w14:textId="77777777">
        <w:tc>
          <w:tcPr>
            <w:tcW w:w="2551" w:type="dxa"/>
            <w:tcBorders>
              <w:top w:val="nil"/>
              <w:left w:val="nil"/>
              <w:bottom w:val="nil"/>
              <w:right w:val="nil"/>
            </w:tcBorders>
            <w:shd w:val="clear" w:color="auto" w:fill="FFFFFF"/>
            <w:vAlign w:val="center"/>
          </w:tcPr>
          <w:p w14:paraId="72406106" w14:textId="77777777" w:rsidR="00C157DB" w:rsidRDefault="00186D6C">
            <w:pPr>
              <w:pStyle w:val="Tabellcell"/>
            </w:pPr>
            <w:r>
              <w:t>Kostnad</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2AD706E9"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1630E97F"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D7A603C"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0ACAD95B"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23013FC4" w14:textId="77777777" w:rsidR="00C157DB" w:rsidRDefault="00C157DB">
            <w:pPr>
              <w:pStyle w:val="Tabellcell"/>
            </w:pPr>
          </w:p>
        </w:tc>
      </w:tr>
      <w:tr w:rsidR="00C157DB" w14:paraId="4D006148" w14:textId="77777777">
        <w:tc>
          <w:tcPr>
            <w:tcW w:w="2551" w:type="dxa"/>
            <w:tcBorders>
              <w:top w:val="nil"/>
              <w:left w:val="nil"/>
              <w:bottom w:val="single" w:sz="4" w:space="0" w:color="auto"/>
              <w:right w:val="nil"/>
            </w:tcBorders>
            <w:shd w:val="clear" w:color="auto" w:fill="FFFFFF"/>
            <w:vAlign w:val="center"/>
          </w:tcPr>
          <w:p w14:paraId="255E8EEC" w14:textId="77777777" w:rsidR="00C157DB" w:rsidRDefault="00186D6C">
            <w:pPr>
              <w:pStyle w:val="Tabellcell"/>
            </w:pPr>
            <w:r>
              <w:t>Nettokostnad</w:t>
            </w: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379DB407"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3810352E"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60D4E7DF"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62D03EC2"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6A049621" w14:textId="77777777" w:rsidR="00C157DB" w:rsidRDefault="00C157DB">
            <w:pPr>
              <w:pStyle w:val="Tabellcell"/>
            </w:pPr>
          </w:p>
        </w:tc>
      </w:tr>
      <w:tr w:rsidR="00C157DB" w14:paraId="65E914BA" w14:textId="77777777">
        <w:tc>
          <w:tcPr>
            <w:tcW w:w="2551"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22A0D336"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0ED3801C"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62E65C34"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3A6C3346"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63F7CBFC"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34596E4B" w14:textId="77777777" w:rsidR="00C157DB" w:rsidRDefault="00C157DB">
            <w:pPr>
              <w:pStyle w:val="Tabellcell"/>
            </w:pPr>
          </w:p>
        </w:tc>
      </w:tr>
      <w:tr w:rsidR="00C157DB" w14:paraId="1A56F05F" w14:textId="77777777">
        <w:tc>
          <w:tcPr>
            <w:tcW w:w="2551" w:type="dxa"/>
            <w:tcBorders>
              <w:top w:val="nil"/>
              <w:left w:val="nil"/>
              <w:bottom w:val="nil"/>
              <w:right w:val="nil"/>
            </w:tcBorders>
            <w:shd w:val="clear" w:color="auto" w:fill="FFFFFF"/>
            <w:vAlign w:val="center"/>
          </w:tcPr>
          <w:p w14:paraId="39CD0979" w14:textId="77777777" w:rsidR="00C157DB" w:rsidRDefault="00186D6C">
            <w:pPr>
              <w:pStyle w:val="Tabellcell"/>
            </w:pPr>
            <w:r>
              <w:t>Intäkt</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09F14200"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077DA1B7"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9B1A74B"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2F6BE2D5"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58E9BF26" w14:textId="77777777" w:rsidR="00C157DB" w:rsidRDefault="00C157DB">
            <w:pPr>
              <w:pStyle w:val="Tabellcell"/>
            </w:pPr>
          </w:p>
        </w:tc>
      </w:tr>
      <w:tr w:rsidR="00C157DB" w14:paraId="312C08F4" w14:textId="77777777">
        <w:tc>
          <w:tcPr>
            <w:tcW w:w="2551" w:type="dxa"/>
            <w:tcBorders>
              <w:top w:val="nil"/>
              <w:left w:val="nil"/>
              <w:bottom w:val="nil"/>
              <w:right w:val="nil"/>
            </w:tcBorders>
            <w:shd w:val="clear" w:color="auto" w:fill="FFFFFF"/>
            <w:vAlign w:val="center"/>
          </w:tcPr>
          <w:p w14:paraId="14501EA4" w14:textId="77777777" w:rsidR="00C157DB" w:rsidRDefault="00186D6C">
            <w:pPr>
              <w:pStyle w:val="Tabellcell"/>
            </w:pPr>
            <w:r>
              <w:t>Kostnad</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0B440E8"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E2B017C"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52E4DFE4"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316E12C2"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6D269A7" w14:textId="77777777" w:rsidR="00C157DB" w:rsidRDefault="00C157DB">
            <w:pPr>
              <w:pStyle w:val="Tabellcell"/>
            </w:pPr>
          </w:p>
        </w:tc>
      </w:tr>
      <w:tr w:rsidR="00C157DB" w14:paraId="00ACC08F" w14:textId="77777777">
        <w:tc>
          <w:tcPr>
            <w:tcW w:w="2551" w:type="dxa"/>
            <w:tcBorders>
              <w:top w:val="nil"/>
              <w:left w:val="nil"/>
              <w:bottom w:val="single" w:sz="4" w:space="0" w:color="auto"/>
              <w:right w:val="nil"/>
            </w:tcBorders>
            <w:shd w:val="clear" w:color="auto" w:fill="FFFFFF"/>
            <w:vAlign w:val="center"/>
          </w:tcPr>
          <w:p w14:paraId="016057F4" w14:textId="77777777" w:rsidR="00C157DB" w:rsidRDefault="00186D6C">
            <w:pPr>
              <w:pStyle w:val="Tabellcell"/>
            </w:pPr>
            <w:r>
              <w:t>Nettokostnad</w:t>
            </w: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681AE0EA"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6A335077"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4DA2DA45"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7B9C5843"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37F30251" w14:textId="77777777" w:rsidR="00C157DB" w:rsidRDefault="00C157DB">
            <w:pPr>
              <w:pStyle w:val="Tabellcell"/>
            </w:pPr>
          </w:p>
        </w:tc>
      </w:tr>
      <w:tr w:rsidR="00C157DB" w14:paraId="19A35AA5" w14:textId="77777777">
        <w:tc>
          <w:tcPr>
            <w:tcW w:w="2551"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7E63ED56"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5A94EFB5"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EBCD4B0"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4D3826EC"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7E3A1468"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52DD078" w14:textId="77777777" w:rsidR="00C157DB" w:rsidRDefault="00C157DB">
            <w:pPr>
              <w:pStyle w:val="Tabellcell"/>
            </w:pPr>
          </w:p>
        </w:tc>
      </w:tr>
      <w:tr w:rsidR="00C157DB" w14:paraId="1499E5A1" w14:textId="77777777">
        <w:tc>
          <w:tcPr>
            <w:tcW w:w="2551" w:type="dxa"/>
            <w:tcBorders>
              <w:top w:val="nil"/>
              <w:left w:val="nil"/>
              <w:bottom w:val="nil"/>
              <w:right w:val="nil"/>
            </w:tcBorders>
            <w:shd w:val="clear" w:color="auto" w:fill="FFFFFF"/>
            <w:vAlign w:val="center"/>
          </w:tcPr>
          <w:p w14:paraId="2AD9379F" w14:textId="77777777" w:rsidR="00C157DB" w:rsidRDefault="00186D6C">
            <w:pPr>
              <w:pStyle w:val="Tabellcell"/>
            </w:pPr>
            <w:r>
              <w:t>Intäkt</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A3793C5"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12CD191"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5F70A22F"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F0ABE4F"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5A33E9B7" w14:textId="77777777" w:rsidR="00C157DB" w:rsidRDefault="00C157DB">
            <w:pPr>
              <w:pStyle w:val="Tabellcell"/>
            </w:pPr>
          </w:p>
        </w:tc>
      </w:tr>
      <w:tr w:rsidR="00C157DB" w14:paraId="13284A59" w14:textId="77777777">
        <w:tc>
          <w:tcPr>
            <w:tcW w:w="2551" w:type="dxa"/>
            <w:tcBorders>
              <w:top w:val="nil"/>
              <w:left w:val="nil"/>
              <w:bottom w:val="nil"/>
              <w:right w:val="nil"/>
            </w:tcBorders>
            <w:shd w:val="clear" w:color="auto" w:fill="FFFFFF"/>
            <w:vAlign w:val="center"/>
          </w:tcPr>
          <w:p w14:paraId="6F0B044A" w14:textId="77777777" w:rsidR="00C157DB" w:rsidRDefault="00186D6C">
            <w:pPr>
              <w:pStyle w:val="Tabellcell"/>
            </w:pPr>
            <w:r>
              <w:t>Kostnad</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14B06A92"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4EF514DE"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2B2E5A79"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2C5194EC"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50CAE7B7" w14:textId="77777777" w:rsidR="00C157DB" w:rsidRDefault="00C157DB">
            <w:pPr>
              <w:pStyle w:val="Tabellcell"/>
            </w:pPr>
          </w:p>
        </w:tc>
      </w:tr>
      <w:tr w:rsidR="00C157DB" w14:paraId="0CE82387" w14:textId="77777777">
        <w:tc>
          <w:tcPr>
            <w:tcW w:w="2551" w:type="dxa"/>
            <w:tcBorders>
              <w:top w:val="nil"/>
              <w:left w:val="nil"/>
              <w:bottom w:val="single" w:sz="4" w:space="0" w:color="auto"/>
              <w:right w:val="nil"/>
            </w:tcBorders>
            <w:shd w:val="clear" w:color="auto" w:fill="FFFFFF"/>
            <w:vAlign w:val="center"/>
          </w:tcPr>
          <w:p w14:paraId="0BB8FD45" w14:textId="77777777" w:rsidR="00C157DB" w:rsidRDefault="00186D6C">
            <w:pPr>
              <w:pStyle w:val="Tabellcell"/>
            </w:pPr>
            <w:r>
              <w:t>Nettokostnad</w:t>
            </w: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52D8F7BD"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68A4E5EC"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19158DE4"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6AF120AB"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3F7F2CD8" w14:textId="77777777" w:rsidR="00C157DB" w:rsidRDefault="00C157DB">
            <w:pPr>
              <w:pStyle w:val="Tabellcell"/>
            </w:pPr>
          </w:p>
        </w:tc>
      </w:tr>
      <w:tr w:rsidR="00C157DB" w14:paraId="202FF401" w14:textId="77777777">
        <w:tc>
          <w:tcPr>
            <w:tcW w:w="2551"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40A7A957"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7B184A64"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6DEACBB9"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63965989"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9F5DB2D"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07E6113D" w14:textId="77777777" w:rsidR="00C157DB" w:rsidRDefault="00C157DB">
            <w:pPr>
              <w:pStyle w:val="Tabellcell"/>
            </w:pPr>
          </w:p>
        </w:tc>
      </w:tr>
      <w:tr w:rsidR="00C157DB" w14:paraId="2436E6DA" w14:textId="77777777">
        <w:tc>
          <w:tcPr>
            <w:tcW w:w="2551" w:type="dxa"/>
            <w:tcBorders>
              <w:top w:val="nil"/>
              <w:left w:val="nil"/>
              <w:bottom w:val="nil"/>
              <w:right w:val="nil"/>
            </w:tcBorders>
            <w:shd w:val="clear" w:color="auto" w:fill="FFFFFF"/>
            <w:vAlign w:val="center"/>
          </w:tcPr>
          <w:p w14:paraId="6AB08F98" w14:textId="77777777" w:rsidR="00C157DB" w:rsidRDefault="00186D6C">
            <w:pPr>
              <w:pStyle w:val="Tabellcell"/>
            </w:pPr>
            <w:r>
              <w:t>Intäkt</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1281B421"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14E81DC6"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27CAE8DB"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2E53EEAE"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4F849DF" w14:textId="77777777" w:rsidR="00C157DB" w:rsidRDefault="00C157DB">
            <w:pPr>
              <w:pStyle w:val="Tabellcell"/>
            </w:pPr>
          </w:p>
        </w:tc>
      </w:tr>
      <w:tr w:rsidR="00C157DB" w14:paraId="66F83F4F" w14:textId="77777777">
        <w:tc>
          <w:tcPr>
            <w:tcW w:w="2551" w:type="dxa"/>
            <w:tcBorders>
              <w:top w:val="nil"/>
              <w:left w:val="nil"/>
              <w:bottom w:val="nil"/>
              <w:right w:val="nil"/>
            </w:tcBorders>
            <w:shd w:val="clear" w:color="auto" w:fill="FFFFFF"/>
            <w:vAlign w:val="center"/>
          </w:tcPr>
          <w:p w14:paraId="6942EFD1" w14:textId="77777777" w:rsidR="00C157DB" w:rsidRDefault="00186D6C">
            <w:pPr>
              <w:pStyle w:val="Tabellcell"/>
            </w:pPr>
            <w:r>
              <w:t>Kostnad</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47F70EB9"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BFCBB54"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59AB6379"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1F1410C5"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5FD41A0D" w14:textId="77777777" w:rsidR="00C157DB" w:rsidRDefault="00C157DB">
            <w:pPr>
              <w:pStyle w:val="Tabellcell"/>
            </w:pPr>
          </w:p>
        </w:tc>
      </w:tr>
      <w:tr w:rsidR="00C157DB" w14:paraId="2E388073" w14:textId="77777777">
        <w:tc>
          <w:tcPr>
            <w:tcW w:w="2551" w:type="dxa"/>
            <w:tcBorders>
              <w:top w:val="nil"/>
              <w:left w:val="nil"/>
              <w:bottom w:val="single" w:sz="4" w:space="0" w:color="auto"/>
              <w:right w:val="nil"/>
            </w:tcBorders>
            <w:shd w:val="clear" w:color="auto" w:fill="FFFFFF"/>
            <w:vAlign w:val="center"/>
          </w:tcPr>
          <w:p w14:paraId="5CA1AAB1" w14:textId="77777777" w:rsidR="00C157DB" w:rsidRDefault="00186D6C">
            <w:pPr>
              <w:pStyle w:val="Tabellcell"/>
            </w:pPr>
            <w:r>
              <w:t>Nettokostnad</w:t>
            </w: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411E1ED8"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3B921671"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6E73BBF3"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68FE3D61" w14:textId="77777777" w:rsidR="00C157DB" w:rsidRDefault="00C157DB">
            <w:pPr>
              <w:pStyle w:val="Tabellcell"/>
            </w:pPr>
          </w:p>
        </w:tc>
        <w:tc>
          <w:tcPr>
            <w:tcW w:w="141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7C85A5D9" w14:textId="77777777" w:rsidR="00C157DB" w:rsidRDefault="00C157DB">
            <w:pPr>
              <w:pStyle w:val="Tabellcell"/>
            </w:pPr>
          </w:p>
        </w:tc>
      </w:tr>
      <w:tr w:rsidR="00C157DB" w14:paraId="4177580B" w14:textId="77777777">
        <w:tc>
          <w:tcPr>
            <w:tcW w:w="2551" w:type="dxa"/>
            <w:tcBorders>
              <w:top w:val="single" w:sz="4" w:space="0" w:color="auto"/>
              <w:left w:val="nil"/>
              <w:bottom w:val="nil"/>
              <w:right w:val="nil"/>
            </w:tcBorders>
            <w:shd w:val="clear" w:color="auto" w:fill="FFFFFF"/>
            <w:vAlign w:val="center"/>
          </w:tcPr>
          <w:p w14:paraId="48A4971D" w14:textId="77777777" w:rsidR="00C157DB" w:rsidRDefault="00186D6C">
            <w:pPr>
              <w:pStyle w:val="Tabellcell"/>
            </w:pPr>
            <w:r>
              <w:rPr>
                <w:b/>
              </w:rPr>
              <w:t>Totalt</w:t>
            </w: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6D461D7B"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35E5F1BE"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5177DBD1"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7E38B9F0"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6142244C" w14:textId="77777777" w:rsidR="00C157DB" w:rsidRDefault="00C157DB">
            <w:pPr>
              <w:pStyle w:val="Tabellcell"/>
            </w:pPr>
          </w:p>
        </w:tc>
      </w:tr>
      <w:tr w:rsidR="00C157DB" w14:paraId="6B0633F6" w14:textId="77777777">
        <w:tc>
          <w:tcPr>
            <w:tcW w:w="2551" w:type="dxa"/>
            <w:tcBorders>
              <w:top w:val="nil"/>
              <w:left w:val="nil"/>
              <w:bottom w:val="nil"/>
              <w:right w:val="nil"/>
            </w:tcBorders>
            <w:shd w:val="clear" w:color="auto" w:fill="FFFFFF"/>
            <w:vAlign w:val="center"/>
          </w:tcPr>
          <w:p w14:paraId="1A796F12" w14:textId="77777777" w:rsidR="00C157DB" w:rsidRDefault="00186D6C">
            <w:pPr>
              <w:pStyle w:val="Tabellcell"/>
            </w:pPr>
            <w:r>
              <w:t>Intäkt</w:t>
            </w:r>
          </w:p>
        </w:tc>
        <w:tc>
          <w:tcPr>
            <w:tcW w:w="1417" w:type="dxa"/>
            <w:tcBorders>
              <w:top w:val="nil"/>
              <w:left w:val="nil"/>
              <w:bottom w:val="nil"/>
              <w:right w:val="nil"/>
            </w:tcBorders>
            <w:shd w:val="clear" w:color="auto" w:fill="FFFFFF"/>
            <w:vAlign w:val="center"/>
          </w:tcPr>
          <w:p w14:paraId="3FA6CD8C"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7D283CB0" w14:textId="77777777" w:rsidR="00C157DB" w:rsidRDefault="00186D6C">
            <w:pPr>
              <w:pStyle w:val="Tabellcell"/>
              <w:jc w:val="right"/>
            </w:pPr>
            <w:r>
              <w:t>1 000</w:t>
            </w:r>
          </w:p>
        </w:tc>
        <w:tc>
          <w:tcPr>
            <w:tcW w:w="1417" w:type="dxa"/>
            <w:tcBorders>
              <w:top w:val="nil"/>
              <w:left w:val="nil"/>
              <w:bottom w:val="nil"/>
              <w:right w:val="nil"/>
            </w:tcBorders>
            <w:shd w:val="clear" w:color="auto" w:fill="FFFFFF"/>
            <w:vAlign w:val="center"/>
          </w:tcPr>
          <w:p w14:paraId="0BAD1B0F" w14:textId="77777777" w:rsidR="00C157DB" w:rsidRDefault="00186D6C">
            <w:pPr>
              <w:pStyle w:val="Tabellcell"/>
              <w:jc w:val="right"/>
            </w:pPr>
            <w:r>
              <w:t>1 000</w:t>
            </w:r>
          </w:p>
        </w:tc>
        <w:tc>
          <w:tcPr>
            <w:tcW w:w="1417" w:type="dxa"/>
            <w:tcBorders>
              <w:top w:val="nil"/>
              <w:left w:val="nil"/>
              <w:bottom w:val="nil"/>
              <w:right w:val="nil"/>
            </w:tcBorders>
            <w:shd w:val="clear" w:color="auto" w:fill="FFFFFF"/>
            <w:vAlign w:val="center"/>
          </w:tcPr>
          <w:p w14:paraId="0AF3D051" w14:textId="77777777" w:rsidR="00C157DB" w:rsidRDefault="00186D6C">
            <w:pPr>
              <w:pStyle w:val="Tabellcell"/>
              <w:jc w:val="right"/>
            </w:pPr>
            <w:r>
              <w:t>1 000</w:t>
            </w:r>
          </w:p>
        </w:tc>
        <w:tc>
          <w:tcPr>
            <w:tcW w:w="1417" w:type="dxa"/>
            <w:tcBorders>
              <w:top w:val="nil"/>
              <w:left w:val="nil"/>
              <w:bottom w:val="nil"/>
              <w:right w:val="nil"/>
            </w:tcBorders>
            <w:shd w:val="clear" w:color="auto" w:fill="FFFFFF"/>
            <w:vAlign w:val="center"/>
          </w:tcPr>
          <w:p w14:paraId="468B59F0" w14:textId="77777777" w:rsidR="00C157DB" w:rsidRDefault="00186D6C">
            <w:pPr>
              <w:pStyle w:val="Tabellcell"/>
              <w:jc w:val="right"/>
            </w:pPr>
            <w:r>
              <w:t>0</w:t>
            </w:r>
          </w:p>
        </w:tc>
      </w:tr>
      <w:tr w:rsidR="00C157DB" w14:paraId="331118AE" w14:textId="77777777">
        <w:tc>
          <w:tcPr>
            <w:tcW w:w="2551" w:type="dxa"/>
            <w:tcBorders>
              <w:top w:val="nil"/>
              <w:left w:val="nil"/>
              <w:bottom w:val="nil"/>
              <w:right w:val="nil"/>
            </w:tcBorders>
            <w:shd w:val="clear" w:color="auto" w:fill="FFFFFF"/>
            <w:vAlign w:val="center"/>
          </w:tcPr>
          <w:p w14:paraId="68045428" w14:textId="77777777" w:rsidR="00C157DB" w:rsidRDefault="00186D6C">
            <w:pPr>
              <w:pStyle w:val="Tabellcell"/>
            </w:pPr>
            <w:r>
              <w:t>Kostnad</w:t>
            </w:r>
          </w:p>
        </w:tc>
        <w:tc>
          <w:tcPr>
            <w:tcW w:w="1417" w:type="dxa"/>
            <w:tcBorders>
              <w:top w:val="nil"/>
              <w:left w:val="nil"/>
              <w:bottom w:val="nil"/>
              <w:right w:val="nil"/>
            </w:tcBorders>
            <w:shd w:val="clear" w:color="auto" w:fill="FFFFFF"/>
            <w:vAlign w:val="center"/>
          </w:tcPr>
          <w:p w14:paraId="091D8309" w14:textId="77777777" w:rsidR="00C157DB" w:rsidRDefault="00186D6C">
            <w:pPr>
              <w:pStyle w:val="Tabellcell"/>
              <w:jc w:val="right"/>
            </w:pPr>
            <w:r>
              <w:t>-123 050</w:t>
            </w:r>
          </w:p>
        </w:tc>
        <w:tc>
          <w:tcPr>
            <w:tcW w:w="1417" w:type="dxa"/>
            <w:tcBorders>
              <w:top w:val="nil"/>
              <w:left w:val="nil"/>
              <w:bottom w:val="nil"/>
              <w:right w:val="nil"/>
            </w:tcBorders>
            <w:shd w:val="clear" w:color="auto" w:fill="FFFFFF"/>
            <w:vAlign w:val="center"/>
          </w:tcPr>
          <w:p w14:paraId="4C38B773" w14:textId="77777777" w:rsidR="00C157DB" w:rsidRDefault="00186D6C">
            <w:pPr>
              <w:pStyle w:val="Tabellcell"/>
              <w:jc w:val="right"/>
            </w:pPr>
            <w:r>
              <w:t>-124 360</w:t>
            </w:r>
          </w:p>
        </w:tc>
        <w:tc>
          <w:tcPr>
            <w:tcW w:w="1417" w:type="dxa"/>
            <w:tcBorders>
              <w:top w:val="nil"/>
              <w:left w:val="nil"/>
              <w:bottom w:val="nil"/>
              <w:right w:val="nil"/>
            </w:tcBorders>
            <w:shd w:val="clear" w:color="auto" w:fill="FFFFFF"/>
            <w:vAlign w:val="center"/>
          </w:tcPr>
          <w:p w14:paraId="36E2A60C" w14:textId="77777777" w:rsidR="00C157DB" w:rsidRDefault="00186D6C">
            <w:pPr>
              <w:pStyle w:val="Tabellcell"/>
              <w:jc w:val="right"/>
            </w:pPr>
            <w:r>
              <w:t>-125 300</w:t>
            </w:r>
          </w:p>
        </w:tc>
        <w:tc>
          <w:tcPr>
            <w:tcW w:w="1417" w:type="dxa"/>
            <w:tcBorders>
              <w:top w:val="nil"/>
              <w:left w:val="nil"/>
              <w:bottom w:val="nil"/>
              <w:right w:val="nil"/>
            </w:tcBorders>
            <w:shd w:val="clear" w:color="auto" w:fill="FFFFFF"/>
            <w:vAlign w:val="center"/>
          </w:tcPr>
          <w:p w14:paraId="3008EA16" w14:textId="77777777" w:rsidR="00C157DB" w:rsidRDefault="00186D6C">
            <w:pPr>
              <w:pStyle w:val="Tabellcell"/>
              <w:jc w:val="right"/>
            </w:pPr>
            <w:r>
              <w:t>-125 300</w:t>
            </w:r>
          </w:p>
        </w:tc>
        <w:tc>
          <w:tcPr>
            <w:tcW w:w="1417" w:type="dxa"/>
            <w:tcBorders>
              <w:top w:val="nil"/>
              <w:left w:val="nil"/>
              <w:bottom w:val="nil"/>
              <w:right w:val="nil"/>
            </w:tcBorders>
            <w:shd w:val="clear" w:color="auto" w:fill="FFFFFF"/>
            <w:vAlign w:val="center"/>
          </w:tcPr>
          <w:p w14:paraId="61090BA8" w14:textId="77777777" w:rsidR="00C157DB" w:rsidRDefault="00186D6C">
            <w:pPr>
              <w:pStyle w:val="Tabellcell"/>
              <w:jc w:val="right"/>
            </w:pPr>
            <w:r>
              <w:t>0</w:t>
            </w:r>
          </w:p>
        </w:tc>
      </w:tr>
      <w:tr w:rsidR="00C157DB" w14:paraId="0A040567" w14:textId="77777777">
        <w:tc>
          <w:tcPr>
            <w:tcW w:w="2551" w:type="dxa"/>
            <w:tcBorders>
              <w:top w:val="nil"/>
              <w:left w:val="nil"/>
              <w:bottom w:val="single" w:sz="4" w:space="0" w:color="auto"/>
              <w:right w:val="nil"/>
            </w:tcBorders>
            <w:shd w:val="clear" w:color="auto" w:fill="FFFFFF"/>
            <w:vAlign w:val="center"/>
          </w:tcPr>
          <w:p w14:paraId="31EC8D39" w14:textId="77777777" w:rsidR="00C157DB" w:rsidRDefault="00186D6C">
            <w:pPr>
              <w:pStyle w:val="Tabellcell"/>
            </w:pPr>
            <w:r>
              <w:t>Nettokostnad</w:t>
            </w:r>
          </w:p>
        </w:tc>
        <w:tc>
          <w:tcPr>
            <w:tcW w:w="1417" w:type="dxa"/>
            <w:tcBorders>
              <w:top w:val="nil"/>
              <w:left w:val="nil"/>
              <w:bottom w:val="single" w:sz="4" w:space="0" w:color="auto"/>
              <w:right w:val="nil"/>
            </w:tcBorders>
            <w:shd w:val="clear" w:color="auto" w:fill="FFFFFF"/>
            <w:vAlign w:val="center"/>
          </w:tcPr>
          <w:p w14:paraId="5AF29E85" w14:textId="77777777" w:rsidR="00C157DB" w:rsidRDefault="00186D6C">
            <w:pPr>
              <w:pStyle w:val="Tabellcell"/>
              <w:jc w:val="right"/>
            </w:pPr>
            <w:r>
              <w:t>-123 050</w:t>
            </w:r>
          </w:p>
        </w:tc>
        <w:tc>
          <w:tcPr>
            <w:tcW w:w="1417" w:type="dxa"/>
            <w:tcBorders>
              <w:top w:val="nil"/>
              <w:left w:val="nil"/>
              <w:bottom w:val="single" w:sz="4" w:space="0" w:color="auto"/>
              <w:right w:val="nil"/>
            </w:tcBorders>
            <w:shd w:val="clear" w:color="auto" w:fill="FFFFFF"/>
            <w:vAlign w:val="center"/>
          </w:tcPr>
          <w:p w14:paraId="28B833DA" w14:textId="77777777" w:rsidR="00C157DB" w:rsidRDefault="00186D6C">
            <w:pPr>
              <w:pStyle w:val="Tabellcell"/>
              <w:jc w:val="right"/>
            </w:pPr>
            <w:r>
              <w:t>-123 360</w:t>
            </w:r>
          </w:p>
        </w:tc>
        <w:tc>
          <w:tcPr>
            <w:tcW w:w="1417" w:type="dxa"/>
            <w:tcBorders>
              <w:top w:val="nil"/>
              <w:left w:val="nil"/>
              <w:bottom w:val="single" w:sz="4" w:space="0" w:color="auto"/>
              <w:right w:val="nil"/>
            </w:tcBorders>
            <w:shd w:val="clear" w:color="auto" w:fill="FFFFFF"/>
            <w:vAlign w:val="center"/>
          </w:tcPr>
          <w:p w14:paraId="3DA9FC60" w14:textId="77777777" w:rsidR="00C157DB" w:rsidRDefault="00186D6C">
            <w:pPr>
              <w:pStyle w:val="Tabellcell"/>
              <w:jc w:val="right"/>
            </w:pPr>
            <w:r>
              <w:t>-124 300</w:t>
            </w:r>
          </w:p>
        </w:tc>
        <w:tc>
          <w:tcPr>
            <w:tcW w:w="1417" w:type="dxa"/>
            <w:tcBorders>
              <w:top w:val="nil"/>
              <w:left w:val="nil"/>
              <w:bottom w:val="single" w:sz="4" w:space="0" w:color="auto"/>
              <w:right w:val="nil"/>
            </w:tcBorders>
            <w:shd w:val="clear" w:color="auto" w:fill="FFFFFF"/>
            <w:vAlign w:val="center"/>
          </w:tcPr>
          <w:p w14:paraId="3D43C1F9" w14:textId="77777777" w:rsidR="00C157DB" w:rsidRDefault="00186D6C">
            <w:pPr>
              <w:pStyle w:val="Tabellcell"/>
              <w:jc w:val="right"/>
            </w:pPr>
            <w:r>
              <w:t>-124 300</w:t>
            </w:r>
          </w:p>
        </w:tc>
        <w:tc>
          <w:tcPr>
            <w:tcW w:w="1417" w:type="dxa"/>
            <w:tcBorders>
              <w:top w:val="nil"/>
              <w:left w:val="nil"/>
              <w:bottom w:val="single" w:sz="4" w:space="0" w:color="auto"/>
              <w:right w:val="nil"/>
            </w:tcBorders>
            <w:shd w:val="clear" w:color="auto" w:fill="FFFFFF"/>
            <w:vAlign w:val="center"/>
          </w:tcPr>
          <w:p w14:paraId="6B7531CA" w14:textId="77777777" w:rsidR="00C157DB" w:rsidRDefault="00186D6C">
            <w:pPr>
              <w:pStyle w:val="Tabellcell"/>
              <w:jc w:val="right"/>
            </w:pPr>
            <w:r>
              <w:t>0</w:t>
            </w:r>
          </w:p>
        </w:tc>
      </w:tr>
      <w:tr w:rsidR="00C157DB" w14:paraId="1F4FDB67" w14:textId="77777777">
        <w:tc>
          <w:tcPr>
            <w:tcW w:w="2551"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574FED00"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3043F5C3"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3A380EBC"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39A146C"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90E29B6" w14:textId="77777777" w:rsidR="00C157DB" w:rsidRDefault="00C157DB">
            <w:pPr>
              <w:pStyle w:val="Tabellcell"/>
            </w:pP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4F62E09E" w14:textId="77777777" w:rsidR="00C157DB" w:rsidRDefault="00C157DB">
            <w:pPr>
              <w:pStyle w:val="Tabellcell"/>
            </w:pPr>
          </w:p>
        </w:tc>
      </w:tr>
      <w:tr w:rsidR="00C157DB" w14:paraId="23AD3E90" w14:textId="77777777">
        <w:tc>
          <w:tcPr>
            <w:tcW w:w="2551" w:type="dxa"/>
            <w:tcBorders>
              <w:top w:val="nil"/>
              <w:left w:val="nil"/>
              <w:bottom w:val="nil"/>
              <w:right w:val="nil"/>
            </w:tcBorders>
            <w:shd w:val="clear" w:color="auto" w:fill="FFFFFF"/>
            <w:tcMar>
              <w:top w:w="0" w:type="dxa"/>
              <w:left w:w="0" w:type="dxa"/>
              <w:bottom w:w="0" w:type="dxa"/>
              <w:right w:w="0" w:type="dxa"/>
            </w:tcMar>
            <w:vAlign w:val="center"/>
          </w:tcPr>
          <w:p w14:paraId="55A0B544"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1156CA0C"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4991E7C1"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D74B632"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017E8944"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E6494CC" w14:textId="77777777" w:rsidR="00C157DB" w:rsidRDefault="00C157DB">
            <w:pPr>
              <w:pStyle w:val="Tabellcell"/>
            </w:pPr>
          </w:p>
        </w:tc>
      </w:tr>
      <w:tr w:rsidR="00C157DB" w14:paraId="54DD6922" w14:textId="77777777">
        <w:tc>
          <w:tcPr>
            <w:tcW w:w="2551" w:type="dxa"/>
            <w:tcBorders>
              <w:top w:val="nil"/>
              <w:left w:val="nil"/>
              <w:bottom w:val="nil"/>
              <w:right w:val="nil"/>
            </w:tcBorders>
            <w:shd w:val="clear" w:color="auto" w:fill="FFFFFF"/>
            <w:tcMar>
              <w:top w:w="0" w:type="dxa"/>
              <w:left w:w="0" w:type="dxa"/>
              <w:bottom w:w="0" w:type="dxa"/>
              <w:right w:w="0" w:type="dxa"/>
            </w:tcMar>
            <w:vAlign w:val="center"/>
          </w:tcPr>
          <w:p w14:paraId="4845E145"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3BDFEE6E"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18CACE0D"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374F8544"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00B8528E"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3A43C4B0" w14:textId="77777777" w:rsidR="00C157DB" w:rsidRDefault="00C157DB">
            <w:pPr>
              <w:pStyle w:val="Tabellcell"/>
            </w:pPr>
          </w:p>
        </w:tc>
      </w:tr>
      <w:tr w:rsidR="00C157DB" w14:paraId="49158E21" w14:textId="77777777">
        <w:tc>
          <w:tcPr>
            <w:tcW w:w="2551" w:type="dxa"/>
            <w:tcBorders>
              <w:top w:val="nil"/>
              <w:left w:val="nil"/>
              <w:bottom w:val="nil"/>
              <w:right w:val="nil"/>
            </w:tcBorders>
            <w:shd w:val="clear" w:color="auto" w:fill="FFFFFF"/>
            <w:tcMar>
              <w:top w:w="0" w:type="dxa"/>
              <w:left w:w="0" w:type="dxa"/>
              <w:bottom w:w="0" w:type="dxa"/>
              <w:right w:w="0" w:type="dxa"/>
            </w:tcMar>
            <w:vAlign w:val="center"/>
          </w:tcPr>
          <w:p w14:paraId="4D171072"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08DED01E"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66E2B52F"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224DC54F"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1C973D7F" w14:textId="77777777" w:rsidR="00C157DB" w:rsidRDefault="00C157DB">
            <w:pPr>
              <w:pStyle w:val="Tabellcell"/>
            </w:pP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711EE3C9" w14:textId="77777777" w:rsidR="00C157DB" w:rsidRDefault="00C157DB">
            <w:pPr>
              <w:pStyle w:val="Tabellcell"/>
            </w:pPr>
          </w:p>
        </w:tc>
      </w:tr>
    </w:tbl>
    <w:p w14:paraId="5AFA686B" w14:textId="77777777" w:rsidR="00C157DB" w:rsidRDefault="00186D6C">
      <w:pPr>
        <w:pStyle w:val="Texttitel"/>
      </w:pPr>
      <w:r>
        <w:t>Ekonomiska och verksamhetsmässiga effekter</w:t>
      </w:r>
    </w:p>
    <w:p w14:paraId="5384C84E" w14:textId="31865CC9" w:rsidR="00C157DB" w:rsidRDefault="00925F85">
      <w:pPr>
        <w:pStyle w:val="Rubrik3"/>
      </w:pPr>
      <w:r>
        <w:t xml:space="preserve"> </w:t>
      </w:r>
      <w:r w:rsidR="00186D6C">
        <w:t>Förändring i budget 2021:2 jämfört med budget 2021:1</w:t>
      </w:r>
    </w:p>
    <w:p w14:paraId="280546B5" w14:textId="77777777" w:rsidR="00C157DB" w:rsidRDefault="00186D6C">
      <w:pPr>
        <w:pStyle w:val="BodyText"/>
        <w:widowControl w:val="0"/>
      </w:pPr>
      <w:r>
        <w:t>Inga förändringar noteras för den kommungemensamma ramen i budget 2021:2 jämfört med budget 2021:1.</w:t>
      </w:r>
    </w:p>
    <w:p w14:paraId="6D765695" w14:textId="44A3A8D3" w:rsidR="00C157DB" w:rsidRDefault="00925F85">
      <w:pPr>
        <w:pStyle w:val="Rubrik3"/>
      </w:pPr>
      <w:r>
        <w:t xml:space="preserve"> </w:t>
      </w:r>
      <w:r w:rsidR="00186D6C">
        <w:t>Övrig gemensam verksamhet</w:t>
      </w:r>
    </w:p>
    <w:p w14:paraId="6FE4813F" w14:textId="77777777" w:rsidR="00C157DB" w:rsidRDefault="00186D6C">
      <w:pPr>
        <w:pStyle w:val="BodyText"/>
        <w:widowControl w:val="0"/>
      </w:pPr>
      <w:r>
        <w:t xml:space="preserve">Efter ett nytt avtal i januari 2020 budgeteras en kostnad för STIM (Svenska Tonsättares Internationella </w:t>
      </w:r>
      <w:r>
        <w:lastRenderedPageBreak/>
        <w:t>Musikbyrå) 2021 om ca 442 tkr. Därutöver förväntas en kostnad, enligt tidigare år, för SAMI (Svenska artisters och musikers intresseorganisation) om 30 tkr.</w:t>
      </w:r>
    </w:p>
    <w:p w14:paraId="2C3F361D" w14:textId="061515B0" w:rsidR="00C157DB" w:rsidRDefault="00925F85">
      <w:pPr>
        <w:pStyle w:val="Rubrik3"/>
      </w:pPr>
      <w:r>
        <w:t xml:space="preserve"> </w:t>
      </w:r>
      <w:proofErr w:type="gramStart"/>
      <w:r w:rsidR="00186D6C">
        <w:t>Bidrag</w:t>
      </w:r>
      <w:proofErr w:type="gramEnd"/>
      <w:r w:rsidR="00186D6C">
        <w:t xml:space="preserve"> till samarbetsorganisationer</w:t>
      </w:r>
    </w:p>
    <w:p w14:paraId="100BC37D" w14:textId="77777777" w:rsidR="00C157DB" w:rsidRDefault="00186D6C">
      <w:pPr>
        <w:pStyle w:val="BodyText"/>
        <w:widowControl w:val="0"/>
      </w:pPr>
      <w:r>
        <w:t>Avgiften till Sveriges Kommuner och Regioner beräknas till 3 031 tkr, till Sjuhärads Kommunalförbund 8 957 tkr samt till Navet 6 193 tkr. För ett samlat system för kunskapsstyrning i socialtjänstens verksamheter via SKR budgeteras en kostnad om 308 tkr. Intäkt respektive kostnad för dataskyddsombud (DSO) hos Sjuhärads kommunalförbund uppgår till ca 1 000 tkr.</w:t>
      </w:r>
    </w:p>
    <w:p w14:paraId="2E575ACB" w14:textId="77777777" w:rsidR="00C157DB" w:rsidRDefault="00186D6C">
      <w:pPr>
        <w:pStyle w:val="Rubrik3"/>
      </w:pPr>
      <w:r>
        <w:t>Näringslivsfrämjande åtgärder</w:t>
      </w:r>
    </w:p>
    <w:p w14:paraId="6842E30D" w14:textId="77777777" w:rsidR="00C157DB" w:rsidRDefault="00186D6C">
      <w:pPr>
        <w:pStyle w:val="BodyText"/>
        <w:widowControl w:val="0"/>
      </w:pPr>
      <w:r>
        <w:t xml:space="preserve">Borås Stad svarar för hyran för stiftelsen </w:t>
      </w:r>
      <w:proofErr w:type="spellStart"/>
      <w:r>
        <w:t>PROTEKO:s</w:t>
      </w:r>
      <w:proofErr w:type="spellEnd"/>
      <w:r>
        <w:t xml:space="preserve"> lokaler. Hyran beräknas till 2 119 tkr för 2021.</w:t>
      </w:r>
    </w:p>
    <w:p w14:paraId="690D6A99" w14:textId="77777777" w:rsidR="00C157DB" w:rsidRDefault="00186D6C">
      <w:pPr>
        <w:pStyle w:val="Rubrik3"/>
      </w:pPr>
      <w:r>
        <w:t>Räddningstjänst</w:t>
      </w:r>
    </w:p>
    <w:p w14:paraId="42BF599B" w14:textId="77777777" w:rsidR="00C157DB" w:rsidRDefault="00186D6C">
      <w:pPr>
        <w:pStyle w:val="BodyText"/>
        <w:widowControl w:val="0"/>
      </w:pPr>
      <w:r>
        <w:t>Kommunerna Borås, Bollebygd, Mark, Svenljunga, Tranemo och Ulricehamn har bildat Södra Älvsborgs Räddningstjänstförbund. Från och med 2020 har en ny fördelningsmodell införts vilken innebär att Borås Stad får en kostnad för 2021 beräknad till 88,2 mnkr.</w:t>
      </w:r>
    </w:p>
    <w:p w14:paraId="41DD69F9" w14:textId="77777777" w:rsidR="00C157DB" w:rsidRDefault="00186D6C">
      <w:pPr>
        <w:pStyle w:val="Rubrik3"/>
      </w:pPr>
      <w:r>
        <w:t>Kommunikationer</w:t>
      </w:r>
    </w:p>
    <w:p w14:paraId="6637470D" w14:textId="77777777" w:rsidR="00C157DB" w:rsidRDefault="00186D6C">
      <w:pPr>
        <w:pStyle w:val="BodyText"/>
        <w:widowControl w:val="0"/>
      </w:pPr>
      <w:r>
        <w:t xml:space="preserve">Västtrafiks utbud följer trafikförsörjningsplanen. Kommunerna kan genom tillköp höja ambitionsnivån. Borås Stad gör tillköp av kostnadsfria resor för pensionärer under lågtrafik, kostnadsfria resor för färdtjänstberättigade samt </w:t>
      </w:r>
      <w:proofErr w:type="spellStart"/>
      <w:r>
        <w:t>flextrafik</w:t>
      </w:r>
      <w:proofErr w:type="spellEnd"/>
      <w:r>
        <w:t xml:space="preserve"> för personer som fyllt 75 år.</w:t>
      </w:r>
    </w:p>
    <w:p w14:paraId="71ADB681" w14:textId="77777777" w:rsidR="00C157DB" w:rsidRDefault="00186D6C">
      <w:pPr>
        <w:pStyle w:val="BodyText"/>
        <w:widowControl w:val="0"/>
      </w:pPr>
      <w:r>
        <w:t xml:space="preserve">Under 2021 införs en ny zonindelning i Västra Götaland. Det kommer innebära förändrat resande och kostnader till Västtrafik. 2021 förutspås en lägre kostnad då enhetspriset försvinner och som en konsekvens av </w:t>
      </w:r>
      <w:proofErr w:type="spellStart"/>
      <w:r>
        <w:t>corona</w:t>
      </w:r>
      <w:proofErr w:type="spellEnd"/>
      <w:r>
        <w:t>-viruset har förberedelser inför övergången till zonindelning fått skjutas på framtiden. Däremot är det kommunicerat att priserna sedan förväntas öka igen under 2022 alternativt 2023.</w:t>
      </w:r>
    </w:p>
    <w:p w14:paraId="303F6B93" w14:textId="77777777" w:rsidR="00C157DB" w:rsidRDefault="00186D6C">
      <w:pPr>
        <w:pStyle w:val="Rubrik1"/>
      </w:pPr>
      <w:r>
        <w:t xml:space="preserve"> </w:t>
      </w:r>
      <w:bookmarkStart w:id="20" w:name="_Toc61008468"/>
      <w:r>
        <w:t>Verksamhetsmått</w:t>
      </w:r>
      <w:bookmarkEnd w:id="20"/>
    </w:p>
    <w:p w14:paraId="0C0EB1DC" w14:textId="77777777" w:rsidR="00C157DB" w:rsidRDefault="00186D6C">
      <w:pPr>
        <w:pStyle w:val="Rubrik2"/>
      </w:pPr>
      <w:bookmarkStart w:id="21" w:name="_Toc61008469"/>
      <w:r>
        <w:t>Bostäder</w:t>
      </w:r>
      <w:bookmarkEnd w:id="21"/>
    </w:p>
    <w:p w14:paraId="2AC9F507" w14:textId="77777777" w:rsidR="00C157DB" w:rsidRDefault="00186D6C">
      <w:pPr>
        <w:pStyle w:val="Rubrik3"/>
      </w:pPr>
      <w:r>
        <w:t>Mått som följs upp av Kommunfullmäktige</w:t>
      </w:r>
    </w:p>
    <w:tbl>
      <w:tblPr>
        <w:tblStyle w:val="Tabellrutnt"/>
        <w:tblOverlap w:val="never"/>
        <w:tblW w:w="0" w:type="auto"/>
        <w:tblLayout w:type="fixed"/>
        <w:tblLook w:val="04A0" w:firstRow="1" w:lastRow="0" w:firstColumn="1" w:lastColumn="0" w:noHBand="0" w:noVBand="1"/>
      </w:tblPr>
      <w:tblGrid>
        <w:gridCol w:w="3685"/>
        <w:gridCol w:w="1984"/>
        <w:gridCol w:w="1984"/>
        <w:gridCol w:w="1984"/>
      </w:tblGrid>
      <w:tr w:rsidR="00C157DB" w14:paraId="4E1EF084" w14:textId="77777777">
        <w:trPr>
          <w:tblHeader/>
        </w:trPr>
        <w:tc>
          <w:tcPr>
            <w:tcW w:w="3685" w:type="dxa"/>
            <w:tcBorders>
              <w:top w:val="single" w:sz="4" w:space="0" w:color="auto"/>
              <w:left w:val="single" w:sz="4" w:space="0" w:color="auto"/>
              <w:bottom w:val="single" w:sz="18" w:space="0" w:color="auto"/>
              <w:right w:val="nil"/>
            </w:tcBorders>
            <w:shd w:val="clear" w:color="auto" w:fill="E5E5E5"/>
            <w:vAlign w:val="center"/>
          </w:tcPr>
          <w:p w14:paraId="20C9D88C" w14:textId="77777777" w:rsidR="00C157DB" w:rsidRDefault="00186D6C">
            <w:pPr>
              <w:pStyle w:val="Tabellcell"/>
            </w:pPr>
            <w:r>
              <w:rPr>
                <w:b/>
              </w:rPr>
              <w:t>Verksamhetsmått</w:t>
            </w:r>
          </w:p>
        </w:tc>
        <w:tc>
          <w:tcPr>
            <w:tcW w:w="1984" w:type="dxa"/>
            <w:tcBorders>
              <w:top w:val="single" w:sz="4" w:space="0" w:color="auto"/>
              <w:left w:val="nil"/>
              <w:bottom w:val="single" w:sz="18" w:space="0" w:color="auto"/>
              <w:right w:val="nil"/>
            </w:tcBorders>
            <w:shd w:val="clear" w:color="auto" w:fill="E5E5E5"/>
            <w:vAlign w:val="center"/>
          </w:tcPr>
          <w:p w14:paraId="7A8545E0" w14:textId="77777777" w:rsidR="00C157DB" w:rsidRDefault="00186D6C">
            <w:pPr>
              <w:pStyle w:val="Tabellcell"/>
              <w:jc w:val="right"/>
            </w:pPr>
            <w:r>
              <w:rPr>
                <w:b/>
              </w:rPr>
              <w:t>Bokslut 2019</w:t>
            </w:r>
          </w:p>
        </w:tc>
        <w:tc>
          <w:tcPr>
            <w:tcW w:w="1984" w:type="dxa"/>
            <w:tcBorders>
              <w:top w:val="single" w:sz="4" w:space="0" w:color="auto"/>
              <w:left w:val="nil"/>
              <w:bottom w:val="single" w:sz="18" w:space="0" w:color="auto"/>
              <w:right w:val="nil"/>
            </w:tcBorders>
            <w:shd w:val="clear" w:color="auto" w:fill="E5E5E5"/>
            <w:vAlign w:val="center"/>
          </w:tcPr>
          <w:p w14:paraId="65D6AC77" w14:textId="77777777" w:rsidR="00C157DB" w:rsidRDefault="00186D6C">
            <w:pPr>
              <w:pStyle w:val="Tabellcell"/>
              <w:jc w:val="right"/>
            </w:pPr>
            <w:r>
              <w:rPr>
                <w:b/>
              </w:rPr>
              <w:t>Budget 2020</w:t>
            </w:r>
          </w:p>
        </w:tc>
        <w:tc>
          <w:tcPr>
            <w:tcW w:w="1984" w:type="dxa"/>
            <w:tcBorders>
              <w:top w:val="single" w:sz="4" w:space="0" w:color="auto"/>
              <w:left w:val="nil"/>
              <w:bottom w:val="single" w:sz="18" w:space="0" w:color="auto"/>
              <w:right w:val="single" w:sz="4" w:space="0" w:color="auto"/>
            </w:tcBorders>
            <w:shd w:val="clear" w:color="auto" w:fill="E5E5E5"/>
            <w:vAlign w:val="center"/>
          </w:tcPr>
          <w:p w14:paraId="77A34870" w14:textId="77777777" w:rsidR="00C157DB" w:rsidRDefault="00186D6C">
            <w:pPr>
              <w:pStyle w:val="Tabellcell"/>
              <w:jc w:val="right"/>
            </w:pPr>
            <w:r>
              <w:rPr>
                <w:b/>
              </w:rPr>
              <w:t>Budget 2021</w:t>
            </w:r>
          </w:p>
        </w:tc>
      </w:tr>
      <w:tr w:rsidR="00C157DB" w14:paraId="2B22C84A" w14:textId="77777777">
        <w:tc>
          <w:tcPr>
            <w:tcW w:w="3685" w:type="dxa"/>
            <w:tcBorders>
              <w:top w:val="single" w:sz="18" w:space="0" w:color="auto"/>
              <w:left w:val="single" w:sz="4" w:space="0" w:color="auto"/>
              <w:bottom w:val="single" w:sz="4" w:space="0" w:color="auto"/>
              <w:right w:val="nil"/>
            </w:tcBorders>
            <w:shd w:val="clear" w:color="auto" w:fill="FFFFFF"/>
          </w:tcPr>
          <w:p w14:paraId="13FDCD4D" w14:textId="77777777" w:rsidR="00C157DB" w:rsidRDefault="00186D6C">
            <w:pPr>
              <w:pStyle w:val="Tabellcell"/>
            </w:pPr>
            <w:r>
              <w:t>Förtätning av stadskärnan, antal nyinflyttade till centrum.</w:t>
            </w:r>
          </w:p>
        </w:tc>
        <w:tc>
          <w:tcPr>
            <w:tcW w:w="1984" w:type="dxa"/>
            <w:tcBorders>
              <w:top w:val="single" w:sz="18" w:space="0" w:color="auto"/>
              <w:left w:val="nil"/>
              <w:bottom w:val="single" w:sz="4" w:space="0" w:color="auto"/>
              <w:right w:val="nil"/>
            </w:tcBorders>
            <w:shd w:val="clear" w:color="auto" w:fill="FFFFFF"/>
          </w:tcPr>
          <w:p w14:paraId="0AB9B22E" w14:textId="77777777" w:rsidR="00C157DB" w:rsidRDefault="00186D6C">
            <w:pPr>
              <w:pStyle w:val="Tabellcell"/>
              <w:jc w:val="right"/>
            </w:pPr>
            <w:r>
              <w:t>83</w:t>
            </w:r>
          </w:p>
        </w:tc>
        <w:tc>
          <w:tcPr>
            <w:tcW w:w="1984" w:type="dxa"/>
            <w:tcBorders>
              <w:top w:val="single" w:sz="18" w:space="0" w:color="auto"/>
              <w:left w:val="nil"/>
              <w:bottom w:val="single" w:sz="4" w:space="0" w:color="auto"/>
              <w:right w:val="nil"/>
            </w:tcBorders>
            <w:shd w:val="clear" w:color="auto" w:fill="FFFFFF"/>
          </w:tcPr>
          <w:p w14:paraId="10F552D3" w14:textId="77777777" w:rsidR="00C157DB" w:rsidRDefault="00186D6C">
            <w:pPr>
              <w:pStyle w:val="Tabellcell"/>
              <w:jc w:val="right"/>
            </w:pPr>
            <w:r>
              <w:t>200</w:t>
            </w:r>
          </w:p>
        </w:tc>
        <w:tc>
          <w:tcPr>
            <w:tcW w:w="1984" w:type="dxa"/>
            <w:tcBorders>
              <w:top w:val="single" w:sz="18" w:space="0" w:color="auto"/>
              <w:left w:val="nil"/>
              <w:bottom w:val="single" w:sz="4" w:space="0" w:color="auto"/>
              <w:right w:val="single" w:sz="4" w:space="0" w:color="auto"/>
            </w:tcBorders>
            <w:shd w:val="clear" w:color="auto" w:fill="FFFFFF"/>
          </w:tcPr>
          <w:p w14:paraId="2E772067" w14:textId="77777777" w:rsidR="00C157DB" w:rsidRDefault="00186D6C">
            <w:pPr>
              <w:pStyle w:val="Tabellcell"/>
              <w:jc w:val="right"/>
            </w:pPr>
            <w:r>
              <w:t>200</w:t>
            </w:r>
          </w:p>
        </w:tc>
      </w:tr>
      <w:tr w:rsidR="00C157DB" w14:paraId="3B59CA2A" w14:textId="77777777">
        <w:tc>
          <w:tcPr>
            <w:tcW w:w="3685" w:type="dxa"/>
            <w:tcBorders>
              <w:top w:val="single" w:sz="4" w:space="0" w:color="auto"/>
              <w:left w:val="single" w:sz="4" w:space="0" w:color="auto"/>
              <w:bottom w:val="single" w:sz="4" w:space="0" w:color="auto"/>
              <w:right w:val="nil"/>
            </w:tcBorders>
            <w:shd w:val="clear" w:color="auto" w:fill="FFFFFF"/>
          </w:tcPr>
          <w:p w14:paraId="706A938D" w14:textId="77777777" w:rsidR="00C157DB" w:rsidRDefault="00186D6C">
            <w:pPr>
              <w:pStyle w:val="Tabellcell"/>
            </w:pPr>
            <w:r>
              <w:t>Antal nyproducerade bostäder i Borås tätort</w:t>
            </w:r>
          </w:p>
        </w:tc>
        <w:tc>
          <w:tcPr>
            <w:tcW w:w="1984" w:type="dxa"/>
            <w:tcBorders>
              <w:top w:val="single" w:sz="4" w:space="0" w:color="auto"/>
              <w:left w:val="nil"/>
              <w:bottom w:val="single" w:sz="4" w:space="0" w:color="auto"/>
              <w:right w:val="nil"/>
            </w:tcBorders>
            <w:shd w:val="clear" w:color="auto" w:fill="FFFFFF"/>
          </w:tcPr>
          <w:p w14:paraId="43AB6BCD" w14:textId="77777777" w:rsidR="00C157DB" w:rsidRDefault="00186D6C">
            <w:pPr>
              <w:pStyle w:val="Tabellcell"/>
              <w:jc w:val="right"/>
            </w:pPr>
            <w:r>
              <w:t>472</w:t>
            </w:r>
          </w:p>
        </w:tc>
        <w:tc>
          <w:tcPr>
            <w:tcW w:w="1984" w:type="dxa"/>
            <w:tcBorders>
              <w:top w:val="single" w:sz="4" w:space="0" w:color="auto"/>
              <w:left w:val="nil"/>
              <w:bottom w:val="single" w:sz="4" w:space="0" w:color="auto"/>
              <w:right w:val="nil"/>
            </w:tcBorders>
            <w:shd w:val="clear" w:color="auto" w:fill="FFFFFF"/>
          </w:tcPr>
          <w:p w14:paraId="225380C0" w14:textId="77777777" w:rsidR="00C157DB" w:rsidRDefault="00186D6C">
            <w:pPr>
              <w:pStyle w:val="Tabellcell"/>
              <w:jc w:val="right"/>
            </w:pPr>
            <w:r>
              <w:t>480</w:t>
            </w:r>
          </w:p>
        </w:tc>
        <w:tc>
          <w:tcPr>
            <w:tcW w:w="1984" w:type="dxa"/>
            <w:tcBorders>
              <w:top w:val="single" w:sz="4" w:space="0" w:color="auto"/>
              <w:left w:val="nil"/>
              <w:bottom w:val="single" w:sz="4" w:space="0" w:color="auto"/>
              <w:right w:val="single" w:sz="4" w:space="0" w:color="auto"/>
            </w:tcBorders>
            <w:shd w:val="clear" w:color="auto" w:fill="FFFFFF"/>
          </w:tcPr>
          <w:p w14:paraId="787F0117" w14:textId="77777777" w:rsidR="00C157DB" w:rsidRDefault="00186D6C">
            <w:pPr>
              <w:pStyle w:val="Tabellcell"/>
              <w:jc w:val="right"/>
            </w:pPr>
            <w:r>
              <w:t>480</w:t>
            </w:r>
          </w:p>
        </w:tc>
      </w:tr>
      <w:tr w:rsidR="00C157DB" w14:paraId="2C8AFA6E" w14:textId="77777777">
        <w:tc>
          <w:tcPr>
            <w:tcW w:w="3685" w:type="dxa"/>
            <w:tcBorders>
              <w:top w:val="single" w:sz="4" w:space="0" w:color="auto"/>
              <w:left w:val="single" w:sz="4" w:space="0" w:color="auto"/>
              <w:bottom w:val="single" w:sz="4" w:space="0" w:color="auto"/>
              <w:right w:val="nil"/>
            </w:tcBorders>
            <w:shd w:val="clear" w:color="auto" w:fill="FFFFFF"/>
          </w:tcPr>
          <w:p w14:paraId="7EAD7C01" w14:textId="77777777" w:rsidR="00C157DB" w:rsidRDefault="00186D6C">
            <w:pPr>
              <w:pStyle w:val="Tabellcell"/>
            </w:pPr>
            <w:r>
              <w:lastRenderedPageBreak/>
              <w:t>Antal nyproducerade bostäder utanför Borås tätort</w:t>
            </w:r>
          </w:p>
        </w:tc>
        <w:tc>
          <w:tcPr>
            <w:tcW w:w="1984" w:type="dxa"/>
            <w:tcBorders>
              <w:top w:val="single" w:sz="4" w:space="0" w:color="auto"/>
              <w:left w:val="nil"/>
              <w:bottom w:val="single" w:sz="4" w:space="0" w:color="auto"/>
              <w:right w:val="nil"/>
            </w:tcBorders>
            <w:shd w:val="clear" w:color="auto" w:fill="FFFFFF"/>
          </w:tcPr>
          <w:p w14:paraId="607B2EE4" w14:textId="77777777" w:rsidR="00C157DB" w:rsidRDefault="00186D6C">
            <w:pPr>
              <w:pStyle w:val="Tabellcell"/>
              <w:jc w:val="right"/>
            </w:pPr>
            <w:r>
              <w:t>125</w:t>
            </w:r>
          </w:p>
        </w:tc>
        <w:tc>
          <w:tcPr>
            <w:tcW w:w="1984" w:type="dxa"/>
            <w:tcBorders>
              <w:top w:val="single" w:sz="4" w:space="0" w:color="auto"/>
              <w:left w:val="nil"/>
              <w:bottom w:val="single" w:sz="4" w:space="0" w:color="auto"/>
              <w:right w:val="nil"/>
            </w:tcBorders>
            <w:shd w:val="clear" w:color="auto" w:fill="FFFFFF"/>
          </w:tcPr>
          <w:p w14:paraId="70C2DCD5" w14:textId="77777777" w:rsidR="00C157DB" w:rsidRDefault="00186D6C">
            <w:pPr>
              <w:pStyle w:val="Tabellcell"/>
              <w:jc w:val="right"/>
            </w:pPr>
            <w:r>
              <w:t>120</w:t>
            </w:r>
          </w:p>
        </w:tc>
        <w:tc>
          <w:tcPr>
            <w:tcW w:w="1984" w:type="dxa"/>
            <w:tcBorders>
              <w:top w:val="single" w:sz="4" w:space="0" w:color="auto"/>
              <w:left w:val="nil"/>
              <w:bottom w:val="single" w:sz="4" w:space="0" w:color="auto"/>
              <w:right w:val="single" w:sz="4" w:space="0" w:color="auto"/>
            </w:tcBorders>
            <w:shd w:val="clear" w:color="auto" w:fill="FFFFFF"/>
          </w:tcPr>
          <w:p w14:paraId="7E9EC8D1" w14:textId="77777777" w:rsidR="00C157DB" w:rsidRDefault="00186D6C">
            <w:pPr>
              <w:pStyle w:val="Tabellcell"/>
              <w:jc w:val="right"/>
            </w:pPr>
            <w:r>
              <w:t>120</w:t>
            </w:r>
          </w:p>
        </w:tc>
      </w:tr>
    </w:tbl>
    <w:p w14:paraId="6AB61537" w14:textId="77777777" w:rsidR="00C157DB" w:rsidRDefault="00186D6C">
      <w:pPr>
        <w:pStyle w:val="Rubrik2"/>
      </w:pPr>
      <w:bookmarkStart w:id="22" w:name="_Toc61008470"/>
      <w:r>
        <w:t>Sysselsättning</w:t>
      </w:r>
      <w:bookmarkEnd w:id="22"/>
    </w:p>
    <w:p w14:paraId="6658D537" w14:textId="77777777" w:rsidR="00C157DB" w:rsidRDefault="00186D6C">
      <w:pPr>
        <w:pStyle w:val="Rubrik3"/>
      </w:pPr>
      <w:r>
        <w:t>Mått som följs upp av Kommunfullmäktige</w:t>
      </w:r>
    </w:p>
    <w:tbl>
      <w:tblPr>
        <w:tblStyle w:val="Tabellrutnt"/>
        <w:tblOverlap w:val="never"/>
        <w:tblW w:w="0" w:type="auto"/>
        <w:tblLayout w:type="fixed"/>
        <w:tblLook w:val="04A0" w:firstRow="1" w:lastRow="0" w:firstColumn="1" w:lastColumn="0" w:noHBand="0" w:noVBand="1"/>
      </w:tblPr>
      <w:tblGrid>
        <w:gridCol w:w="3685"/>
        <w:gridCol w:w="1984"/>
        <w:gridCol w:w="1984"/>
        <w:gridCol w:w="1984"/>
      </w:tblGrid>
      <w:tr w:rsidR="00C157DB" w14:paraId="655D34D4" w14:textId="77777777">
        <w:trPr>
          <w:tblHeader/>
        </w:trPr>
        <w:tc>
          <w:tcPr>
            <w:tcW w:w="3685" w:type="dxa"/>
            <w:tcBorders>
              <w:top w:val="single" w:sz="4" w:space="0" w:color="auto"/>
              <w:left w:val="single" w:sz="4" w:space="0" w:color="auto"/>
              <w:bottom w:val="single" w:sz="18" w:space="0" w:color="auto"/>
              <w:right w:val="nil"/>
            </w:tcBorders>
            <w:shd w:val="clear" w:color="auto" w:fill="E5E5E5"/>
            <w:vAlign w:val="center"/>
          </w:tcPr>
          <w:p w14:paraId="78F890F1" w14:textId="77777777" w:rsidR="00C157DB" w:rsidRDefault="00186D6C">
            <w:pPr>
              <w:pStyle w:val="Tabellcell"/>
            </w:pPr>
            <w:r>
              <w:rPr>
                <w:b/>
              </w:rPr>
              <w:t>Verksamhetsmått</w:t>
            </w:r>
          </w:p>
        </w:tc>
        <w:tc>
          <w:tcPr>
            <w:tcW w:w="1984" w:type="dxa"/>
            <w:tcBorders>
              <w:top w:val="single" w:sz="4" w:space="0" w:color="auto"/>
              <w:left w:val="nil"/>
              <w:bottom w:val="single" w:sz="18" w:space="0" w:color="auto"/>
              <w:right w:val="nil"/>
            </w:tcBorders>
            <w:shd w:val="clear" w:color="auto" w:fill="E5E5E5"/>
            <w:vAlign w:val="center"/>
          </w:tcPr>
          <w:p w14:paraId="72DD7851" w14:textId="77777777" w:rsidR="00C157DB" w:rsidRDefault="00186D6C">
            <w:pPr>
              <w:pStyle w:val="Tabellcell"/>
              <w:jc w:val="right"/>
            </w:pPr>
            <w:r>
              <w:rPr>
                <w:b/>
              </w:rPr>
              <w:t>Bokslut 2019</w:t>
            </w:r>
          </w:p>
        </w:tc>
        <w:tc>
          <w:tcPr>
            <w:tcW w:w="1984" w:type="dxa"/>
            <w:tcBorders>
              <w:top w:val="single" w:sz="4" w:space="0" w:color="auto"/>
              <w:left w:val="nil"/>
              <w:bottom w:val="single" w:sz="18" w:space="0" w:color="auto"/>
              <w:right w:val="nil"/>
            </w:tcBorders>
            <w:shd w:val="clear" w:color="auto" w:fill="E5E5E5"/>
            <w:vAlign w:val="center"/>
          </w:tcPr>
          <w:p w14:paraId="355DA48D" w14:textId="77777777" w:rsidR="00C157DB" w:rsidRDefault="00186D6C">
            <w:pPr>
              <w:pStyle w:val="Tabellcell"/>
              <w:jc w:val="right"/>
            </w:pPr>
            <w:r>
              <w:rPr>
                <w:b/>
              </w:rPr>
              <w:t>Budget 2020</w:t>
            </w:r>
          </w:p>
        </w:tc>
        <w:tc>
          <w:tcPr>
            <w:tcW w:w="1984" w:type="dxa"/>
            <w:tcBorders>
              <w:top w:val="single" w:sz="4" w:space="0" w:color="auto"/>
              <w:left w:val="nil"/>
              <w:bottom w:val="single" w:sz="18" w:space="0" w:color="auto"/>
              <w:right w:val="single" w:sz="4" w:space="0" w:color="auto"/>
            </w:tcBorders>
            <w:shd w:val="clear" w:color="auto" w:fill="E5E5E5"/>
            <w:vAlign w:val="center"/>
          </w:tcPr>
          <w:p w14:paraId="647E8911" w14:textId="77777777" w:rsidR="00C157DB" w:rsidRDefault="00186D6C">
            <w:pPr>
              <w:pStyle w:val="Tabellcell"/>
              <w:jc w:val="right"/>
            </w:pPr>
            <w:r>
              <w:rPr>
                <w:b/>
              </w:rPr>
              <w:t>Budget 2021</w:t>
            </w:r>
          </w:p>
        </w:tc>
      </w:tr>
      <w:tr w:rsidR="00C157DB" w14:paraId="6D3FF499" w14:textId="77777777">
        <w:tc>
          <w:tcPr>
            <w:tcW w:w="3685" w:type="dxa"/>
            <w:tcBorders>
              <w:top w:val="single" w:sz="18" w:space="0" w:color="auto"/>
              <w:left w:val="single" w:sz="4" w:space="0" w:color="auto"/>
              <w:bottom w:val="single" w:sz="4" w:space="0" w:color="auto"/>
              <w:right w:val="nil"/>
            </w:tcBorders>
            <w:shd w:val="clear" w:color="auto" w:fill="FFFFFF"/>
          </w:tcPr>
          <w:p w14:paraId="43C0992F" w14:textId="77777777" w:rsidR="00C157DB" w:rsidRDefault="00186D6C">
            <w:pPr>
              <w:pStyle w:val="Tabellcell"/>
            </w:pPr>
            <w:r>
              <w:t>Sysselsättningsgrad (20-64 år), %.</w:t>
            </w:r>
          </w:p>
        </w:tc>
        <w:tc>
          <w:tcPr>
            <w:tcW w:w="1984" w:type="dxa"/>
            <w:tcBorders>
              <w:top w:val="single" w:sz="18" w:space="0" w:color="auto"/>
              <w:left w:val="nil"/>
              <w:bottom w:val="single" w:sz="4" w:space="0" w:color="auto"/>
              <w:right w:val="nil"/>
            </w:tcBorders>
            <w:shd w:val="clear" w:color="auto" w:fill="FFFFFF"/>
            <w:tcMar>
              <w:top w:w="0" w:type="dxa"/>
              <w:left w:w="0" w:type="dxa"/>
              <w:bottom w:w="0" w:type="dxa"/>
              <w:right w:w="0" w:type="dxa"/>
            </w:tcMar>
          </w:tcPr>
          <w:p w14:paraId="4EC176B1" w14:textId="77777777" w:rsidR="00C157DB" w:rsidRDefault="00C157DB">
            <w:pPr>
              <w:pStyle w:val="Tabellcell"/>
              <w:jc w:val="right"/>
            </w:pPr>
          </w:p>
        </w:tc>
        <w:tc>
          <w:tcPr>
            <w:tcW w:w="1984" w:type="dxa"/>
            <w:tcBorders>
              <w:top w:val="single" w:sz="18" w:space="0" w:color="auto"/>
              <w:left w:val="nil"/>
              <w:bottom w:val="single" w:sz="4" w:space="0" w:color="auto"/>
              <w:right w:val="nil"/>
            </w:tcBorders>
            <w:shd w:val="clear" w:color="auto" w:fill="FFFFFF"/>
          </w:tcPr>
          <w:p w14:paraId="6EF33D3D" w14:textId="77777777" w:rsidR="00C157DB" w:rsidRDefault="00186D6C">
            <w:pPr>
              <w:pStyle w:val="Tabellcell"/>
              <w:jc w:val="right"/>
            </w:pPr>
            <w:r>
              <w:t>78</w:t>
            </w:r>
          </w:p>
        </w:tc>
        <w:tc>
          <w:tcPr>
            <w:tcW w:w="1984" w:type="dxa"/>
            <w:tcBorders>
              <w:top w:val="single" w:sz="18" w:space="0" w:color="auto"/>
              <w:left w:val="nil"/>
              <w:bottom w:val="single" w:sz="4" w:space="0" w:color="auto"/>
              <w:right w:val="single" w:sz="4" w:space="0" w:color="auto"/>
            </w:tcBorders>
            <w:shd w:val="clear" w:color="auto" w:fill="FFFFFF"/>
          </w:tcPr>
          <w:p w14:paraId="04813E4E" w14:textId="77777777" w:rsidR="00C157DB" w:rsidRDefault="00186D6C">
            <w:pPr>
              <w:pStyle w:val="Tabellcell"/>
              <w:jc w:val="right"/>
            </w:pPr>
            <w:r>
              <w:t>78</w:t>
            </w:r>
          </w:p>
        </w:tc>
      </w:tr>
    </w:tbl>
    <w:p w14:paraId="49978F9C" w14:textId="77777777" w:rsidR="00C157DB" w:rsidRDefault="00186D6C">
      <w:pPr>
        <w:pStyle w:val="Rubrik2"/>
      </w:pPr>
      <w:bookmarkStart w:id="23" w:name="_Toc61008471"/>
      <w:r>
        <w:t>Handel och företagande</w:t>
      </w:r>
      <w:bookmarkEnd w:id="23"/>
    </w:p>
    <w:p w14:paraId="566D4197" w14:textId="77777777" w:rsidR="00C157DB" w:rsidRDefault="00186D6C">
      <w:pPr>
        <w:pStyle w:val="Rubrik3"/>
      </w:pPr>
      <w:r>
        <w:t>Mått som följs upp av Kommunfullmäktige</w:t>
      </w:r>
    </w:p>
    <w:tbl>
      <w:tblPr>
        <w:tblStyle w:val="Tabellrutnt"/>
        <w:tblOverlap w:val="never"/>
        <w:tblW w:w="0" w:type="auto"/>
        <w:tblLayout w:type="fixed"/>
        <w:tblLook w:val="04A0" w:firstRow="1" w:lastRow="0" w:firstColumn="1" w:lastColumn="0" w:noHBand="0" w:noVBand="1"/>
      </w:tblPr>
      <w:tblGrid>
        <w:gridCol w:w="3685"/>
        <w:gridCol w:w="1984"/>
        <w:gridCol w:w="1984"/>
        <w:gridCol w:w="1984"/>
      </w:tblGrid>
      <w:tr w:rsidR="00C157DB" w14:paraId="0AF35649" w14:textId="77777777">
        <w:trPr>
          <w:tblHeader/>
        </w:trPr>
        <w:tc>
          <w:tcPr>
            <w:tcW w:w="3685" w:type="dxa"/>
            <w:tcBorders>
              <w:top w:val="single" w:sz="4" w:space="0" w:color="auto"/>
              <w:left w:val="single" w:sz="4" w:space="0" w:color="auto"/>
              <w:bottom w:val="single" w:sz="18" w:space="0" w:color="auto"/>
              <w:right w:val="nil"/>
            </w:tcBorders>
            <w:shd w:val="clear" w:color="auto" w:fill="E5E5E5"/>
            <w:vAlign w:val="center"/>
          </w:tcPr>
          <w:p w14:paraId="387A299A" w14:textId="77777777" w:rsidR="00C157DB" w:rsidRDefault="00186D6C">
            <w:pPr>
              <w:pStyle w:val="Tabellcell"/>
            </w:pPr>
            <w:r>
              <w:rPr>
                <w:b/>
              </w:rPr>
              <w:t>Verksamhetsmått</w:t>
            </w:r>
          </w:p>
        </w:tc>
        <w:tc>
          <w:tcPr>
            <w:tcW w:w="1984" w:type="dxa"/>
            <w:tcBorders>
              <w:top w:val="single" w:sz="4" w:space="0" w:color="auto"/>
              <w:left w:val="nil"/>
              <w:bottom w:val="single" w:sz="18" w:space="0" w:color="auto"/>
              <w:right w:val="nil"/>
            </w:tcBorders>
            <w:shd w:val="clear" w:color="auto" w:fill="E5E5E5"/>
            <w:vAlign w:val="center"/>
          </w:tcPr>
          <w:p w14:paraId="419ADA6D" w14:textId="77777777" w:rsidR="00C157DB" w:rsidRDefault="00186D6C">
            <w:pPr>
              <w:pStyle w:val="Tabellcell"/>
              <w:jc w:val="right"/>
            </w:pPr>
            <w:r>
              <w:rPr>
                <w:b/>
              </w:rPr>
              <w:t>Bokslut 2019</w:t>
            </w:r>
          </w:p>
        </w:tc>
        <w:tc>
          <w:tcPr>
            <w:tcW w:w="1984" w:type="dxa"/>
            <w:tcBorders>
              <w:top w:val="single" w:sz="4" w:space="0" w:color="auto"/>
              <w:left w:val="nil"/>
              <w:bottom w:val="single" w:sz="18" w:space="0" w:color="auto"/>
              <w:right w:val="nil"/>
            </w:tcBorders>
            <w:shd w:val="clear" w:color="auto" w:fill="E5E5E5"/>
            <w:vAlign w:val="center"/>
          </w:tcPr>
          <w:p w14:paraId="6CBA6D7F" w14:textId="77777777" w:rsidR="00C157DB" w:rsidRDefault="00186D6C">
            <w:pPr>
              <w:pStyle w:val="Tabellcell"/>
              <w:jc w:val="right"/>
            </w:pPr>
            <w:r>
              <w:rPr>
                <w:b/>
              </w:rPr>
              <w:t>Budget 2020</w:t>
            </w:r>
          </w:p>
        </w:tc>
        <w:tc>
          <w:tcPr>
            <w:tcW w:w="1984" w:type="dxa"/>
            <w:tcBorders>
              <w:top w:val="single" w:sz="4" w:space="0" w:color="auto"/>
              <w:left w:val="nil"/>
              <w:bottom w:val="single" w:sz="18" w:space="0" w:color="auto"/>
              <w:right w:val="single" w:sz="4" w:space="0" w:color="auto"/>
            </w:tcBorders>
            <w:shd w:val="clear" w:color="auto" w:fill="E5E5E5"/>
            <w:vAlign w:val="center"/>
          </w:tcPr>
          <w:p w14:paraId="4707A28A" w14:textId="77777777" w:rsidR="00C157DB" w:rsidRDefault="00186D6C">
            <w:pPr>
              <w:pStyle w:val="Tabellcell"/>
              <w:jc w:val="right"/>
            </w:pPr>
            <w:r>
              <w:rPr>
                <w:b/>
              </w:rPr>
              <w:t>Budget 2021</w:t>
            </w:r>
          </w:p>
        </w:tc>
      </w:tr>
      <w:tr w:rsidR="00C157DB" w14:paraId="6E8DBF1E" w14:textId="77777777">
        <w:tc>
          <w:tcPr>
            <w:tcW w:w="3685" w:type="dxa"/>
            <w:tcBorders>
              <w:top w:val="single" w:sz="18" w:space="0" w:color="auto"/>
              <w:left w:val="single" w:sz="4" w:space="0" w:color="auto"/>
              <w:bottom w:val="single" w:sz="4" w:space="0" w:color="auto"/>
              <w:right w:val="nil"/>
            </w:tcBorders>
            <w:shd w:val="clear" w:color="auto" w:fill="FFFFFF"/>
          </w:tcPr>
          <w:p w14:paraId="3441F34E" w14:textId="77777777" w:rsidR="00C157DB" w:rsidRDefault="00186D6C">
            <w:pPr>
              <w:pStyle w:val="Tabellcell"/>
            </w:pPr>
            <w:r>
              <w:t>Tillgång till mark för företagande</w:t>
            </w:r>
          </w:p>
        </w:tc>
        <w:tc>
          <w:tcPr>
            <w:tcW w:w="1984" w:type="dxa"/>
            <w:tcBorders>
              <w:top w:val="single" w:sz="18" w:space="0" w:color="auto"/>
              <w:left w:val="nil"/>
              <w:bottom w:val="single" w:sz="4" w:space="0" w:color="auto"/>
              <w:right w:val="nil"/>
            </w:tcBorders>
            <w:shd w:val="clear" w:color="auto" w:fill="FFFFFF"/>
          </w:tcPr>
          <w:p w14:paraId="611FC76F" w14:textId="77777777" w:rsidR="00C157DB" w:rsidRDefault="00186D6C">
            <w:pPr>
              <w:pStyle w:val="Tabellcell"/>
              <w:jc w:val="right"/>
            </w:pPr>
            <w:r>
              <w:t>250 000</w:t>
            </w:r>
          </w:p>
        </w:tc>
        <w:tc>
          <w:tcPr>
            <w:tcW w:w="1984" w:type="dxa"/>
            <w:tcBorders>
              <w:top w:val="single" w:sz="18" w:space="0" w:color="auto"/>
              <w:left w:val="nil"/>
              <w:bottom w:val="single" w:sz="4" w:space="0" w:color="auto"/>
              <w:right w:val="nil"/>
            </w:tcBorders>
            <w:shd w:val="clear" w:color="auto" w:fill="FFFFFF"/>
          </w:tcPr>
          <w:p w14:paraId="1B32CDD6" w14:textId="77777777" w:rsidR="00C157DB" w:rsidRDefault="00186D6C">
            <w:pPr>
              <w:pStyle w:val="Tabellcell"/>
              <w:jc w:val="right"/>
            </w:pPr>
            <w:r>
              <w:t>250 000</w:t>
            </w:r>
          </w:p>
        </w:tc>
        <w:tc>
          <w:tcPr>
            <w:tcW w:w="1984" w:type="dxa"/>
            <w:tcBorders>
              <w:top w:val="single" w:sz="18" w:space="0" w:color="auto"/>
              <w:left w:val="nil"/>
              <w:bottom w:val="single" w:sz="4" w:space="0" w:color="auto"/>
              <w:right w:val="single" w:sz="4" w:space="0" w:color="auto"/>
            </w:tcBorders>
            <w:shd w:val="clear" w:color="auto" w:fill="FFFFFF"/>
          </w:tcPr>
          <w:p w14:paraId="070F3C6C" w14:textId="77777777" w:rsidR="00C157DB" w:rsidRDefault="00186D6C">
            <w:pPr>
              <w:pStyle w:val="Tabellcell"/>
              <w:jc w:val="right"/>
            </w:pPr>
            <w:r>
              <w:t>250 000</w:t>
            </w:r>
          </w:p>
        </w:tc>
      </w:tr>
    </w:tbl>
    <w:p w14:paraId="4EE9D177" w14:textId="77777777" w:rsidR="00C157DB" w:rsidRDefault="00186D6C">
      <w:pPr>
        <w:pStyle w:val="Rubrik1"/>
      </w:pPr>
      <w:r>
        <w:t xml:space="preserve"> </w:t>
      </w:r>
      <w:bookmarkStart w:id="24" w:name="_Toc61008472"/>
      <w:r>
        <w:t>Investeringar</w:t>
      </w:r>
      <w:bookmarkEnd w:id="24"/>
    </w:p>
    <w:p w14:paraId="7B15ADE6" w14:textId="77777777" w:rsidR="00C157DB" w:rsidRDefault="00186D6C">
      <w:pPr>
        <w:pStyle w:val="Rubrik2"/>
      </w:pPr>
      <w:bookmarkStart w:id="25" w:name="_Toc61008473"/>
      <w:r>
        <w:t>Investeringar, årliga anslag</w:t>
      </w:r>
      <w:bookmarkEnd w:id="25"/>
    </w:p>
    <w:tbl>
      <w:tblPr>
        <w:tblStyle w:val="Tabellrutnt"/>
        <w:tblOverlap w:val="never"/>
        <w:tblW w:w="0" w:type="auto"/>
        <w:tblLayout w:type="fixed"/>
        <w:tblLook w:val="04A0" w:firstRow="1" w:lastRow="0" w:firstColumn="1" w:lastColumn="0" w:noHBand="0" w:noVBand="1"/>
      </w:tblPr>
      <w:tblGrid>
        <w:gridCol w:w="3969"/>
        <w:gridCol w:w="1417"/>
        <w:gridCol w:w="1417"/>
        <w:gridCol w:w="1417"/>
        <w:gridCol w:w="1417"/>
      </w:tblGrid>
      <w:tr w:rsidR="00C157DB" w14:paraId="1A628AC4" w14:textId="77777777">
        <w:trPr>
          <w:tblHeader/>
        </w:trPr>
        <w:tc>
          <w:tcPr>
            <w:tcW w:w="3969" w:type="dxa"/>
            <w:tcBorders>
              <w:top w:val="nil"/>
              <w:left w:val="nil"/>
              <w:bottom w:val="single" w:sz="4" w:space="0" w:color="auto"/>
              <w:right w:val="nil"/>
            </w:tcBorders>
            <w:shd w:val="clear" w:color="auto" w:fill="B4B4B4"/>
            <w:vAlign w:val="center"/>
          </w:tcPr>
          <w:p w14:paraId="09BD516F" w14:textId="77777777" w:rsidR="00C157DB" w:rsidRDefault="00186D6C">
            <w:pPr>
              <w:pStyle w:val="Tabellcell"/>
            </w:pPr>
            <w:r>
              <w:rPr>
                <w:b/>
              </w:rPr>
              <w:t>Projekt</w:t>
            </w:r>
          </w:p>
        </w:tc>
        <w:tc>
          <w:tcPr>
            <w:tcW w:w="1417" w:type="dxa"/>
            <w:tcBorders>
              <w:top w:val="nil"/>
              <w:left w:val="nil"/>
              <w:bottom w:val="single" w:sz="4" w:space="0" w:color="auto"/>
              <w:right w:val="nil"/>
            </w:tcBorders>
            <w:shd w:val="clear" w:color="auto" w:fill="B4B4B4"/>
            <w:vAlign w:val="center"/>
          </w:tcPr>
          <w:p w14:paraId="3EE9D2FC" w14:textId="77777777" w:rsidR="00C157DB" w:rsidRDefault="00186D6C">
            <w:pPr>
              <w:pStyle w:val="Tabellcell"/>
              <w:jc w:val="right"/>
            </w:pPr>
            <w:r>
              <w:rPr>
                <w:b/>
              </w:rPr>
              <w:t>Budget 2020</w:t>
            </w:r>
          </w:p>
        </w:tc>
        <w:tc>
          <w:tcPr>
            <w:tcW w:w="1417" w:type="dxa"/>
            <w:tcBorders>
              <w:top w:val="nil"/>
              <w:left w:val="nil"/>
              <w:bottom w:val="single" w:sz="4" w:space="0" w:color="auto"/>
              <w:right w:val="nil"/>
            </w:tcBorders>
            <w:shd w:val="clear" w:color="auto" w:fill="B4B4B4"/>
            <w:vAlign w:val="center"/>
          </w:tcPr>
          <w:p w14:paraId="2B4FE836" w14:textId="77777777" w:rsidR="00C157DB" w:rsidRDefault="00186D6C">
            <w:pPr>
              <w:pStyle w:val="Tabellcell"/>
              <w:jc w:val="right"/>
            </w:pPr>
            <w:r>
              <w:rPr>
                <w:b/>
              </w:rPr>
              <w:t>Budget 2021</w:t>
            </w:r>
          </w:p>
        </w:tc>
        <w:tc>
          <w:tcPr>
            <w:tcW w:w="1417" w:type="dxa"/>
            <w:tcBorders>
              <w:top w:val="nil"/>
              <w:left w:val="nil"/>
              <w:bottom w:val="single" w:sz="4" w:space="0" w:color="auto"/>
              <w:right w:val="nil"/>
            </w:tcBorders>
            <w:shd w:val="clear" w:color="auto" w:fill="B4B4B4"/>
            <w:vAlign w:val="center"/>
          </w:tcPr>
          <w:p w14:paraId="338C3137" w14:textId="77777777" w:rsidR="00C157DB" w:rsidRDefault="00186D6C">
            <w:pPr>
              <w:pStyle w:val="Tabellcell"/>
              <w:jc w:val="right"/>
            </w:pPr>
            <w:r>
              <w:rPr>
                <w:b/>
              </w:rPr>
              <w:t>Plan 2022</w:t>
            </w:r>
          </w:p>
        </w:tc>
        <w:tc>
          <w:tcPr>
            <w:tcW w:w="1417" w:type="dxa"/>
            <w:tcBorders>
              <w:top w:val="nil"/>
              <w:left w:val="nil"/>
              <w:bottom w:val="single" w:sz="4" w:space="0" w:color="auto"/>
              <w:right w:val="nil"/>
            </w:tcBorders>
            <w:shd w:val="clear" w:color="auto" w:fill="B4B4B4"/>
            <w:vAlign w:val="center"/>
          </w:tcPr>
          <w:p w14:paraId="2448DD67" w14:textId="77777777" w:rsidR="00C157DB" w:rsidRDefault="00186D6C">
            <w:pPr>
              <w:pStyle w:val="Tabellcell"/>
              <w:jc w:val="right"/>
            </w:pPr>
            <w:r>
              <w:rPr>
                <w:b/>
              </w:rPr>
              <w:t>Plan 2023</w:t>
            </w:r>
          </w:p>
        </w:tc>
      </w:tr>
      <w:tr w:rsidR="00C157DB" w14:paraId="5677E13E" w14:textId="77777777">
        <w:tc>
          <w:tcPr>
            <w:tcW w:w="3969" w:type="dxa"/>
            <w:tcBorders>
              <w:top w:val="single" w:sz="4" w:space="0" w:color="auto"/>
              <w:left w:val="nil"/>
              <w:bottom w:val="nil"/>
              <w:right w:val="nil"/>
            </w:tcBorders>
            <w:shd w:val="clear" w:color="auto" w:fill="FFFFFF"/>
            <w:vAlign w:val="center"/>
          </w:tcPr>
          <w:p w14:paraId="51724C95" w14:textId="77777777" w:rsidR="00C157DB" w:rsidRDefault="00186D6C">
            <w:pPr>
              <w:pStyle w:val="Tabellcell"/>
            </w:pPr>
            <w:r>
              <w:t>Viared Västra, åtgärder för gator</w:t>
            </w:r>
          </w:p>
        </w:tc>
        <w:tc>
          <w:tcPr>
            <w:tcW w:w="1417" w:type="dxa"/>
            <w:tcBorders>
              <w:top w:val="single" w:sz="4" w:space="0" w:color="auto"/>
              <w:left w:val="nil"/>
              <w:bottom w:val="nil"/>
              <w:right w:val="nil"/>
            </w:tcBorders>
            <w:shd w:val="clear" w:color="auto" w:fill="FFFFFF"/>
            <w:vAlign w:val="center"/>
          </w:tcPr>
          <w:p w14:paraId="28F0BFA1" w14:textId="77777777" w:rsidR="00C157DB" w:rsidRDefault="00186D6C">
            <w:pPr>
              <w:pStyle w:val="Tabellcell"/>
              <w:jc w:val="right"/>
            </w:pPr>
            <w:r>
              <w:t>0</w:t>
            </w:r>
          </w:p>
        </w:tc>
        <w:tc>
          <w:tcPr>
            <w:tcW w:w="1417" w:type="dxa"/>
            <w:tcBorders>
              <w:top w:val="single" w:sz="4" w:space="0" w:color="auto"/>
              <w:left w:val="nil"/>
              <w:bottom w:val="nil"/>
              <w:right w:val="nil"/>
            </w:tcBorders>
            <w:shd w:val="clear" w:color="auto" w:fill="FFFFFF"/>
            <w:vAlign w:val="center"/>
          </w:tcPr>
          <w:p w14:paraId="36F4529D" w14:textId="77777777" w:rsidR="00C157DB" w:rsidRDefault="00186D6C">
            <w:pPr>
              <w:pStyle w:val="Tabellcell"/>
              <w:jc w:val="right"/>
            </w:pPr>
            <w:r>
              <w:t>0</w:t>
            </w:r>
          </w:p>
        </w:tc>
        <w:tc>
          <w:tcPr>
            <w:tcW w:w="1417"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561223AE" w14:textId="77777777" w:rsidR="00C157DB" w:rsidRDefault="00C157DB">
            <w:pPr>
              <w:pStyle w:val="Tabellcell"/>
            </w:pPr>
          </w:p>
        </w:tc>
        <w:tc>
          <w:tcPr>
            <w:tcW w:w="1417" w:type="dxa"/>
            <w:tcBorders>
              <w:top w:val="single" w:sz="4" w:space="0" w:color="auto"/>
              <w:left w:val="nil"/>
              <w:bottom w:val="nil"/>
              <w:right w:val="nil"/>
            </w:tcBorders>
            <w:shd w:val="clear" w:color="auto" w:fill="FFFFFF"/>
            <w:vAlign w:val="center"/>
          </w:tcPr>
          <w:p w14:paraId="10EFB177" w14:textId="77777777" w:rsidR="00C157DB" w:rsidRDefault="00186D6C">
            <w:pPr>
              <w:pStyle w:val="Tabellcell"/>
              <w:jc w:val="right"/>
            </w:pPr>
            <w:r>
              <w:t>6 000</w:t>
            </w:r>
          </w:p>
        </w:tc>
      </w:tr>
      <w:tr w:rsidR="00C157DB" w14:paraId="48AE8EB5" w14:textId="77777777">
        <w:tc>
          <w:tcPr>
            <w:tcW w:w="3969" w:type="dxa"/>
            <w:tcBorders>
              <w:top w:val="nil"/>
              <w:left w:val="nil"/>
              <w:bottom w:val="nil"/>
              <w:right w:val="nil"/>
            </w:tcBorders>
            <w:shd w:val="clear" w:color="auto" w:fill="FFFFFF"/>
            <w:vAlign w:val="center"/>
          </w:tcPr>
          <w:p w14:paraId="5008FE82" w14:textId="77777777" w:rsidR="00C157DB" w:rsidRDefault="00186D6C">
            <w:pPr>
              <w:pStyle w:val="Tabellcell"/>
            </w:pPr>
            <w:r>
              <w:t>Viared Norra, åtgärder för gator</w:t>
            </w:r>
          </w:p>
        </w:tc>
        <w:tc>
          <w:tcPr>
            <w:tcW w:w="1417" w:type="dxa"/>
            <w:tcBorders>
              <w:top w:val="nil"/>
              <w:left w:val="nil"/>
              <w:bottom w:val="nil"/>
              <w:right w:val="nil"/>
            </w:tcBorders>
            <w:shd w:val="clear" w:color="auto" w:fill="FFFFFF"/>
            <w:vAlign w:val="center"/>
          </w:tcPr>
          <w:p w14:paraId="0418AC27"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41910F5D"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7507294A" w14:textId="77777777" w:rsidR="00C157DB" w:rsidRDefault="00186D6C">
            <w:pPr>
              <w:pStyle w:val="Tabellcell"/>
              <w:jc w:val="right"/>
            </w:pPr>
            <w:r>
              <w:t>1 000</w:t>
            </w:r>
          </w:p>
        </w:tc>
        <w:tc>
          <w:tcPr>
            <w:tcW w:w="1417" w:type="dxa"/>
            <w:tcBorders>
              <w:top w:val="nil"/>
              <w:left w:val="nil"/>
              <w:bottom w:val="nil"/>
              <w:right w:val="nil"/>
            </w:tcBorders>
            <w:shd w:val="clear" w:color="auto" w:fill="FFFFFF"/>
            <w:tcMar>
              <w:top w:w="0" w:type="dxa"/>
              <w:left w:w="0" w:type="dxa"/>
              <w:bottom w:w="0" w:type="dxa"/>
              <w:right w:w="0" w:type="dxa"/>
            </w:tcMar>
            <w:vAlign w:val="center"/>
          </w:tcPr>
          <w:p w14:paraId="2EC7F92A" w14:textId="77777777" w:rsidR="00C157DB" w:rsidRDefault="00C157DB">
            <w:pPr>
              <w:pStyle w:val="Tabellcell"/>
            </w:pPr>
          </w:p>
        </w:tc>
      </w:tr>
      <w:tr w:rsidR="00C157DB" w14:paraId="0C0B9D7E" w14:textId="77777777">
        <w:tc>
          <w:tcPr>
            <w:tcW w:w="3969" w:type="dxa"/>
            <w:tcBorders>
              <w:top w:val="nil"/>
              <w:left w:val="nil"/>
              <w:bottom w:val="nil"/>
              <w:right w:val="nil"/>
            </w:tcBorders>
            <w:shd w:val="clear" w:color="auto" w:fill="FFFFFF"/>
            <w:vAlign w:val="center"/>
          </w:tcPr>
          <w:p w14:paraId="6BA59669" w14:textId="77777777" w:rsidR="00C157DB" w:rsidRDefault="00186D6C">
            <w:pPr>
              <w:pStyle w:val="Tabellcell"/>
            </w:pPr>
            <w:proofErr w:type="spellStart"/>
            <w:r>
              <w:t>Norskogen</w:t>
            </w:r>
            <w:proofErr w:type="spellEnd"/>
          </w:p>
        </w:tc>
        <w:tc>
          <w:tcPr>
            <w:tcW w:w="1417" w:type="dxa"/>
            <w:tcBorders>
              <w:top w:val="nil"/>
              <w:left w:val="nil"/>
              <w:bottom w:val="nil"/>
              <w:right w:val="nil"/>
            </w:tcBorders>
            <w:shd w:val="clear" w:color="auto" w:fill="FFFFFF"/>
            <w:vAlign w:val="center"/>
          </w:tcPr>
          <w:p w14:paraId="4A88201F"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63452757"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6F032BE4" w14:textId="77777777" w:rsidR="00C157DB" w:rsidRDefault="00186D6C">
            <w:pPr>
              <w:pStyle w:val="Tabellcell"/>
              <w:jc w:val="right"/>
            </w:pPr>
            <w:r>
              <w:t>1 400</w:t>
            </w:r>
          </w:p>
        </w:tc>
        <w:tc>
          <w:tcPr>
            <w:tcW w:w="1417" w:type="dxa"/>
            <w:tcBorders>
              <w:top w:val="nil"/>
              <w:left w:val="nil"/>
              <w:bottom w:val="nil"/>
              <w:right w:val="nil"/>
            </w:tcBorders>
            <w:shd w:val="clear" w:color="auto" w:fill="FFFFFF"/>
            <w:vAlign w:val="center"/>
          </w:tcPr>
          <w:p w14:paraId="67B7AA42" w14:textId="77777777" w:rsidR="00C157DB" w:rsidRDefault="00186D6C">
            <w:pPr>
              <w:pStyle w:val="Tabellcell"/>
              <w:jc w:val="right"/>
            </w:pPr>
            <w:r>
              <w:t>0</w:t>
            </w:r>
          </w:p>
        </w:tc>
      </w:tr>
      <w:tr w:rsidR="00C157DB" w14:paraId="087A90D3" w14:textId="77777777">
        <w:tc>
          <w:tcPr>
            <w:tcW w:w="3969" w:type="dxa"/>
            <w:tcBorders>
              <w:top w:val="nil"/>
              <w:left w:val="nil"/>
              <w:bottom w:val="nil"/>
              <w:right w:val="nil"/>
            </w:tcBorders>
            <w:shd w:val="clear" w:color="auto" w:fill="FFFFFF"/>
            <w:vAlign w:val="center"/>
          </w:tcPr>
          <w:p w14:paraId="34A59363" w14:textId="77777777" w:rsidR="00C157DB" w:rsidRDefault="00186D6C">
            <w:pPr>
              <w:pStyle w:val="Tabellcell"/>
            </w:pPr>
            <w:r>
              <w:t>Utbyggnad av bostadsområden</w:t>
            </w:r>
          </w:p>
        </w:tc>
        <w:tc>
          <w:tcPr>
            <w:tcW w:w="1417" w:type="dxa"/>
            <w:tcBorders>
              <w:top w:val="nil"/>
              <w:left w:val="nil"/>
              <w:bottom w:val="nil"/>
              <w:right w:val="nil"/>
            </w:tcBorders>
            <w:shd w:val="clear" w:color="auto" w:fill="FFFFFF"/>
            <w:vAlign w:val="center"/>
          </w:tcPr>
          <w:p w14:paraId="4F1401AC"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4D9112FA"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5191E573" w14:textId="77777777" w:rsidR="00C157DB" w:rsidRDefault="00186D6C">
            <w:pPr>
              <w:pStyle w:val="Tabellcell"/>
              <w:jc w:val="right"/>
            </w:pPr>
            <w:r>
              <w:t>0</w:t>
            </w:r>
          </w:p>
        </w:tc>
        <w:tc>
          <w:tcPr>
            <w:tcW w:w="1417" w:type="dxa"/>
            <w:tcBorders>
              <w:top w:val="nil"/>
              <w:left w:val="nil"/>
              <w:bottom w:val="nil"/>
              <w:right w:val="nil"/>
            </w:tcBorders>
            <w:shd w:val="clear" w:color="auto" w:fill="FFFFFF"/>
            <w:vAlign w:val="center"/>
          </w:tcPr>
          <w:p w14:paraId="651C4471" w14:textId="77777777" w:rsidR="00C157DB" w:rsidRDefault="00186D6C">
            <w:pPr>
              <w:pStyle w:val="Tabellcell"/>
              <w:jc w:val="right"/>
            </w:pPr>
            <w:r>
              <w:t>0</w:t>
            </w:r>
          </w:p>
        </w:tc>
      </w:tr>
      <w:tr w:rsidR="00C157DB" w14:paraId="7B462398" w14:textId="77777777">
        <w:tc>
          <w:tcPr>
            <w:tcW w:w="3969" w:type="dxa"/>
            <w:tcBorders>
              <w:top w:val="nil"/>
              <w:left w:val="nil"/>
              <w:bottom w:val="nil"/>
              <w:right w:val="nil"/>
            </w:tcBorders>
            <w:shd w:val="clear" w:color="auto" w:fill="FFFFFF"/>
            <w:vAlign w:val="center"/>
          </w:tcPr>
          <w:p w14:paraId="6112A619" w14:textId="77777777" w:rsidR="00C157DB" w:rsidRDefault="00186D6C">
            <w:pPr>
              <w:pStyle w:val="Tabellcell"/>
            </w:pPr>
            <w:r>
              <w:t>Fastighetsinköp</w:t>
            </w:r>
          </w:p>
        </w:tc>
        <w:tc>
          <w:tcPr>
            <w:tcW w:w="1417" w:type="dxa"/>
            <w:tcBorders>
              <w:top w:val="nil"/>
              <w:left w:val="nil"/>
              <w:bottom w:val="nil"/>
              <w:right w:val="nil"/>
            </w:tcBorders>
            <w:shd w:val="clear" w:color="auto" w:fill="FFFFFF"/>
            <w:vAlign w:val="center"/>
          </w:tcPr>
          <w:p w14:paraId="237AF6CF" w14:textId="77777777" w:rsidR="00C157DB" w:rsidRDefault="00186D6C">
            <w:pPr>
              <w:pStyle w:val="Tabellcell"/>
              <w:jc w:val="right"/>
            </w:pPr>
            <w:r>
              <w:t>40 000</w:t>
            </w:r>
          </w:p>
        </w:tc>
        <w:tc>
          <w:tcPr>
            <w:tcW w:w="1417" w:type="dxa"/>
            <w:tcBorders>
              <w:top w:val="nil"/>
              <w:left w:val="nil"/>
              <w:bottom w:val="nil"/>
              <w:right w:val="nil"/>
            </w:tcBorders>
            <w:shd w:val="clear" w:color="auto" w:fill="FFFFFF"/>
            <w:vAlign w:val="center"/>
          </w:tcPr>
          <w:p w14:paraId="3F5B21FD" w14:textId="77777777" w:rsidR="00C157DB" w:rsidRDefault="00186D6C">
            <w:pPr>
              <w:pStyle w:val="Tabellcell"/>
              <w:jc w:val="right"/>
            </w:pPr>
            <w:r>
              <w:t>30 000</w:t>
            </w:r>
          </w:p>
        </w:tc>
        <w:tc>
          <w:tcPr>
            <w:tcW w:w="1417" w:type="dxa"/>
            <w:tcBorders>
              <w:top w:val="nil"/>
              <w:left w:val="nil"/>
              <w:bottom w:val="nil"/>
              <w:right w:val="nil"/>
            </w:tcBorders>
            <w:shd w:val="clear" w:color="auto" w:fill="FFFFFF"/>
            <w:vAlign w:val="center"/>
          </w:tcPr>
          <w:p w14:paraId="2633C8FE" w14:textId="77777777" w:rsidR="00C157DB" w:rsidRDefault="00186D6C">
            <w:pPr>
              <w:pStyle w:val="Tabellcell"/>
              <w:jc w:val="right"/>
            </w:pPr>
            <w:r>
              <w:t>40 000</w:t>
            </w:r>
          </w:p>
        </w:tc>
        <w:tc>
          <w:tcPr>
            <w:tcW w:w="1417" w:type="dxa"/>
            <w:tcBorders>
              <w:top w:val="nil"/>
              <w:left w:val="nil"/>
              <w:bottom w:val="nil"/>
              <w:right w:val="nil"/>
            </w:tcBorders>
            <w:shd w:val="clear" w:color="auto" w:fill="FFFFFF"/>
            <w:vAlign w:val="center"/>
          </w:tcPr>
          <w:p w14:paraId="2BB28933" w14:textId="77777777" w:rsidR="00C157DB" w:rsidRDefault="00186D6C">
            <w:pPr>
              <w:pStyle w:val="Tabellcell"/>
              <w:jc w:val="right"/>
            </w:pPr>
            <w:r>
              <w:t>40 000</w:t>
            </w:r>
          </w:p>
        </w:tc>
      </w:tr>
      <w:tr w:rsidR="00C157DB" w14:paraId="43B23D74" w14:textId="77777777">
        <w:tc>
          <w:tcPr>
            <w:tcW w:w="3969" w:type="dxa"/>
            <w:tcBorders>
              <w:top w:val="nil"/>
              <w:left w:val="nil"/>
              <w:bottom w:val="single" w:sz="4" w:space="0" w:color="auto"/>
              <w:right w:val="nil"/>
            </w:tcBorders>
            <w:shd w:val="clear" w:color="auto" w:fill="FFFFFF"/>
            <w:vAlign w:val="center"/>
          </w:tcPr>
          <w:p w14:paraId="4CD075A7" w14:textId="77777777" w:rsidR="00C157DB" w:rsidRDefault="00186D6C">
            <w:pPr>
              <w:pStyle w:val="Tabellcell"/>
            </w:pPr>
            <w:r>
              <w:rPr>
                <w:b/>
              </w:rPr>
              <w:t>Summa</w:t>
            </w:r>
          </w:p>
        </w:tc>
        <w:tc>
          <w:tcPr>
            <w:tcW w:w="1417" w:type="dxa"/>
            <w:tcBorders>
              <w:top w:val="nil"/>
              <w:left w:val="nil"/>
              <w:bottom w:val="single" w:sz="4" w:space="0" w:color="auto"/>
              <w:right w:val="nil"/>
            </w:tcBorders>
            <w:shd w:val="clear" w:color="auto" w:fill="FFFFFF"/>
            <w:vAlign w:val="center"/>
          </w:tcPr>
          <w:p w14:paraId="743E762F" w14:textId="77777777" w:rsidR="00C157DB" w:rsidRDefault="00186D6C">
            <w:pPr>
              <w:pStyle w:val="Tabellcell"/>
              <w:jc w:val="right"/>
            </w:pPr>
            <w:r>
              <w:rPr>
                <w:b/>
              </w:rPr>
              <w:t>40 000</w:t>
            </w:r>
          </w:p>
        </w:tc>
        <w:tc>
          <w:tcPr>
            <w:tcW w:w="1417" w:type="dxa"/>
            <w:tcBorders>
              <w:top w:val="nil"/>
              <w:left w:val="nil"/>
              <w:bottom w:val="single" w:sz="4" w:space="0" w:color="auto"/>
              <w:right w:val="nil"/>
            </w:tcBorders>
            <w:shd w:val="clear" w:color="auto" w:fill="FFFFFF"/>
            <w:vAlign w:val="center"/>
          </w:tcPr>
          <w:p w14:paraId="1B48E635" w14:textId="77777777" w:rsidR="00C157DB" w:rsidRDefault="00186D6C">
            <w:pPr>
              <w:pStyle w:val="Tabellcell"/>
              <w:jc w:val="right"/>
            </w:pPr>
            <w:r>
              <w:rPr>
                <w:b/>
              </w:rPr>
              <w:t>30 000</w:t>
            </w:r>
          </w:p>
        </w:tc>
        <w:tc>
          <w:tcPr>
            <w:tcW w:w="1417" w:type="dxa"/>
            <w:tcBorders>
              <w:top w:val="nil"/>
              <w:left w:val="nil"/>
              <w:bottom w:val="single" w:sz="4" w:space="0" w:color="auto"/>
              <w:right w:val="nil"/>
            </w:tcBorders>
            <w:shd w:val="clear" w:color="auto" w:fill="FFFFFF"/>
            <w:vAlign w:val="center"/>
          </w:tcPr>
          <w:p w14:paraId="56B43FEA" w14:textId="77777777" w:rsidR="00C157DB" w:rsidRDefault="00186D6C">
            <w:pPr>
              <w:pStyle w:val="Tabellcell"/>
              <w:jc w:val="right"/>
            </w:pPr>
            <w:r>
              <w:rPr>
                <w:b/>
              </w:rPr>
              <w:t>42 400</w:t>
            </w:r>
          </w:p>
        </w:tc>
        <w:tc>
          <w:tcPr>
            <w:tcW w:w="1417" w:type="dxa"/>
            <w:tcBorders>
              <w:top w:val="nil"/>
              <w:left w:val="nil"/>
              <w:bottom w:val="single" w:sz="4" w:space="0" w:color="auto"/>
              <w:right w:val="nil"/>
            </w:tcBorders>
            <w:shd w:val="clear" w:color="auto" w:fill="FFFFFF"/>
            <w:vAlign w:val="center"/>
          </w:tcPr>
          <w:p w14:paraId="5C04EAD8" w14:textId="77777777" w:rsidR="00C157DB" w:rsidRDefault="00186D6C">
            <w:pPr>
              <w:pStyle w:val="Tabellcell"/>
              <w:jc w:val="right"/>
            </w:pPr>
            <w:r>
              <w:rPr>
                <w:b/>
              </w:rPr>
              <w:t>46 000</w:t>
            </w:r>
          </w:p>
        </w:tc>
      </w:tr>
    </w:tbl>
    <w:p w14:paraId="27EC74F1" w14:textId="77777777" w:rsidR="00C157DB" w:rsidRDefault="00186D6C">
      <w:pPr>
        <w:pStyle w:val="BodyText"/>
        <w:widowControl w:val="0"/>
        <w:spacing w:before="560"/>
      </w:pPr>
      <w:r>
        <w:t>Prognosen för Viared Västra avser toppbeläggning och trädplantering och görs tidigast 2023.</w:t>
      </w:r>
    </w:p>
    <w:p w14:paraId="354F074F" w14:textId="77777777" w:rsidR="00C157DB" w:rsidRDefault="00186D6C">
      <w:pPr>
        <w:pStyle w:val="BodyText"/>
        <w:widowControl w:val="0"/>
      </w:pPr>
      <w:r>
        <w:t>Viared Norra är klart med undantag för toppbeläggning som görs tidigast 2022.</w:t>
      </w:r>
    </w:p>
    <w:p w14:paraId="33D83FA9" w14:textId="77777777" w:rsidR="00C157DB" w:rsidRDefault="00186D6C">
      <w:pPr>
        <w:pStyle w:val="BodyText"/>
        <w:widowControl w:val="0"/>
      </w:pPr>
      <w:r>
        <w:t>Nordskogen är klart med undantag för toppbeläggning som görs tidigast 2022.</w:t>
      </w:r>
    </w:p>
    <w:p w14:paraId="0A0F07B2" w14:textId="77777777" w:rsidR="00C157DB" w:rsidRDefault="00186D6C">
      <w:pPr>
        <w:pStyle w:val="BodyText"/>
        <w:widowControl w:val="0"/>
      </w:pPr>
      <w:r>
        <w:t>Inköp av fastigheter för utbyggnadsområden. Strategiska markinköp för främst verksamheter, bostäder samt allmänna ändamål.</w:t>
      </w:r>
    </w:p>
    <w:p w14:paraId="7DA6EE35" w14:textId="77777777" w:rsidR="00C157DB" w:rsidRDefault="00186D6C">
      <w:pPr>
        <w:pStyle w:val="Rubrik1"/>
      </w:pPr>
      <w:bookmarkStart w:id="26" w:name="_Toc61008474"/>
      <w:r>
        <w:lastRenderedPageBreak/>
        <w:t>Exploateringsprojekt</w:t>
      </w:r>
      <w:bookmarkEnd w:id="26"/>
    </w:p>
    <w:p w14:paraId="080D7074" w14:textId="77777777" w:rsidR="00C157DB" w:rsidRDefault="00186D6C">
      <w:pPr>
        <w:pStyle w:val="Tabellrubrik"/>
      </w:pPr>
      <w:r>
        <w:t>Utgifter</w:t>
      </w:r>
    </w:p>
    <w:tbl>
      <w:tblPr>
        <w:tblStyle w:val="Tabellrutnt"/>
        <w:tblOverlap w:val="never"/>
        <w:tblW w:w="0" w:type="auto"/>
        <w:tblLayout w:type="fixed"/>
        <w:tblLook w:val="04A0" w:firstRow="1" w:lastRow="0" w:firstColumn="1" w:lastColumn="0" w:noHBand="0" w:noVBand="1"/>
      </w:tblPr>
      <w:tblGrid>
        <w:gridCol w:w="3061"/>
        <w:gridCol w:w="1134"/>
        <w:gridCol w:w="1134"/>
        <w:gridCol w:w="1134"/>
        <w:gridCol w:w="1134"/>
        <w:gridCol w:w="1134"/>
        <w:gridCol w:w="907"/>
      </w:tblGrid>
      <w:tr w:rsidR="00C157DB" w14:paraId="270BF1AC" w14:textId="77777777">
        <w:tc>
          <w:tcPr>
            <w:tcW w:w="3061" w:type="dxa"/>
            <w:tcBorders>
              <w:top w:val="nil"/>
              <w:left w:val="nil"/>
              <w:bottom w:val="single" w:sz="4" w:space="0" w:color="auto"/>
              <w:right w:val="nil"/>
            </w:tcBorders>
            <w:shd w:val="clear" w:color="auto" w:fill="B4B4B4"/>
            <w:vAlign w:val="center"/>
          </w:tcPr>
          <w:p w14:paraId="069FB5BC" w14:textId="77777777" w:rsidR="00C157DB" w:rsidRDefault="00186D6C">
            <w:pPr>
              <w:pStyle w:val="Tabellcell"/>
            </w:pPr>
            <w:r>
              <w:rPr>
                <w:b/>
              </w:rPr>
              <w:t>Projekt</w:t>
            </w:r>
          </w:p>
        </w:tc>
        <w:tc>
          <w:tcPr>
            <w:tcW w:w="1134" w:type="dxa"/>
            <w:tcBorders>
              <w:top w:val="nil"/>
              <w:left w:val="nil"/>
              <w:bottom w:val="single" w:sz="4" w:space="0" w:color="auto"/>
              <w:right w:val="nil"/>
            </w:tcBorders>
            <w:shd w:val="clear" w:color="auto" w:fill="B4B4B4"/>
            <w:vAlign w:val="center"/>
          </w:tcPr>
          <w:p w14:paraId="380BAB7D" w14:textId="77777777" w:rsidR="00C157DB" w:rsidRDefault="00186D6C">
            <w:pPr>
              <w:pStyle w:val="Tabellcell"/>
              <w:jc w:val="right"/>
            </w:pPr>
            <w:r>
              <w:rPr>
                <w:b/>
              </w:rPr>
              <w:t>Godkänd utgift</w:t>
            </w:r>
          </w:p>
        </w:tc>
        <w:tc>
          <w:tcPr>
            <w:tcW w:w="1134" w:type="dxa"/>
            <w:tcBorders>
              <w:top w:val="nil"/>
              <w:left w:val="nil"/>
              <w:bottom w:val="single" w:sz="4" w:space="0" w:color="auto"/>
              <w:right w:val="nil"/>
            </w:tcBorders>
            <w:shd w:val="clear" w:color="auto" w:fill="B4B4B4"/>
            <w:vAlign w:val="center"/>
          </w:tcPr>
          <w:p w14:paraId="32BEAB1C" w14:textId="77777777" w:rsidR="00C157DB" w:rsidRDefault="00186D6C">
            <w:pPr>
              <w:pStyle w:val="Tabellcell"/>
              <w:jc w:val="right"/>
            </w:pPr>
            <w:r>
              <w:rPr>
                <w:b/>
              </w:rPr>
              <w:t>Utgift tom april 2020</w:t>
            </w:r>
          </w:p>
        </w:tc>
        <w:tc>
          <w:tcPr>
            <w:tcW w:w="1134" w:type="dxa"/>
            <w:tcBorders>
              <w:top w:val="nil"/>
              <w:left w:val="nil"/>
              <w:bottom w:val="single" w:sz="4" w:space="0" w:color="auto"/>
              <w:right w:val="nil"/>
            </w:tcBorders>
            <w:shd w:val="clear" w:color="auto" w:fill="B4B4B4"/>
            <w:vAlign w:val="center"/>
          </w:tcPr>
          <w:p w14:paraId="57B71CB3" w14:textId="77777777" w:rsidR="00C157DB" w:rsidRDefault="00186D6C">
            <w:pPr>
              <w:pStyle w:val="Tabellcell"/>
              <w:jc w:val="right"/>
            </w:pPr>
            <w:r>
              <w:rPr>
                <w:b/>
              </w:rPr>
              <w:t>Budget 2021</w:t>
            </w:r>
          </w:p>
        </w:tc>
        <w:tc>
          <w:tcPr>
            <w:tcW w:w="1134" w:type="dxa"/>
            <w:tcBorders>
              <w:top w:val="nil"/>
              <w:left w:val="nil"/>
              <w:bottom w:val="single" w:sz="4" w:space="0" w:color="auto"/>
              <w:right w:val="nil"/>
            </w:tcBorders>
            <w:shd w:val="clear" w:color="auto" w:fill="B4B4B4"/>
            <w:vAlign w:val="center"/>
          </w:tcPr>
          <w:p w14:paraId="26D4DC77" w14:textId="77777777" w:rsidR="00C157DB" w:rsidRDefault="00186D6C">
            <w:pPr>
              <w:pStyle w:val="Tabellcell"/>
              <w:jc w:val="right"/>
            </w:pPr>
            <w:r>
              <w:rPr>
                <w:b/>
              </w:rPr>
              <w:t>Plan 2022</w:t>
            </w:r>
          </w:p>
        </w:tc>
        <w:tc>
          <w:tcPr>
            <w:tcW w:w="1134" w:type="dxa"/>
            <w:tcBorders>
              <w:top w:val="nil"/>
              <w:left w:val="nil"/>
              <w:bottom w:val="single" w:sz="4" w:space="0" w:color="auto"/>
              <w:right w:val="nil"/>
            </w:tcBorders>
            <w:shd w:val="clear" w:color="auto" w:fill="B4B4B4"/>
            <w:vAlign w:val="center"/>
          </w:tcPr>
          <w:p w14:paraId="4F1A881D" w14:textId="77777777" w:rsidR="00C157DB" w:rsidRDefault="00186D6C">
            <w:pPr>
              <w:pStyle w:val="Tabellcell"/>
              <w:jc w:val="right"/>
            </w:pPr>
            <w:r>
              <w:rPr>
                <w:b/>
              </w:rPr>
              <w:t>Plan 2023</w:t>
            </w:r>
          </w:p>
        </w:tc>
        <w:tc>
          <w:tcPr>
            <w:tcW w:w="907" w:type="dxa"/>
            <w:tcBorders>
              <w:top w:val="nil"/>
              <w:left w:val="nil"/>
              <w:bottom w:val="single" w:sz="4" w:space="0" w:color="auto"/>
              <w:right w:val="nil"/>
            </w:tcBorders>
            <w:shd w:val="clear" w:color="auto" w:fill="B4B4B4"/>
            <w:vAlign w:val="center"/>
          </w:tcPr>
          <w:p w14:paraId="47E493EE" w14:textId="77777777" w:rsidR="00C157DB" w:rsidRDefault="00186D6C">
            <w:pPr>
              <w:pStyle w:val="Tabellcell"/>
              <w:jc w:val="right"/>
            </w:pPr>
            <w:r>
              <w:rPr>
                <w:b/>
              </w:rPr>
              <w:t>Projektstatus</w:t>
            </w:r>
          </w:p>
        </w:tc>
      </w:tr>
      <w:tr w:rsidR="00C157DB" w14:paraId="4950DC09" w14:textId="77777777">
        <w:tc>
          <w:tcPr>
            <w:tcW w:w="3061" w:type="dxa"/>
            <w:tcBorders>
              <w:top w:val="single" w:sz="4" w:space="0" w:color="auto"/>
              <w:left w:val="nil"/>
              <w:bottom w:val="nil"/>
              <w:right w:val="nil"/>
            </w:tcBorders>
            <w:shd w:val="clear" w:color="auto" w:fill="FFFFFF"/>
            <w:vAlign w:val="center"/>
          </w:tcPr>
          <w:p w14:paraId="10430FA8" w14:textId="77777777" w:rsidR="00C157DB" w:rsidRDefault="00186D6C">
            <w:pPr>
              <w:pStyle w:val="Tabellcell"/>
            </w:pPr>
            <w:r>
              <w:t>Viared Västra, åtgärder för gator</w:t>
            </w:r>
          </w:p>
        </w:tc>
        <w:tc>
          <w:tcPr>
            <w:tcW w:w="1134" w:type="dxa"/>
            <w:tcBorders>
              <w:top w:val="single" w:sz="4" w:space="0" w:color="auto"/>
              <w:left w:val="nil"/>
              <w:bottom w:val="nil"/>
              <w:right w:val="nil"/>
            </w:tcBorders>
            <w:shd w:val="clear" w:color="auto" w:fill="FFFFFF"/>
            <w:vAlign w:val="center"/>
          </w:tcPr>
          <w:p w14:paraId="77BC4E09" w14:textId="77777777" w:rsidR="00C157DB" w:rsidRDefault="00186D6C">
            <w:pPr>
              <w:pStyle w:val="Tabellcell"/>
              <w:jc w:val="right"/>
            </w:pPr>
            <w:r>
              <w:t>394 700</w:t>
            </w:r>
          </w:p>
        </w:tc>
        <w:tc>
          <w:tcPr>
            <w:tcW w:w="1134" w:type="dxa"/>
            <w:tcBorders>
              <w:top w:val="single" w:sz="4" w:space="0" w:color="auto"/>
              <w:left w:val="nil"/>
              <w:bottom w:val="nil"/>
              <w:right w:val="nil"/>
            </w:tcBorders>
            <w:shd w:val="clear" w:color="auto" w:fill="FFFFFF"/>
            <w:vAlign w:val="center"/>
          </w:tcPr>
          <w:p w14:paraId="0E0A9D58" w14:textId="77777777" w:rsidR="00C157DB" w:rsidRDefault="00186D6C">
            <w:pPr>
              <w:pStyle w:val="Tabellcell"/>
              <w:jc w:val="right"/>
            </w:pPr>
            <w:r>
              <w:t>390 059</w:t>
            </w:r>
          </w:p>
        </w:tc>
        <w:tc>
          <w:tcPr>
            <w:tcW w:w="1134" w:type="dxa"/>
            <w:tcBorders>
              <w:top w:val="single" w:sz="4" w:space="0" w:color="auto"/>
              <w:left w:val="nil"/>
              <w:bottom w:val="nil"/>
              <w:right w:val="nil"/>
            </w:tcBorders>
            <w:shd w:val="clear" w:color="auto" w:fill="FFFFFF"/>
            <w:vAlign w:val="center"/>
          </w:tcPr>
          <w:p w14:paraId="4842E600" w14:textId="77777777" w:rsidR="00C157DB" w:rsidRDefault="00186D6C">
            <w:pPr>
              <w:pStyle w:val="Tabellcell"/>
              <w:jc w:val="right"/>
            </w:pPr>
            <w:r>
              <w:t>0</w:t>
            </w:r>
          </w:p>
        </w:tc>
        <w:tc>
          <w:tcPr>
            <w:tcW w:w="1134" w:type="dxa"/>
            <w:tcBorders>
              <w:top w:val="single" w:sz="4" w:space="0" w:color="auto"/>
              <w:left w:val="nil"/>
              <w:bottom w:val="nil"/>
              <w:right w:val="nil"/>
            </w:tcBorders>
            <w:shd w:val="clear" w:color="auto" w:fill="FFFFFF"/>
            <w:vAlign w:val="center"/>
          </w:tcPr>
          <w:p w14:paraId="497E6E35" w14:textId="77777777" w:rsidR="00C157DB" w:rsidRDefault="00186D6C">
            <w:pPr>
              <w:pStyle w:val="Tabellcell"/>
              <w:jc w:val="right"/>
            </w:pPr>
            <w:r>
              <w:t>3 000</w:t>
            </w:r>
          </w:p>
        </w:tc>
        <w:tc>
          <w:tcPr>
            <w:tcW w:w="1134" w:type="dxa"/>
            <w:tcBorders>
              <w:top w:val="single" w:sz="4" w:space="0" w:color="auto"/>
              <w:left w:val="nil"/>
              <w:bottom w:val="nil"/>
              <w:right w:val="nil"/>
            </w:tcBorders>
            <w:shd w:val="clear" w:color="auto" w:fill="FFFFFF"/>
            <w:vAlign w:val="center"/>
          </w:tcPr>
          <w:p w14:paraId="1256C9CA" w14:textId="77777777" w:rsidR="00C157DB" w:rsidRDefault="00186D6C">
            <w:pPr>
              <w:pStyle w:val="Tabellcell"/>
              <w:jc w:val="right"/>
            </w:pPr>
            <w:r>
              <w:t>6 000</w:t>
            </w:r>
          </w:p>
        </w:tc>
        <w:tc>
          <w:tcPr>
            <w:tcW w:w="907" w:type="dxa"/>
            <w:tcBorders>
              <w:top w:val="single" w:sz="4" w:space="0" w:color="auto"/>
              <w:left w:val="nil"/>
              <w:bottom w:val="nil"/>
              <w:right w:val="nil"/>
            </w:tcBorders>
            <w:shd w:val="clear" w:color="auto" w:fill="FFFFFF"/>
            <w:vAlign w:val="center"/>
          </w:tcPr>
          <w:p w14:paraId="2687F864" w14:textId="77777777" w:rsidR="00C157DB" w:rsidRDefault="00186D6C">
            <w:pPr>
              <w:pStyle w:val="Tabellcell"/>
              <w:jc w:val="right"/>
            </w:pPr>
            <w:r>
              <w:t>2</w:t>
            </w:r>
          </w:p>
        </w:tc>
      </w:tr>
      <w:tr w:rsidR="00C157DB" w14:paraId="5A484921" w14:textId="77777777">
        <w:tc>
          <w:tcPr>
            <w:tcW w:w="3061" w:type="dxa"/>
            <w:tcBorders>
              <w:top w:val="nil"/>
              <w:left w:val="nil"/>
              <w:bottom w:val="nil"/>
              <w:right w:val="nil"/>
            </w:tcBorders>
            <w:shd w:val="clear" w:color="auto" w:fill="FFFFFF"/>
            <w:vAlign w:val="center"/>
          </w:tcPr>
          <w:p w14:paraId="3E161897" w14:textId="77777777" w:rsidR="00C157DB" w:rsidRDefault="00186D6C">
            <w:pPr>
              <w:pStyle w:val="Tabellcell"/>
            </w:pPr>
            <w:r>
              <w:t>Utbyggnad av industriområde Viared Norra</w:t>
            </w:r>
          </w:p>
        </w:tc>
        <w:tc>
          <w:tcPr>
            <w:tcW w:w="1134" w:type="dxa"/>
            <w:tcBorders>
              <w:top w:val="nil"/>
              <w:left w:val="nil"/>
              <w:bottom w:val="nil"/>
              <w:right w:val="nil"/>
            </w:tcBorders>
            <w:shd w:val="clear" w:color="auto" w:fill="FFFFFF"/>
            <w:vAlign w:val="center"/>
          </w:tcPr>
          <w:p w14:paraId="70BA3218" w14:textId="77777777" w:rsidR="00C157DB" w:rsidRDefault="00186D6C">
            <w:pPr>
              <w:pStyle w:val="Tabellcell"/>
              <w:jc w:val="right"/>
            </w:pPr>
            <w:r>
              <w:t>50 000</w:t>
            </w:r>
          </w:p>
        </w:tc>
        <w:tc>
          <w:tcPr>
            <w:tcW w:w="1134" w:type="dxa"/>
            <w:tcBorders>
              <w:top w:val="nil"/>
              <w:left w:val="nil"/>
              <w:bottom w:val="nil"/>
              <w:right w:val="nil"/>
            </w:tcBorders>
            <w:shd w:val="clear" w:color="auto" w:fill="FFFFFF"/>
            <w:vAlign w:val="center"/>
          </w:tcPr>
          <w:p w14:paraId="3220A95F" w14:textId="77777777" w:rsidR="00C157DB" w:rsidRDefault="00186D6C">
            <w:pPr>
              <w:pStyle w:val="Tabellcell"/>
              <w:jc w:val="right"/>
            </w:pPr>
            <w:r>
              <w:t>47 623</w:t>
            </w:r>
          </w:p>
        </w:tc>
        <w:tc>
          <w:tcPr>
            <w:tcW w:w="1134" w:type="dxa"/>
            <w:tcBorders>
              <w:top w:val="nil"/>
              <w:left w:val="nil"/>
              <w:bottom w:val="nil"/>
              <w:right w:val="nil"/>
            </w:tcBorders>
            <w:shd w:val="clear" w:color="auto" w:fill="FFFFFF"/>
            <w:vAlign w:val="center"/>
          </w:tcPr>
          <w:p w14:paraId="2A0E75A8" w14:textId="77777777" w:rsidR="00C157DB" w:rsidRDefault="00186D6C">
            <w:pPr>
              <w:pStyle w:val="Tabellcell"/>
              <w:jc w:val="right"/>
            </w:pPr>
            <w:r>
              <w:t>0</w:t>
            </w:r>
          </w:p>
        </w:tc>
        <w:tc>
          <w:tcPr>
            <w:tcW w:w="1134" w:type="dxa"/>
            <w:tcBorders>
              <w:top w:val="nil"/>
              <w:left w:val="nil"/>
              <w:bottom w:val="nil"/>
              <w:right w:val="nil"/>
            </w:tcBorders>
            <w:shd w:val="clear" w:color="auto" w:fill="FFFFFF"/>
            <w:vAlign w:val="center"/>
          </w:tcPr>
          <w:p w14:paraId="07C48733" w14:textId="77777777" w:rsidR="00C157DB" w:rsidRDefault="00186D6C">
            <w:pPr>
              <w:pStyle w:val="Tabellcell"/>
              <w:jc w:val="right"/>
            </w:pPr>
            <w:r>
              <w:t>1 000</w:t>
            </w:r>
          </w:p>
        </w:tc>
        <w:tc>
          <w:tcPr>
            <w:tcW w:w="1134" w:type="dxa"/>
            <w:tcBorders>
              <w:top w:val="nil"/>
              <w:left w:val="nil"/>
              <w:bottom w:val="nil"/>
              <w:right w:val="nil"/>
            </w:tcBorders>
            <w:shd w:val="clear" w:color="auto" w:fill="FFFFFF"/>
            <w:vAlign w:val="center"/>
          </w:tcPr>
          <w:p w14:paraId="198368DA" w14:textId="77777777" w:rsidR="00C157DB" w:rsidRDefault="00186D6C">
            <w:pPr>
              <w:pStyle w:val="Tabellcell"/>
              <w:jc w:val="right"/>
            </w:pPr>
            <w:r>
              <w:t>0</w:t>
            </w:r>
          </w:p>
        </w:tc>
        <w:tc>
          <w:tcPr>
            <w:tcW w:w="907" w:type="dxa"/>
            <w:tcBorders>
              <w:top w:val="nil"/>
              <w:left w:val="nil"/>
              <w:bottom w:val="nil"/>
              <w:right w:val="nil"/>
            </w:tcBorders>
            <w:shd w:val="clear" w:color="auto" w:fill="FFFFFF"/>
            <w:vAlign w:val="center"/>
          </w:tcPr>
          <w:p w14:paraId="615A24F2" w14:textId="77777777" w:rsidR="00C157DB" w:rsidRDefault="00186D6C">
            <w:pPr>
              <w:pStyle w:val="Tabellcell"/>
              <w:jc w:val="right"/>
            </w:pPr>
            <w:r>
              <w:t>2</w:t>
            </w:r>
          </w:p>
        </w:tc>
      </w:tr>
      <w:tr w:rsidR="00C157DB" w14:paraId="7BBDF7B9" w14:textId="77777777">
        <w:tc>
          <w:tcPr>
            <w:tcW w:w="3061" w:type="dxa"/>
            <w:tcBorders>
              <w:top w:val="nil"/>
              <w:left w:val="nil"/>
              <w:bottom w:val="nil"/>
              <w:right w:val="nil"/>
            </w:tcBorders>
            <w:shd w:val="clear" w:color="auto" w:fill="FFFFFF"/>
            <w:vAlign w:val="center"/>
          </w:tcPr>
          <w:p w14:paraId="222A6270" w14:textId="77777777" w:rsidR="00C157DB" w:rsidRDefault="00186D6C">
            <w:pPr>
              <w:pStyle w:val="Tabellcell"/>
            </w:pPr>
            <w:r>
              <w:t>Utbyggnad av industriområde Nordskogen</w:t>
            </w:r>
          </w:p>
        </w:tc>
        <w:tc>
          <w:tcPr>
            <w:tcW w:w="1134" w:type="dxa"/>
            <w:tcBorders>
              <w:top w:val="nil"/>
              <w:left w:val="nil"/>
              <w:bottom w:val="nil"/>
              <w:right w:val="nil"/>
            </w:tcBorders>
            <w:shd w:val="clear" w:color="auto" w:fill="FFFFFF"/>
            <w:vAlign w:val="center"/>
          </w:tcPr>
          <w:p w14:paraId="4F0F284C" w14:textId="77777777" w:rsidR="00C157DB" w:rsidRDefault="00186D6C">
            <w:pPr>
              <w:pStyle w:val="Tabellcell"/>
              <w:jc w:val="right"/>
            </w:pPr>
            <w:r>
              <w:t>80 000</w:t>
            </w:r>
          </w:p>
        </w:tc>
        <w:tc>
          <w:tcPr>
            <w:tcW w:w="1134" w:type="dxa"/>
            <w:tcBorders>
              <w:top w:val="nil"/>
              <w:left w:val="nil"/>
              <w:bottom w:val="nil"/>
              <w:right w:val="nil"/>
            </w:tcBorders>
            <w:shd w:val="clear" w:color="auto" w:fill="FFFFFF"/>
            <w:vAlign w:val="center"/>
          </w:tcPr>
          <w:p w14:paraId="1389BBA3" w14:textId="77777777" w:rsidR="00C157DB" w:rsidRDefault="00186D6C">
            <w:pPr>
              <w:pStyle w:val="Tabellcell"/>
              <w:jc w:val="right"/>
            </w:pPr>
            <w:r>
              <w:t>78 726</w:t>
            </w:r>
          </w:p>
        </w:tc>
        <w:tc>
          <w:tcPr>
            <w:tcW w:w="1134" w:type="dxa"/>
            <w:tcBorders>
              <w:top w:val="nil"/>
              <w:left w:val="nil"/>
              <w:bottom w:val="nil"/>
              <w:right w:val="nil"/>
            </w:tcBorders>
            <w:shd w:val="clear" w:color="auto" w:fill="FFFFFF"/>
            <w:vAlign w:val="center"/>
          </w:tcPr>
          <w:p w14:paraId="25F00F65" w14:textId="77777777" w:rsidR="00C157DB" w:rsidRDefault="00186D6C">
            <w:pPr>
              <w:pStyle w:val="Tabellcell"/>
              <w:jc w:val="right"/>
            </w:pPr>
            <w:r>
              <w:t>0</w:t>
            </w:r>
          </w:p>
        </w:tc>
        <w:tc>
          <w:tcPr>
            <w:tcW w:w="1134" w:type="dxa"/>
            <w:tcBorders>
              <w:top w:val="nil"/>
              <w:left w:val="nil"/>
              <w:bottom w:val="nil"/>
              <w:right w:val="nil"/>
            </w:tcBorders>
            <w:shd w:val="clear" w:color="auto" w:fill="FFFFFF"/>
            <w:vAlign w:val="center"/>
          </w:tcPr>
          <w:p w14:paraId="058B4B7E" w14:textId="77777777" w:rsidR="00C157DB" w:rsidRDefault="00186D6C">
            <w:pPr>
              <w:pStyle w:val="Tabellcell"/>
              <w:jc w:val="right"/>
            </w:pPr>
            <w:r>
              <w:t>1 400</w:t>
            </w:r>
          </w:p>
        </w:tc>
        <w:tc>
          <w:tcPr>
            <w:tcW w:w="1134" w:type="dxa"/>
            <w:tcBorders>
              <w:top w:val="nil"/>
              <w:left w:val="nil"/>
              <w:bottom w:val="nil"/>
              <w:right w:val="nil"/>
            </w:tcBorders>
            <w:shd w:val="clear" w:color="auto" w:fill="FFFFFF"/>
            <w:vAlign w:val="center"/>
          </w:tcPr>
          <w:p w14:paraId="4BDBE449" w14:textId="77777777" w:rsidR="00C157DB" w:rsidRDefault="00186D6C">
            <w:pPr>
              <w:pStyle w:val="Tabellcell"/>
              <w:jc w:val="right"/>
            </w:pPr>
            <w:r>
              <w:t>0</w:t>
            </w:r>
          </w:p>
        </w:tc>
        <w:tc>
          <w:tcPr>
            <w:tcW w:w="907" w:type="dxa"/>
            <w:tcBorders>
              <w:top w:val="nil"/>
              <w:left w:val="nil"/>
              <w:bottom w:val="nil"/>
              <w:right w:val="nil"/>
            </w:tcBorders>
            <w:shd w:val="clear" w:color="auto" w:fill="FFFFFF"/>
            <w:vAlign w:val="center"/>
          </w:tcPr>
          <w:p w14:paraId="4DD1913F" w14:textId="77777777" w:rsidR="00C157DB" w:rsidRDefault="00186D6C">
            <w:pPr>
              <w:pStyle w:val="Tabellcell"/>
              <w:jc w:val="right"/>
            </w:pPr>
            <w:r>
              <w:t>2</w:t>
            </w:r>
          </w:p>
        </w:tc>
      </w:tr>
      <w:tr w:rsidR="00C157DB" w14:paraId="255C00B6" w14:textId="77777777">
        <w:tc>
          <w:tcPr>
            <w:tcW w:w="3061" w:type="dxa"/>
            <w:tcBorders>
              <w:top w:val="nil"/>
              <w:left w:val="nil"/>
              <w:bottom w:val="nil"/>
              <w:right w:val="nil"/>
            </w:tcBorders>
            <w:shd w:val="clear" w:color="auto" w:fill="FFFFFF"/>
            <w:vAlign w:val="center"/>
          </w:tcPr>
          <w:p w14:paraId="41D56C3E" w14:textId="77777777" w:rsidR="00C157DB" w:rsidRDefault="00186D6C">
            <w:pPr>
              <w:pStyle w:val="Tabellcell"/>
            </w:pPr>
            <w:r>
              <w:t>Utbyggnad av övriga industriområden 2020</w:t>
            </w:r>
          </w:p>
        </w:tc>
        <w:tc>
          <w:tcPr>
            <w:tcW w:w="1134" w:type="dxa"/>
            <w:tcBorders>
              <w:top w:val="nil"/>
              <w:left w:val="nil"/>
              <w:bottom w:val="nil"/>
              <w:right w:val="nil"/>
            </w:tcBorders>
            <w:shd w:val="clear" w:color="auto" w:fill="FFFFFF"/>
            <w:vAlign w:val="center"/>
          </w:tcPr>
          <w:p w14:paraId="33A66010" w14:textId="77777777" w:rsidR="00C157DB" w:rsidRDefault="00186D6C">
            <w:pPr>
              <w:pStyle w:val="Tabellcell"/>
              <w:jc w:val="right"/>
            </w:pPr>
            <w:r>
              <w:t>30 000</w:t>
            </w:r>
          </w:p>
        </w:tc>
        <w:tc>
          <w:tcPr>
            <w:tcW w:w="1134" w:type="dxa"/>
            <w:tcBorders>
              <w:top w:val="nil"/>
              <w:left w:val="nil"/>
              <w:bottom w:val="nil"/>
              <w:right w:val="nil"/>
            </w:tcBorders>
            <w:shd w:val="clear" w:color="auto" w:fill="FFFFFF"/>
            <w:vAlign w:val="center"/>
          </w:tcPr>
          <w:p w14:paraId="10C021FA" w14:textId="77777777" w:rsidR="00C157DB" w:rsidRDefault="00186D6C">
            <w:pPr>
              <w:pStyle w:val="Tabellcell"/>
              <w:jc w:val="right"/>
            </w:pPr>
            <w:r>
              <w:t>0</w:t>
            </w:r>
          </w:p>
        </w:tc>
        <w:tc>
          <w:tcPr>
            <w:tcW w:w="1134" w:type="dxa"/>
            <w:tcBorders>
              <w:top w:val="nil"/>
              <w:left w:val="nil"/>
              <w:bottom w:val="nil"/>
              <w:right w:val="nil"/>
            </w:tcBorders>
            <w:shd w:val="clear" w:color="auto" w:fill="FFFFFF"/>
            <w:vAlign w:val="center"/>
          </w:tcPr>
          <w:p w14:paraId="35E43755" w14:textId="77777777" w:rsidR="00C157DB" w:rsidRDefault="00186D6C">
            <w:pPr>
              <w:pStyle w:val="Tabellcell"/>
              <w:jc w:val="right"/>
            </w:pPr>
            <w:r>
              <w:t>10 000</w:t>
            </w:r>
          </w:p>
        </w:tc>
        <w:tc>
          <w:tcPr>
            <w:tcW w:w="1134" w:type="dxa"/>
            <w:tcBorders>
              <w:top w:val="nil"/>
              <w:left w:val="nil"/>
              <w:bottom w:val="nil"/>
              <w:right w:val="nil"/>
            </w:tcBorders>
            <w:shd w:val="clear" w:color="auto" w:fill="FFFFFF"/>
            <w:vAlign w:val="center"/>
          </w:tcPr>
          <w:p w14:paraId="0F2B849C" w14:textId="77777777" w:rsidR="00C157DB" w:rsidRDefault="00186D6C">
            <w:pPr>
              <w:pStyle w:val="Tabellcell"/>
              <w:jc w:val="right"/>
            </w:pPr>
            <w:r>
              <w:t>10 000</w:t>
            </w:r>
          </w:p>
        </w:tc>
        <w:tc>
          <w:tcPr>
            <w:tcW w:w="1134" w:type="dxa"/>
            <w:tcBorders>
              <w:top w:val="nil"/>
              <w:left w:val="nil"/>
              <w:bottom w:val="nil"/>
              <w:right w:val="nil"/>
            </w:tcBorders>
            <w:shd w:val="clear" w:color="auto" w:fill="FFFFFF"/>
            <w:vAlign w:val="center"/>
          </w:tcPr>
          <w:p w14:paraId="138B0827" w14:textId="77777777" w:rsidR="00C157DB" w:rsidRDefault="00186D6C">
            <w:pPr>
              <w:pStyle w:val="Tabellcell"/>
              <w:jc w:val="right"/>
            </w:pPr>
            <w:r>
              <w:t>10 000</w:t>
            </w:r>
          </w:p>
        </w:tc>
        <w:tc>
          <w:tcPr>
            <w:tcW w:w="907" w:type="dxa"/>
            <w:tcBorders>
              <w:top w:val="nil"/>
              <w:left w:val="nil"/>
              <w:bottom w:val="nil"/>
              <w:right w:val="nil"/>
            </w:tcBorders>
            <w:shd w:val="clear" w:color="auto" w:fill="FFFFFF"/>
            <w:vAlign w:val="center"/>
          </w:tcPr>
          <w:p w14:paraId="57C46B7A" w14:textId="77777777" w:rsidR="00C157DB" w:rsidRDefault="00186D6C">
            <w:pPr>
              <w:pStyle w:val="Tabellcell"/>
              <w:jc w:val="right"/>
            </w:pPr>
            <w:r>
              <w:t>1</w:t>
            </w:r>
          </w:p>
        </w:tc>
      </w:tr>
      <w:tr w:rsidR="00C157DB" w14:paraId="59F5B492" w14:textId="77777777">
        <w:tc>
          <w:tcPr>
            <w:tcW w:w="3061" w:type="dxa"/>
            <w:tcBorders>
              <w:top w:val="nil"/>
              <w:left w:val="nil"/>
              <w:bottom w:val="nil"/>
              <w:right w:val="nil"/>
            </w:tcBorders>
            <w:shd w:val="clear" w:color="auto" w:fill="FFFFFF"/>
            <w:vAlign w:val="center"/>
          </w:tcPr>
          <w:p w14:paraId="55941457" w14:textId="77777777" w:rsidR="00C157DB" w:rsidRDefault="00186D6C">
            <w:pPr>
              <w:pStyle w:val="Tabellcell"/>
            </w:pPr>
            <w:r>
              <w:t>Utbyggnad av bostadsområden 2020</w:t>
            </w:r>
          </w:p>
        </w:tc>
        <w:tc>
          <w:tcPr>
            <w:tcW w:w="1134" w:type="dxa"/>
            <w:tcBorders>
              <w:top w:val="nil"/>
              <w:left w:val="nil"/>
              <w:bottom w:val="nil"/>
              <w:right w:val="nil"/>
            </w:tcBorders>
            <w:shd w:val="clear" w:color="auto" w:fill="FFFFFF"/>
            <w:vAlign w:val="center"/>
          </w:tcPr>
          <w:p w14:paraId="2CDD3FB9" w14:textId="77777777" w:rsidR="00C157DB" w:rsidRDefault="00186D6C">
            <w:pPr>
              <w:pStyle w:val="Tabellcell"/>
              <w:jc w:val="right"/>
            </w:pPr>
            <w:r>
              <w:t>30 000</w:t>
            </w:r>
          </w:p>
        </w:tc>
        <w:tc>
          <w:tcPr>
            <w:tcW w:w="1134" w:type="dxa"/>
            <w:tcBorders>
              <w:top w:val="nil"/>
              <w:left w:val="nil"/>
              <w:bottom w:val="nil"/>
              <w:right w:val="nil"/>
            </w:tcBorders>
            <w:shd w:val="clear" w:color="auto" w:fill="FFFFFF"/>
            <w:vAlign w:val="center"/>
          </w:tcPr>
          <w:p w14:paraId="3EE2682F" w14:textId="77777777" w:rsidR="00C157DB" w:rsidRDefault="00186D6C">
            <w:pPr>
              <w:pStyle w:val="Tabellcell"/>
              <w:jc w:val="right"/>
            </w:pPr>
            <w:r>
              <w:t>0</w:t>
            </w:r>
          </w:p>
        </w:tc>
        <w:tc>
          <w:tcPr>
            <w:tcW w:w="1134" w:type="dxa"/>
            <w:tcBorders>
              <w:top w:val="nil"/>
              <w:left w:val="nil"/>
              <w:bottom w:val="nil"/>
              <w:right w:val="nil"/>
            </w:tcBorders>
            <w:shd w:val="clear" w:color="auto" w:fill="FFFFFF"/>
            <w:vAlign w:val="center"/>
          </w:tcPr>
          <w:p w14:paraId="0EC3B3F6" w14:textId="77777777" w:rsidR="00C157DB" w:rsidRDefault="00186D6C">
            <w:pPr>
              <w:pStyle w:val="Tabellcell"/>
              <w:jc w:val="right"/>
            </w:pPr>
            <w:r>
              <w:t>10 000</w:t>
            </w:r>
          </w:p>
        </w:tc>
        <w:tc>
          <w:tcPr>
            <w:tcW w:w="1134" w:type="dxa"/>
            <w:tcBorders>
              <w:top w:val="nil"/>
              <w:left w:val="nil"/>
              <w:bottom w:val="nil"/>
              <w:right w:val="nil"/>
            </w:tcBorders>
            <w:shd w:val="clear" w:color="auto" w:fill="FFFFFF"/>
            <w:vAlign w:val="center"/>
          </w:tcPr>
          <w:p w14:paraId="04DB9287" w14:textId="77777777" w:rsidR="00C157DB" w:rsidRDefault="00186D6C">
            <w:pPr>
              <w:pStyle w:val="Tabellcell"/>
              <w:jc w:val="right"/>
            </w:pPr>
            <w:r>
              <w:t>10 000</w:t>
            </w:r>
          </w:p>
        </w:tc>
        <w:tc>
          <w:tcPr>
            <w:tcW w:w="1134" w:type="dxa"/>
            <w:tcBorders>
              <w:top w:val="nil"/>
              <w:left w:val="nil"/>
              <w:bottom w:val="nil"/>
              <w:right w:val="nil"/>
            </w:tcBorders>
            <w:shd w:val="clear" w:color="auto" w:fill="FFFFFF"/>
            <w:vAlign w:val="center"/>
          </w:tcPr>
          <w:p w14:paraId="7690F452" w14:textId="77777777" w:rsidR="00C157DB" w:rsidRDefault="00186D6C">
            <w:pPr>
              <w:pStyle w:val="Tabellcell"/>
              <w:jc w:val="right"/>
            </w:pPr>
            <w:r>
              <w:t>10 000</w:t>
            </w:r>
          </w:p>
        </w:tc>
        <w:tc>
          <w:tcPr>
            <w:tcW w:w="907" w:type="dxa"/>
            <w:tcBorders>
              <w:top w:val="nil"/>
              <w:left w:val="nil"/>
              <w:bottom w:val="nil"/>
              <w:right w:val="nil"/>
            </w:tcBorders>
            <w:shd w:val="clear" w:color="auto" w:fill="FFFFFF"/>
            <w:vAlign w:val="center"/>
          </w:tcPr>
          <w:p w14:paraId="31F9DF3B" w14:textId="77777777" w:rsidR="00C157DB" w:rsidRDefault="00186D6C">
            <w:pPr>
              <w:pStyle w:val="Tabellcell"/>
              <w:jc w:val="right"/>
            </w:pPr>
            <w:r>
              <w:t>1</w:t>
            </w:r>
          </w:p>
        </w:tc>
      </w:tr>
      <w:tr w:rsidR="00C157DB" w14:paraId="5CC21BEA" w14:textId="77777777">
        <w:tc>
          <w:tcPr>
            <w:tcW w:w="3061" w:type="dxa"/>
            <w:tcBorders>
              <w:top w:val="nil"/>
              <w:left w:val="nil"/>
              <w:bottom w:val="single" w:sz="4" w:space="0" w:color="auto"/>
              <w:right w:val="nil"/>
            </w:tcBorders>
            <w:shd w:val="clear" w:color="auto" w:fill="FFFFFF"/>
            <w:vAlign w:val="center"/>
          </w:tcPr>
          <w:p w14:paraId="421D3296" w14:textId="77777777" w:rsidR="00C157DB" w:rsidRDefault="00186D6C">
            <w:pPr>
              <w:pStyle w:val="Tabellcell"/>
            </w:pPr>
            <w:r>
              <w:rPr>
                <w:b/>
              </w:rPr>
              <w:t>Summa</w:t>
            </w:r>
          </w:p>
        </w:tc>
        <w:tc>
          <w:tcPr>
            <w:tcW w:w="1134" w:type="dxa"/>
            <w:tcBorders>
              <w:top w:val="nil"/>
              <w:left w:val="nil"/>
              <w:bottom w:val="single" w:sz="4" w:space="0" w:color="auto"/>
              <w:right w:val="nil"/>
            </w:tcBorders>
            <w:shd w:val="clear" w:color="auto" w:fill="FFFFFF"/>
            <w:vAlign w:val="center"/>
          </w:tcPr>
          <w:p w14:paraId="752A6D65" w14:textId="77777777" w:rsidR="00C157DB" w:rsidRDefault="00186D6C">
            <w:pPr>
              <w:pStyle w:val="Tabellcell"/>
              <w:jc w:val="right"/>
            </w:pPr>
            <w:r>
              <w:rPr>
                <w:b/>
              </w:rPr>
              <w:t>584 700</w:t>
            </w:r>
          </w:p>
        </w:tc>
        <w:tc>
          <w:tcPr>
            <w:tcW w:w="1134" w:type="dxa"/>
            <w:tcBorders>
              <w:top w:val="nil"/>
              <w:left w:val="nil"/>
              <w:bottom w:val="single" w:sz="4" w:space="0" w:color="auto"/>
              <w:right w:val="nil"/>
            </w:tcBorders>
            <w:shd w:val="clear" w:color="auto" w:fill="FFFFFF"/>
            <w:vAlign w:val="center"/>
          </w:tcPr>
          <w:p w14:paraId="77B3B1C6" w14:textId="77777777" w:rsidR="00C157DB" w:rsidRDefault="00186D6C">
            <w:pPr>
              <w:pStyle w:val="Tabellcell"/>
              <w:jc w:val="right"/>
            </w:pPr>
            <w:r>
              <w:rPr>
                <w:b/>
              </w:rPr>
              <w:t>516 408</w:t>
            </w:r>
          </w:p>
        </w:tc>
        <w:tc>
          <w:tcPr>
            <w:tcW w:w="1134" w:type="dxa"/>
            <w:tcBorders>
              <w:top w:val="nil"/>
              <w:left w:val="nil"/>
              <w:bottom w:val="single" w:sz="4" w:space="0" w:color="auto"/>
              <w:right w:val="nil"/>
            </w:tcBorders>
            <w:shd w:val="clear" w:color="auto" w:fill="FFFFFF"/>
            <w:vAlign w:val="center"/>
          </w:tcPr>
          <w:p w14:paraId="43B80353" w14:textId="77777777" w:rsidR="00C157DB" w:rsidRDefault="00186D6C">
            <w:pPr>
              <w:pStyle w:val="Tabellcell"/>
              <w:jc w:val="right"/>
            </w:pPr>
            <w:r>
              <w:rPr>
                <w:b/>
              </w:rPr>
              <w:t>20 000</w:t>
            </w:r>
          </w:p>
        </w:tc>
        <w:tc>
          <w:tcPr>
            <w:tcW w:w="1134" w:type="dxa"/>
            <w:tcBorders>
              <w:top w:val="nil"/>
              <w:left w:val="nil"/>
              <w:bottom w:val="single" w:sz="4" w:space="0" w:color="auto"/>
              <w:right w:val="nil"/>
            </w:tcBorders>
            <w:shd w:val="clear" w:color="auto" w:fill="FFFFFF"/>
            <w:vAlign w:val="center"/>
          </w:tcPr>
          <w:p w14:paraId="05644D84" w14:textId="77777777" w:rsidR="00C157DB" w:rsidRDefault="00186D6C">
            <w:pPr>
              <w:pStyle w:val="Tabellcell"/>
              <w:jc w:val="right"/>
            </w:pPr>
            <w:r>
              <w:rPr>
                <w:b/>
              </w:rPr>
              <w:t>25 400</w:t>
            </w:r>
          </w:p>
        </w:tc>
        <w:tc>
          <w:tcPr>
            <w:tcW w:w="1134" w:type="dxa"/>
            <w:tcBorders>
              <w:top w:val="nil"/>
              <w:left w:val="nil"/>
              <w:bottom w:val="single" w:sz="4" w:space="0" w:color="auto"/>
              <w:right w:val="nil"/>
            </w:tcBorders>
            <w:shd w:val="clear" w:color="auto" w:fill="FFFFFF"/>
            <w:vAlign w:val="center"/>
          </w:tcPr>
          <w:p w14:paraId="73FE6391" w14:textId="77777777" w:rsidR="00C157DB" w:rsidRDefault="00186D6C">
            <w:pPr>
              <w:pStyle w:val="Tabellcell"/>
              <w:jc w:val="right"/>
            </w:pPr>
            <w:r>
              <w:rPr>
                <w:b/>
              </w:rPr>
              <w:t>26 000</w:t>
            </w:r>
          </w:p>
        </w:tc>
        <w:tc>
          <w:tcPr>
            <w:tcW w:w="907"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013EAEBC" w14:textId="77777777" w:rsidR="00C157DB" w:rsidRDefault="00C157DB">
            <w:pPr>
              <w:pStyle w:val="Tabellcell"/>
            </w:pPr>
          </w:p>
        </w:tc>
      </w:tr>
    </w:tbl>
    <w:p w14:paraId="1DB5D400" w14:textId="77777777" w:rsidR="00C157DB" w:rsidRDefault="00C157DB">
      <w:pPr>
        <w:pStyle w:val="BodyText"/>
      </w:pPr>
    </w:p>
    <w:tbl>
      <w:tblPr>
        <w:tblStyle w:val="Tabellrutnt"/>
        <w:tblOverlap w:val="never"/>
        <w:tblW w:w="0" w:type="auto"/>
        <w:tblLook w:val="04A0" w:firstRow="1" w:lastRow="0" w:firstColumn="1" w:lastColumn="0" w:noHBand="0" w:noVBand="1"/>
      </w:tblPr>
      <w:tblGrid>
        <w:gridCol w:w="9638"/>
      </w:tblGrid>
      <w:tr w:rsidR="00C157DB" w14:paraId="1155D54F" w14:textId="77777777">
        <w:tc>
          <w:tcPr>
            <w:tcW w:w="9638" w:type="dxa"/>
            <w:tcBorders>
              <w:top w:val="nil"/>
              <w:left w:val="nil"/>
              <w:bottom w:val="nil"/>
              <w:right w:val="nil"/>
            </w:tcBorders>
            <w:shd w:val="clear" w:color="auto" w:fill="FFFFFF"/>
            <w:vAlign w:val="center"/>
          </w:tcPr>
          <w:p w14:paraId="6392C9D5" w14:textId="77777777" w:rsidR="00C157DB" w:rsidRDefault="00186D6C">
            <w:pPr>
              <w:pStyle w:val="Tabellcell"/>
            </w:pPr>
            <w:r>
              <w:rPr>
                <w:b/>
                <w:i/>
              </w:rPr>
              <w:t>Förklaring projektstatus</w:t>
            </w:r>
          </w:p>
        </w:tc>
      </w:tr>
      <w:tr w:rsidR="00C157DB" w14:paraId="00F8E2AA" w14:textId="77777777">
        <w:tc>
          <w:tcPr>
            <w:tcW w:w="9638" w:type="dxa"/>
            <w:tcBorders>
              <w:top w:val="nil"/>
              <w:left w:val="nil"/>
              <w:bottom w:val="nil"/>
              <w:right w:val="nil"/>
            </w:tcBorders>
            <w:shd w:val="clear" w:color="auto" w:fill="FFFFFF"/>
          </w:tcPr>
          <w:p w14:paraId="24E504E1" w14:textId="77777777" w:rsidR="00C157DB" w:rsidRDefault="00186D6C">
            <w:pPr>
              <w:pStyle w:val="Tabellcell"/>
            </w:pPr>
            <w:r>
              <w:rPr>
                <w:i/>
              </w:rPr>
              <w:t xml:space="preserve">0: </w:t>
            </w:r>
            <w:proofErr w:type="gramStart"/>
            <w:r>
              <w:rPr>
                <w:i/>
              </w:rPr>
              <w:t>Ej</w:t>
            </w:r>
            <w:proofErr w:type="gramEnd"/>
            <w:r>
              <w:rPr>
                <w:i/>
              </w:rPr>
              <w:t xml:space="preserve"> påbörjat projekt</w:t>
            </w:r>
          </w:p>
        </w:tc>
      </w:tr>
      <w:tr w:rsidR="00C157DB" w14:paraId="43B77107" w14:textId="77777777">
        <w:tc>
          <w:tcPr>
            <w:tcW w:w="9638" w:type="dxa"/>
            <w:tcBorders>
              <w:top w:val="nil"/>
              <w:left w:val="nil"/>
              <w:bottom w:val="nil"/>
              <w:right w:val="nil"/>
            </w:tcBorders>
            <w:shd w:val="clear" w:color="auto" w:fill="FFFFFF"/>
          </w:tcPr>
          <w:p w14:paraId="671C4CB4" w14:textId="77777777" w:rsidR="00C157DB" w:rsidRDefault="00186D6C">
            <w:pPr>
              <w:pStyle w:val="Tabellcell"/>
            </w:pPr>
            <w:r>
              <w:rPr>
                <w:i/>
              </w:rPr>
              <w:t>1: Förstudie</w:t>
            </w:r>
          </w:p>
        </w:tc>
      </w:tr>
      <w:tr w:rsidR="00C157DB" w14:paraId="6A502AC9" w14:textId="77777777">
        <w:tc>
          <w:tcPr>
            <w:tcW w:w="9638" w:type="dxa"/>
            <w:tcBorders>
              <w:top w:val="nil"/>
              <w:left w:val="nil"/>
              <w:bottom w:val="nil"/>
              <w:right w:val="nil"/>
            </w:tcBorders>
            <w:shd w:val="clear" w:color="auto" w:fill="FFFFFF"/>
          </w:tcPr>
          <w:p w14:paraId="6F780477" w14:textId="77777777" w:rsidR="00C157DB" w:rsidRDefault="00186D6C">
            <w:pPr>
              <w:pStyle w:val="Tabellcell"/>
            </w:pPr>
            <w:r>
              <w:rPr>
                <w:i/>
              </w:rPr>
              <w:t>2: Pågår</w:t>
            </w:r>
          </w:p>
        </w:tc>
      </w:tr>
      <w:tr w:rsidR="00C157DB" w14:paraId="5B6CBA7C" w14:textId="77777777">
        <w:tc>
          <w:tcPr>
            <w:tcW w:w="9638" w:type="dxa"/>
            <w:tcBorders>
              <w:top w:val="nil"/>
              <w:left w:val="nil"/>
              <w:bottom w:val="nil"/>
              <w:right w:val="nil"/>
            </w:tcBorders>
            <w:shd w:val="clear" w:color="auto" w:fill="FFFFFF"/>
          </w:tcPr>
          <w:p w14:paraId="20864E0B" w14:textId="77777777" w:rsidR="00C157DB" w:rsidRDefault="00186D6C">
            <w:pPr>
              <w:pStyle w:val="Tabellcell"/>
            </w:pPr>
            <w:r>
              <w:rPr>
                <w:i/>
              </w:rPr>
              <w:t>3: Klart för ekonomisk slutredovisning</w:t>
            </w:r>
          </w:p>
        </w:tc>
      </w:tr>
    </w:tbl>
    <w:p w14:paraId="753B139D" w14:textId="77777777" w:rsidR="00C157DB" w:rsidRDefault="00186D6C">
      <w:pPr>
        <w:pStyle w:val="BodyText"/>
        <w:widowControl w:val="0"/>
        <w:spacing w:before="560"/>
      </w:pPr>
      <w:r>
        <w:rPr>
          <w:b/>
        </w:rPr>
        <w:t>Utbyggnad av industriområden</w:t>
      </w:r>
      <w:r>
        <w:t xml:space="preserve"> </w:t>
      </w:r>
      <w:r>
        <w:rPr>
          <w:b/>
        </w:rPr>
        <w:t>och bostadsområden</w:t>
      </w:r>
      <w:r>
        <w:br/>
        <w:t xml:space="preserve">Totalkostnaden för området Viared </w:t>
      </w:r>
      <w:proofErr w:type="spellStart"/>
      <w:r>
        <w:t>Västras</w:t>
      </w:r>
      <w:proofErr w:type="spellEnd"/>
      <w:r>
        <w:t xml:space="preserve"> utbyggnad inklusive markinköp och forceringsarbete uppgår till cirka 394,7 mnkr. I detta belopp ingår även Vattenfalls flytt av kraftledning samt projekteringskostnader. Projektet pågår fram till cirka år 2025. Exploateringen orsakar ökad trafik i </w:t>
      </w:r>
      <w:proofErr w:type="spellStart"/>
      <w:r>
        <w:t>Nabbamotet</w:t>
      </w:r>
      <w:proofErr w:type="spellEnd"/>
      <w:r>
        <w:t xml:space="preserve"> och kapacitetshöjande åtgärder genom ramper och rondeller behöver göras, vilket innebär projektering och anläggningskostnader på ca 25 mnkr tidigast år 2022. Detta innebär behov av ytterligare investeringsmedel utöver beviljade.</w:t>
      </w:r>
    </w:p>
    <w:p w14:paraId="766C75CD" w14:textId="77777777" w:rsidR="00C157DB" w:rsidRDefault="00186D6C">
      <w:pPr>
        <w:pStyle w:val="BodyText"/>
        <w:widowControl w:val="0"/>
      </w:pPr>
      <w:r>
        <w:t xml:space="preserve">Utbyggnad av övriga industriområden omfattar initiala utredningsarbeten för bland annat Södra Gässlösa, RV 27 - RV41, </w:t>
      </w:r>
      <w:proofErr w:type="spellStart"/>
      <w:r>
        <w:t>Kyllared</w:t>
      </w:r>
      <w:proofErr w:type="spellEnd"/>
      <w:r>
        <w:t xml:space="preserve"> och </w:t>
      </w:r>
      <w:proofErr w:type="spellStart"/>
      <w:r>
        <w:t>Osdal</w:t>
      </w:r>
      <w:proofErr w:type="spellEnd"/>
      <w:r>
        <w:t>.</w:t>
      </w:r>
    </w:p>
    <w:p w14:paraId="39F03EC5" w14:textId="77777777" w:rsidR="00C157DB" w:rsidRDefault="00186D6C">
      <w:pPr>
        <w:pStyle w:val="BodyText"/>
        <w:widowControl w:val="0"/>
      </w:pPr>
      <w:r>
        <w:t xml:space="preserve">Utbyggnad av bostadsområden utreds såsom </w:t>
      </w:r>
      <w:proofErr w:type="spellStart"/>
      <w:r>
        <w:t>Långesten</w:t>
      </w:r>
      <w:proofErr w:type="spellEnd"/>
      <w:r>
        <w:t xml:space="preserve">, Fristad, </w:t>
      </w:r>
      <w:proofErr w:type="spellStart"/>
      <w:r>
        <w:t>Svaneholm</w:t>
      </w:r>
      <w:proofErr w:type="spellEnd"/>
      <w:r>
        <w:t xml:space="preserve"> och </w:t>
      </w:r>
      <w:proofErr w:type="spellStart"/>
      <w:r>
        <w:t>Bosnäs</w:t>
      </w:r>
      <w:proofErr w:type="spellEnd"/>
      <w:r>
        <w:t xml:space="preserve"> samt Sparsör. Under prognosperioden kan andra detaljplaner för nya bostadsområden komma att antas vilket i så fall innebär en påbörjan av exploateringsutbyggnad.</w:t>
      </w:r>
    </w:p>
    <w:p w14:paraId="50A4EACD" w14:textId="77777777" w:rsidR="00C157DB" w:rsidRDefault="00186D6C">
      <w:pPr>
        <w:pStyle w:val="Tabellrubrik"/>
      </w:pPr>
      <w:r>
        <w:t>Försäljning</w:t>
      </w:r>
    </w:p>
    <w:tbl>
      <w:tblPr>
        <w:tblStyle w:val="Tabellrutnt"/>
        <w:tblOverlap w:val="never"/>
        <w:tblW w:w="0" w:type="auto"/>
        <w:tblLayout w:type="fixed"/>
        <w:tblLook w:val="04A0" w:firstRow="1" w:lastRow="0" w:firstColumn="1" w:lastColumn="0" w:noHBand="0" w:noVBand="1"/>
      </w:tblPr>
      <w:tblGrid>
        <w:gridCol w:w="3628"/>
        <w:gridCol w:w="1304"/>
        <w:gridCol w:w="1304"/>
        <w:gridCol w:w="1134"/>
        <w:gridCol w:w="1134"/>
        <w:gridCol w:w="1134"/>
      </w:tblGrid>
      <w:tr w:rsidR="00C157DB" w14:paraId="52AAB966" w14:textId="77777777">
        <w:tc>
          <w:tcPr>
            <w:tcW w:w="3628" w:type="dxa"/>
            <w:tcBorders>
              <w:top w:val="nil"/>
              <w:left w:val="nil"/>
              <w:bottom w:val="single" w:sz="4" w:space="0" w:color="auto"/>
              <w:right w:val="nil"/>
            </w:tcBorders>
            <w:shd w:val="clear" w:color="auto" w:fill="B4B4B4"/>
            <w:vAlign w:val="center"/>
          </w:tcPr>
          <w:p w14:paraId="61D08F24" w14:textId="77777777" w:rsidR="00C157DB" w:rsidRDefault="00186D6C">
            <w:pPr>
              <w:pStyle w:val="Tabellcell"/>
            </w:pPr>
            <w:r>
              <w:rPr>
                <w:b/>
              </w:rPr>
              <w:t>Projekt</w:t>
            </w:r>
          </w:p>
        </w:tc>
        <w:tc>
          <w:tcPr>
            <w:tcW w:w="1304" w:type="dxa"/>
            <w:tcBorders>
              <w:top w:val="nil"/>
              <w:left w:val="nil"/>
              <w:bottom w:val="single" w:sz="4" w:space="0" w:color="auto"/>
              <w:right w:val="nil"/>
            </w:tcBorders>
            <w:shd w:val="clear" w:color="auto" w:fill="B4B4B4"/>
            <w:vAlign w:val="center"/>
          </w:tcPr>
          <w:p w14:paraId="19103BA9" w14:textId="77777777" w:rsidR="00C157DB" w:rsidRDefault="00186D6C">
            <w:pPr>
              <w:pStyle w:val="Tabellcell"/>
              <w:jc w:val="right"/>
            </w:pPr>
            <w:r>
              <w:rPr>
                <w:b/>
              </w:rPr>
              <w:t>Godkänd intäkt</w:t>
            </w:r>
          </w:p>
        </w:tc>
        <w:tc>
          <w:tcPr>
            <w:tcW w:w="1304" w:type="dxa"/>
            <w:tcBorders>
              <w:top w:val="nil"/>
              <w:left w:val="nil"/>
              <w:bottom w:val="single" w:sz="4" w:space="0" w:color="auto"/>
              <w:right w:val="nil"/>
            </w:tcBorders>
            <w:shd w:val="clear" w:color="auto" w:fill="B4B4B4"/>
            <w:vAlign w:val="center"/>
          </w:tcPr>
          <w:p w14:paraId="1ECD853C" w14:textId="77777777" w:rsidR="00C157DB" w:rsidRDefault="00186D6C">
            <w:pPr>
              <w:pStyle w:val="Tabellcell"/>
              <w:jc w:val="right"/>
            </w:pPr>
            <w:r>
              <w:rPr>
                <w:b/>
              </w:rPr>
              <w:t>Intäkt tom april 2020</w:t>
            </w:r>
          </w:p>
        </w:tc>
        <w:tc>
          <w:tcPr>
            <w:tcW w:w="1134" w:type="dxa"/>
            <w:tcBorders>
              <w:top w:val="nil"/>
              <w:left w:val="nil"/>
              <w:bottom w:val="single" w:sz="4" w:space="0" w:color="auto"/>
              <w:right w:val="nil"/>
            </w:tcBorders>
            <w:shd w:val="clear" w:color="auto" w:fill="B4B4B4"/>
            <w:vAlign w:val="center"/>
          </w:tcPr>
          <w:p w14:paraId="4D7D032C" w14:textId="77777777" w:rsidR="00C157DB" w:rsidRDefault="00186D6C">
            <w:pPr>
              <w:pStyle w:val="Tabellcell"/>
              <w:jc w:val="right"/>
            </w:pPr>
            <w:r>
              <w:rPr>
                <w:b/>
              </w:rPr>
              <w:t>Budget 2021</w:t>
            </w:r>
          </w:p>
        </w:tc>
        <w:tc>
          <w:tcPr>
            <w:tcW w:w="1134" w:type="dxa"/>
            <w:tcBorders>
              <w:top w:val="nil"/>
              <w:left w:val="nil"/>
              <w:bottom w:val="single" w:sz="4" w:space="0" w:color="auto"/>
              <w:right w:val="nil"/>
            </w:tcBorders>
            <w:shd w:val="clear" w:color="auto" w:fill="B4B4B4"/>
            <w:vAlign w:val="center"/>
          </w:tcPr>
          <w:p w14:paraId="4FEF878D" w14:textId="77777777" w:rsidR="00C157DB" w:rsidRDefault="00186D6C">
            <w:pPr>
              <w:pStyle w:val="Tabellcell"/>
              <w:jc w:val="right"/>
            </w:pPr>
            <w:r>
              <w:rPr>
                <w:b/>
              </w:rPr>
              <w:t>Plan 2022</w:t>
            </w:r>
          </w:p>
        </w:tc>
        <w:tc>
          <w:tcPr>
            <w:tcW w:w="1134" w:type="dxa"/>
            <w:tcBorders>
              <w:top w:val="nil"/>
              <w:left w:val="nil"/>
              <w:bottom w:val="single" w:sz="4" w:space="0" w:color="auto"/>
              <w:right w:val="nil"/>
            </w:tcBorders>
            <w:shd w:val="clear" w:color="auto" w:fill="B4B4B4"/>
            <w:vAlign w:val="center"/>
          </w:tcPr>
          <w:p w14:paraId="332FFA86" w14:textId="77777777" w:rsidR="00C157DB" w:rsidRDefault="00186D6C">
            <w:pPr>
              <w:pStyle w:val="Tabellcell"/>
              <w:jc w:val="right"/>
            </w:pPr>
            <w:r>
              <w:rPr>
                <w:b/>
              </w:rPr>
              <w:t>Plan 2023</w:t>
            </w:r>
          </w:p>
        </w:tc>
      </w:tr>
      <w:tr w:rsidR="00C157DB" w14:paraId="154B865D" w14:textId="77777777">
        <w:tc>
          <w:tcPr>
            <w:tcW w:w="3628" w:type="dxa"/>
            <w:tcBorders>
              <w:top w:val="single" w:sz="4" w:space="0" w:color="auto"/>
              <w:left w:val="nil"/>
              <w:bottom w:val="nil"/>
              <w:right w:val="nil"/>
            </w:tcBorders>
            <w:shd w:val="clear" w:color="auto" w:fill="FFFFFF"/>
            <w:vAlign w:val="center"/>
          </w:tcPr>
          <w:p w14:paraId="7A976C45" w14:textId="77777777" w:rsidR="00C157DB" w:rsidRDefault="00186D6C">
            <w:pPr>
              <w:pStyle w:val="Tabellcell"/>
            </w:pPr>
            <w:r>
              <w:t>Försäljning av industritomter projekt Viared Västra</w:t>
            </w:r>
          </w:p>
        </w:tc>
        <w:tc>
          <w:tcPr>
            <w:tcW w:w="1304"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E219AB0" w14:textId="77777777" w:rsidR="00C157DB" w:rsidRDefault="00C157DB">
            <w:pPr>
              <w:pStyle w:val="Tabellcell"/>
            </w:pPr>
          </w:p>
        </w:tc>
        <w:tc>
          <w:tcPr>
            <w:tcW w:w="1304" w:type="dxa"/>
            <w:tcBorders>
              <w:top w:val="single" w:sz="4" w:space="0" w:color="auto"/>
              <w:left w:val="nil"/>
              <w:bottom w:val="nil"/>
              <w:right w:val="nil"/>
            </w:tcBorders>
            <w:shd w:val="clear" w:color="auto" w:fill="FFFFFF"/>
            <w:vAlign w:val="center"/>
          </w:tcPr>
          <w:p w14:paraId="0A382317" w14:textId="77777777" w:rsidR="00C157DB" w:rsidRDefault="00186D6C">
            <w:pPr>
              <w:pStyle w:val="Tabellcell"/>
              <w:jc w:val="right"/>
            </w:pPr>
            <w:r>
              <w:t>-319 331</w:t>
            </w:r>
          </w:p>
        </w:tc>
        <w:tc>
          <w:tcPr>
            <w:tcW w:w="1134" w:type="dxa"/>
            <w:tcBorders>
              <w:top w:val="single" w:sz="4" w:space="0" w:color="auto"/>
              <w:left w:val="nil"/>
              <w:bottom w:val="nil"/>
              <w:right w:val="nil"/>
            </w:tcBorders>
            <w:shd w:val="clear" w:color="auto" w:fill="FFFFFF"/>
            <w:vAlign w:val="center"/>
          </w:tcPr>
          <w:p w14:paraId="26A6D1F8" w14:textId="77777777" w:rsidR="00C157DB" w:rsidRDefault="00186D6C">
            <w:pPr>
              <w:pStyle w:val="Tabellcell"/>
              <w:jc w:val="right"/>
            </w:pPr>
            <w:proofErr w:type="gramStart"/>
            <w:r>
              <w:t>-</w:t>
            </w:r>
            <w:proofErr w:type="gramEnd"/>
            <w:r>
              <w:t>10 000</w:t>
            </w:r>
          </w:p>
        </w:tc>
        <w:tc>
          <w:tcPr>
            <w:tcW w:w="1134" w:type="dxa"/>
            <w:tcBorders>
              <w:top w:val="single" w:sz="4" w:space="0" w:color="auto"/>
              <w:left w:val="nil"/>
              <w:bottom w:val="nil"/>
              <w:right w:val="nil"/>
            </w:tcBorders>
            <w:shd w:val="clear" w:color="auto" w:fill="FFFFFF"/>
            <w:vAlign w:val="center"/>
          </w:tcPr>
          <w:p w14:paraId="68D1DBCD" w14:textId="77777777" w:rsidR="00C157DB" w:rsidRDefault="00186D6C">
            <w:pPr>
              <w:pStyle w:val="Tabellcell"/>
              <w:jc w:val="right"/>
            </w:pPr>
            <w:proofErr w:type="gramStart"/>
            <w:r>
              <w:t>-</w:t>
            </w:r>
            <w:proofErr w:type="gramEnd"/>
            <w:r>
              <w:t>60 000</w:t>
            </w:r>
          </w:p>
        </w:tc>
        <w:tc>
          <w:tcPr>
            <w:tcW w:w="1134" w:type="dxa"/>
            <w:tcBorders>
              <w:top w:val="single" w:sz="4" w:space="0" w:color="auto"/>
              <w:left w:val="nil"/>
              <w:bottom w:val="nil"/>
              <w:right w:val="nil"/>
            </w:tcBorders>
            <w:shd w:val="clear" w:color="auto" w:fill="FFFFFF"/>
            <w:vAlign w:val="center"/>
          </w:tcPr>
          <w:p w14:paraId="55EA36F7" w14:textId="77777777" w:rsidR="00C157DB" w:rsidRDefault="00186D6C">
            <w:pPr>
              <w:pStyle w:val="Tabellcell"/>
              <w:jc w:val="right"/>
            </w:pPr>
            <w:proofErr w:type="gramStart"/>
            <w:r>
              <w:t>-</w:t>
            </w:r>
            <w:proofErr w:type="gramEnd"/>
            <w:r>
              <w:t>60 000</w:t>
            </w:r>
          </w:p>
        </w:tc>
      </w:tr>
      <w:tr w:rsidR="00C157DB" w14:paraId="4814A34F" w14:textId="77777777">
        <w:tc>
          <w:tcPr>
            <w:tcW w:w="3628" w:type="dxa"/>
            <w:tcBorders>
              <w:top w:val="nil"/>
              <w:left w:val="nil"/>
              <w:bottom w:val="nil"/>
              <w:right w:val="nil"/>
            </w:tcBorders>
            <w:shd w:val="clear" w:color="auto" w:fill="FFFFFF"/>
            <w:vAlign w:val="center"/>
          </w:tcPr>
          <w:p w14:paraId="0D6E4F17" w14:textId="77777777" w:rsidR="00C157DB" w:rsidRDefault="00186D6C">
            <w:pPr>
              <w:pStyle w:val="Tabellcell"/>
            </w:pPr>
            <w:r>
              <w:t>Försäljning av industritomter projekt Viared Norra</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5BDCECC3" w14:textId="77777777" w:rsidR="00C157DB" w:rsidRDefault="00C157DB">
            <w:pPr>
              <w:pStyle w:val="Tabellcell"/>
            </w:pPr>
          </w:p>
        </w:tc>
        <w:tc>
          <w:tcPr>
            <w:tcW w:w="1304" w:type="dxa"/>
            <w:tcBorders>
              <w:top w:val="nil"/>
              <w:left w:val="nil"/>
              <w:bottom w:val="nil"/>
              <w:right w:val="nil"/>
            </w:tcBorders>
            <w:shd w:val="clear" w:color="auto" w:fill="FFFFFF"/>
            <w:vAlign w:val="center"/>
          </w:tcPr>
          <w:p w14:paraId="4573D2A6" w14:textId="77777777" w:rsidR="00C157DB" w:rsidRDefault="00186D6C">
            <w:pPr>
              <w:pStyle w:val="Tabellcell"/>
              <w:jc w:val="right"/>
            </w:pPr>
            <w:proofErr w:type="gramStart"/>
            <w:r>
              <w:t>-</w:t>
            </w:r>
            <w:proofErr w:type="gramEnd"/>
            <w:r>
              <w:t>59 612</w:t>
            </w:r>
          </w:p>
        </w:tc>
        <w:tc>
          <w:tcPr>
            <w:tcW w:w="1134" w:type="dxa"/>
            <w:tcBorders>
              <w:top w:val="nil"/>
              <w:left w:val="nil"/>
              <w:bottom w:val="nil"/>
              <w:right w:val="nil"/>
            </w:tcBorders>
            <w:shd w:val="clear" w:color="auto" w:fill="FFFFFF"/>
            <w:vAlign w:val="center"/>
          </w:tcPr>
          <w:p w14:paraId="07651408" w14:textId="77777777" w:rsidR="00C157DB" w:rsidRDefault="00186D6C">
            <w:pPr>
              <w:pStyle w:val="Tabellcell"/>
              <w:jc w:val="right"/>
            </w:pPr>
            <w:proofErr w:type="gramStart"/>
            <w:r>
              <w:t>-</w:t>
            </w:r>
            <w:proofErr w:type="gramEnd"/>
            <w:r>
              <w:t>4 000</w:t>
            </w:r>
          </w:p>
        </w:tc>
        <w:tc>
          <w:tcPr>
            <w:tcW w:w="1134" w:type="dxa"/>
            <w:tcBorders>
              <w:top w:val="nil"/>
              <w:left w:val="nil"/>
              <w:bottom w:val="nil"/>
              <w:right w:val="nil"/>
            </w:tcBorders>
            <w:shd w:val="clear" w:color="auto" w:fill="FFFFFF"/>
            <w:vAlign w:val="center"/>
          </w:tcPr>
          <w:p w14:paraId="4BBE35B2" w14:textId="77777777" w:rsidR="00C157DB" w:rsidRDefault="00186D6C">
            <w:pPr>
              <w:pStyle w:val="Tabellcell"/>
              <w:jc w:val="right"/>
            </w:pPr>
            <w:proofErr w:type="gramStart"/>
            <w:r>
              <w:t>-</w:t>
            </w:r>
            <w:proofErr w:type="gramEnd"/>
            <w:r>
              <w:t>3 000</w:t>
            </w:r>
          </w:p>
        </w:tc>
        <w:tc>
          <w:tcPr>
            <w:tcW w:w="1134" w:type="dxa"/>
            <w:tcBorders>
              <w:top w:val="nil"/>
              <w:left w:val="nil"/>
              <w:bottom w:val="nil"/>
              <w:right w:val="nil"/>
            </w:tcBorders>
            <w:shd w:val="clear" w:color="auto" w:fill="FFFFFF"/>
            <w:vAlign w:val="center"/>
          </w:tcPr>
          <w:p w14:paraId="5B1ECFBE" w14:textId="77777777" w:rsidR="00C157DB" w:rsidRDefault="00186D6C">
            <w:pPr>
              <w:pStyle w:val="Tabellcell"/>
              <w:jc w:val="right"/>
            </w:pPr>
            <w:r>
              <w:t>0</w:t>
            </w:r>
          </w:p>
        </w:tc>
      </w:tr>
      <w:tr w:rsidR="00C157DB" w14:paraId="277ED251" w14:textId="77777777">
        <w:tc>
          <w:tcPr>
            <w:tcW w:w="3628" w:type="dxa"/>
            <w:tcBorders>
              <w:top w:val="nil"/>
              <w:left w:val="nil"/>
              <w:bottom w:val="nil"/>
              <w:right w:val="nil"/>
            </w:tcBorders>
            <w:shd w:val="clear" w:color="auto" w:fill="FFFFFF"/>
            <w:vAlign w:val="center"/>
          </w:tcPr>
          <w:p w14:paraId="5AC9EE21" w14:textId="77777777" w:rsidR="00C157DB" w:rsidRDefault="00186D6C">
            <w:pPr>
              <w:pStyle w:val="Tabellcell"/>
            </w:pPr>
            <w:r>
              <w:t>Försäljning av industritomter projekt Nordskogen</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0FC15F6D" w14:textId="77777777" w:rsidR="00C157DB" w:rsidRDefault="00C157DB">
            <w:pPr>
              <w:pStyle w:val="Tabellcell"/>
            </w:pPr>
          </w:p>
        </w:tc>
        <w:tc>
          <w:tcPr>
            <w:tcW w:w="1304" w:type="dxa"/>
            <w:tcBorders>
              <w:top w:val="nil"/>
              <w:left w:val="nil"/>
              <w:bottom w:val="nil"/>
              <w:right w:val="nil"/>
            </w:tcBorders>
            <w:shd w:val="clear" w:color="auto" w:fill="FFFFFF"/>
            <w:vAlign w:val="center"/>
          </w:tcPr>
          <w:p w14:paraId="0876A09C" w14:textId="77777777" w:rsidR="00C157DB" w:rsidRDefault="00186D6C">
            <w:pPr>
              <w:pStyle w:val="Tabellcell"/>
              <w:jc w:val="right"/>
            </w:pPr>
            <w:proofErr w:type="gramStart"/>
            <w:r>
              <w:t>-</w:t>
            </w:r>
            <w:proofErr w:type="gramEnd"/>
            <w:r>
              <w:t>57 150</w:t>
            </w:r>
          </w:p>
        </w:tc>
        <w:tc>
          <w:tcPr>
            <w:tcW w:w="1134" w:type="dxa"/>
            <w:tcBorders>
              <w:top w:val="nil"/>
              <w:left w:val="nil"/>
              <w:bottom w:val="nil"/>
              <w:right w:val="nil"/>
            </w:tcBorders>
            <w:shd w:val="clear" w:color="auto" w:fill="FFFFFF"/>
            <w:vAlign w:val="center"/>
          </w:tcPr>
          <w:p w14:paraId="49FC2323" w14:textId="77777777" w:rsidR="00C157DB" w:rsidRDefault="00186D6C">
            <w:pPr>
              <w:pStyle w:val="Tabellcell"/>
              <w:jc w:val="right"/>
            </w:pPr>
            <w:proofErr w:type="gramStart"/>
            <w:r>
              <w:t>-</w:t>
            </w:r>
            <w:proofErr w:type="gramEnd"/>
            <w:r>
              <w:t>10 000</w:t>
            </w:r>
          </w:p>
        </w:tc>
        <w:tc>
          <w:tcPr>
            <w:tcW w:w="1134" w:type="dxa"/>
            <w:tcBorders>
              <w:top w:val="nil"/>
              <w:left w:val="nil"/>
              <w:bottom w:val="nil"/>
              <w:right w:val="nil"/>
            </w:tcBorders>
            <w:shd w:val="clear" w:color="auto" w:fill="FFFFFF"/>
            <w:vAlign w:val="center"/>
          </w:tcPr>
          <w:p w14:paraId="68DCE4D5" w14:textId="77777777" w:rsidR="00C157DB" w:rsidRDefault="00186D6C">
            <w:pPr>
              <w:pStyle w:val="Tabellcell"/>
              <w:jc w:val="right"/>
            </w:pPr>
            <w:proofErr w:type="gramStart"/>
            <w:r>
              <w:t>-</w:t>
            </w:r>
            <w:proofErr w:type="gramEnd"/>
            <w:r>
              <w:t>10 000</w:t>
            </w:r>
          </w:p>
        </w:tc>
        <w:tc>
          <w:tcPr>
            <w:tcW w:w="1134" w:type="dxa"/>
            <w:tcBorders>
              <w:top w:val="nil"/>
              <w:left w:val="nil"/>
              <w:bottom w:val="nil"/>
              <w:right w:val="nil"/>
            </w:tcBorders>
            <w:shd w:val="clear" w:color="auto" w:fill="FFFFFF"/>
            <w:vAlign w:val="center"/>
          </w:tcPr>
          <w:p w14:paraId="7D43A787" w14:textId="77777777" w:rsidR="00C157DB" w:rsidRDefault="00186D6C">
            <w:pPr>
              <w:pStyle w:val="Tabellcell"/>
              <w:jc w:val="right"/>
            </w:pPr>
            <w:proofErr w:type="gramStart"/>
            <w:r>
              <w:t>-</w:t>
            </w:r>
            <w:proofErr w:type="gramEnd"/>
            <w:r>
              <w:t>10 000</w:t>
            </w:r>
          </w:p>
        </w:tc>
      </w:tr>
      <w:tr w:rsidR="00C157DB" w14:paraId="65444E46" w14:textId="77777777">
        <w:tc>
          <w:tcPr>
            <w:tcW w:w="3628" w:type="dxa"/>
            <w:tcBorders>
              <w:top w:val="nil"/>
              <w:left w:val="nil"/>
              <w:bottom w:val="nil"/>
              <w:right w:val="nil"/>
            </w:tcBorders>
            <w:shd w:val="clear" w:color="auto" w:fill="FFFFFF"/>
            <w:vAlign w:val="center"/>
          </w:tcPr>
          <w:p w14:paraId="47573309" w14:textId="77777777" w:rsidR="00C157DB" w:rsidRDefault="00186D6C">
            <w:pPr>
              <w:pStyle w:val="Tabellcell"/>
            </w:pPr>
            <w:r>
              <w:lastRenderedPageBreak/>
              <w:t>Försäljning av bostadstomter 2020</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774DB04A" w14:textId="77777777" w:rsidR="00C157DB" w:rsidRDefault="00C157DB">
            <w:pPr>
              <w:pStyle w:val="Tabellcell"/>
            </w:pPr>
          </w:p>
        </w:tc>
        <w:tc>
          <w:tcPr>
            <w:tcW w:w="1304" w:type="dxa"/>
            <w:tcBorders>
              <w:top w:val="nil"/>
              <w:left w:val="nil"/>
              <w:bottom w:val="nil"/>
              <w:right w:val="nil"/>
            </w:tcBorders>
            <w:shd w:val="clear" w:color="auto" w:fill="FFFFFF"/>
            <w:vAlign w:val="center"/>
          </w:tcPr>
          <w:p w14:paraId="7A7106C8" w14:textId="77777777" w:rsidR="00C157DB" w:rsidRDefault="00186D6C">
            <w:pPr>
              <w:pStyle w:val="Tabellcell"/>
              <w:jc w:val="right"/>
            </w:pPr>
            <w:proofErr w:type="gramStart"/>
            <w:r>
              <w:t>-</w:t>
            </w:r>
            <w:proofErr w:type="gramEnd"/>
            <w:r>
              <w:t>62</w:t>
            </w:r>
          </w:p>
        </w:tc>
        <w:tc>
          <w:tcPr>
            <w:tcW w:w="1134" w:type="dxa"/>
            <w:tcBorders>
              <w:top w:val="nil"/>
              <w:left w:val="nil"/>
              <w:bottom w:val="nil"/>
              <w:right w:val="nil"/>
            </w:tcBorders>
            <w:shd w:val="clear" w:color="auto" w:fill="FFFFFF"/>
            <w:vAlign w:val="center"/>
          </w:tcPr>
          <w:p w14:paraId="5D1E2941" w14:textId="77777777" w:rsidR="00C157DB" w:rsidRDefault="00186D6C">
            <w:pPr>
              <w:pStyle w:val="Tabellcell"/>
              <w:jc w:val="right"/>
            </w:pPr>
            <w:proofErr w:type="gramStart"/>
            <w:r>
              <w:t>-</w:t>
            </w:r>
            <w:proofErr w:type="gramEnd"/>
            <w:r>
              <w:t>1 000</w:t>
            </w:r>
          </w:p>
        </w:tc>
        <w:tc>
          <w:tcPr>
            <w:tcW w:w="1134" w:type="dxa"/>
            <w:tcBorders>
              <w:top w:val="nil"/>
              <w:left w:val="nil"/>
              <w:bottom w:val="nil"/>
              <w:right w:val="nil"/>
            </w:tcBorders>
            <w:shd w:val="clear" w:color="auto" w:fill="FFFFFF"/>
            <w:vAlign w:val="center"/>
          </w:tcPr>
          <w:p w14:paraId="69219387" w14:textId="77777777" w:rsidR="00C157DB" w:rsidRDefault="00186D6C">
            <w:pPr>
              <w:pStyle w:val="Tabellcell"/>
              <w:jc w:val="right"/>
            </w:pPr>
            <w:r>
              <w:t>0</w:t>
            </w:r>
          </w:p>
        </w:tc>
        <w:tc>
          <w:tcPr>
            <w:tcW w:w="1134" w:type="dxa"/>
            <w:tcBorders>
              <w:top w:val="nil"/>
              <w:left w:val="nil"/>
              <w:bottom w:val="nil"/>
              <w:right w:val="nil"/>
            </w:tcBorders>
            <w:shd w:val="clear" w:color="auto" w:fill="FFFFFF"/>
            <w:vAlign w:val="center"/>
          </w:tcPr>
          <w:p w14:paraId="482597FB" w14:textId="77777777" w:rsidR="00C157DB" w:rsidRDefault="00186D6C">
            <w:pPr>
              <w:pStyle w:val="Tabellcell"/>
              <w:jc w:val="right"/>
            </w:pPr>
            <w:r>
              <w:t>0</w:t>
            </w:r>
          </w:p>
        </w:tc>
      </w:tr>
      <w:tr w:rsidR="00C157DB" w14:paraId="7C1165A1" w14:textId="77777777">
        <w:tc>
          <w:tcPr>
            <w:tcW w:w="3628" w:type="dxa"/>
            <w:tcBorders>
              <w:top w:val="nil"/>
              <w:left w:val="nil"/>
              <w:bottom w:val="nil"/>
              <w:right w:val="nil"/>
            </w:tcBorders>
            <w:shd w:val="clear" w:color="auto" w:fill="FFFFFF"/>
            <w:vAlign w:val="center"/>
          </w:tcPr>
          <w:p w14:paraId="087BC852" w14:textId="77777777" w:rsidR="00C157DB" w:rsidRDefault="00186D6C">
            <w:pPr>
              <w:pStyle w:val="Tabellcell"/>
            </w:pPr>
            <w:r>
              <w:t>Försäljning av övriga fastigheter 2020</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0FC0B30E" w14:textId="77777777" w:rsidR="00C157DB" w:rsidRDefault="00C157DB">
            <w:pPr>
              <w:pStyle w:val="Tabellcell"/>
            </w:pPr>
          </w:p>
        </w:tc>
        <w:tc>
          <w:tcPr>
            <w:tcW w:w="1304" w:type="dxa"/>
            <w:tcBorders>
              <w:top w:val="nil"/>
              <w:left w:val="nil"/>
              <w:bottom w:val="nil"/>
              <w:right w:val="nil"/>
            </w:tcBorders>
            <w:shd w:val="clear" w:color="auto" w:fill="FFFFFF"/>
            <w:vAlign w:val="center"/>
          </w:tcPr>
          <w:p w14:paraId="6EA1DB94" w14:textId="77777777" w:rsidR="00C157DB" w:rsidRDefault="00186D6C">
            <w:pPr>
              <w:pStyle w:val="Tabellcell"/>
              <w:jc w:val="right"/>
            </w:pPr>
            <w:proofErr w:type="gramStart"/>
            <w:r>
              <w:t>-</w:t>
            </w:r>
            <w:proofErr w:type="gramEnd"/>
            <w:r>
              <w:t>16 885</w:t>
            </w:r>
          </w:p>
        </w:tc>
        <w:tc>
          <w:tcPr>
            <w:tcW w:w="1134" w:type="dxa"/>
            <w:tcBorders>
              <w:top w:val="nil"/>
              <w:left w:val="nil"/>
              <w:bottom w:val="nil"/>
              <w:right w:val="nil"/>
            </w:tcBorders>
            <w:shd w:val="clear" w:color="auto" w:fill="FFFFFF"/>
            <w:vAlign w:val="center"/>
          </w:tcPr>
          <w:p w14:paraId="52719F25" w14:textId="77777777" w:rsidR="00C157DB" w:rsidRDefault="00186D6C">
            <w:pPr>
              <w:pStyle w:val="Tabellcell"/>
              <w:jc w:val="right"/>
            </w:pPr>
            <w:proofErr w:type="gramStart"/>
            <w:r>
              <w:t>-</w:t>
            </w:r>
            <w:proofErr w:type="gramEnd"/>
            <w:r>
              <w:t>55 000</w:t>
            </w:r>
          </w:p>
        </w:tc>
        <w:tc>
          <w:tcPr>
            <w:tcW w:w="1134" w:type="dxa"/>
            <w:tcBorders>
              <w:top w:val="nil"/>
              <w:left w:val="nil"/>
              <w:bottom w:val="nil"/>
              <w:right w:val="nil"/>
            </w:tcBorders>
            <w:shd w:val="clear" w:color="auto" w:fill="FFFFFF"/>
            <w:vAlign w:val="center"/>
          </w:tcPr>
          <w:p w14:paraId="6BF33B4F" w14:textId="77777777" w:rsidR="00C157DB" w:rsidRDefault="00186D6C">
            <w:pPr>
              <w:pStyle w:val="Tabellcell"/>
              <w:jc w:val="right"/>
            </w:pPr>
            <w:proofErr w:type="gramStart"/>
            <w:r>
              <w:t>-</w:t>
            </w:r>
            <w:proofErr w:type="gramEnd"/>
            <w:r>
              <w:t>35 000</w:t>
            </w:r>
          </w:p>
        </w:tc>
        <w:tc>
          <w:tcPr>
            <w:tcW w:w="1134" w:type="dxa"/>
            <w:tcBorders>
              <w:top w:val="nil"/>
              <w:left w:val="nil"/>
              <w:bottom w:val="nil"/>
              <w:right w:val="nil"/>
            </w:tcBorders>
            <w:shd w:val="clear" w:color="auto" w:fill="FFFFFF"/>
            <w:vAlign w:val="center"/>
          </w:tcPr>
          <w:p w14:paraId="6D3742FA" w14:textId="77777777" w:rsidR="00C157DB" w:rsidRDefault="00186D6C">
            <w:pPr>
              <w:pStyle w:val="Tabellcell"/>
              <w:jc w:val="right"/>
            </w:pPr>
            <w:proofErr w:type="gramStart"/>
            <w:r>
              <w:t>-</w:t>
            </w:r>
            <w:proofErr w:type="gramEnd"/>
            <w:r>
              <w:t>35 000</w:t>
            </w:r>
          </w:p>
        </w:tc>
      </w:tr>
      <w:tr w:rsidR="00C157DB" w14:paraId="146BA3BA" w14:textId="77777777">
        <w:tc>
          <w:tcPr>
            <w:tcW w:w="3628" w:type="dxa"/>
            <w:tcBorders>
              <w:top w:val="nil"/>
              <w:left w:val="nil"/>
              <w:bottom w:val="single" w:sz="4" w:space="0" w:color="auto"/>
              <w:right w:val="nil"/>
            </w:tcBorders>
            <w:shd w:val="clear" w:color="auto" w:fill="FFFFFF"/>
            <w:vAlign w:val="center"/>
          </w:tcPr>
          <w:p w14:paraId="4274D896" w14:textId="77777777" w:rsidR="00C157DB" w:rsidRDefault="00186D6C">
            <w:pPr>
              <w:pStyle w:val="Tabellcell"/>
            </w:pPr>
            <w:r>
              <w:rPr>
                <w:b/>
              </w:rPr>
              <w:t>Summa</w:t>
            </w:r>
          </w:p>
        </w:tc>
        <w:tc>
          <w:tcPr>
            <w:tcW w:w="1304"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17A5B927" w14:textId="77777777" w:rsidR="00C157DB" w:rsidRDefault="00C157DB">
            <w:pPr>
              <w:pStyle w:val="Tabellcell"/>
            </w:pPr>
          </w:p>
        </w:tc>
        <w:tc>
          <w:tcPr>
            <w:tcW w:w="1304" w:type="dxa"/>
            <w:tcBorders>
              <w:top w:val="nil"/>
              <w:left w:val="nil"/>
              <w:bottom w:val="single" w:sz="4" w:space="0" w:color="auto"/>
              <w:right w:val="nil"/>
            </w:tcBorders>
            <w:shd w:val="clear" w:color="auto" w:fill="FFFFFF"/>
            <w:vAlign w:val="center"/>
          </w:tcPr>
          <w:p w14:paraId="4BBCCBA8" w14:textId="77777777" w:rsidR="00C157DB" w:rsidRDefault="00186D6C">
            <w:pPr>
              <w:pStyle w:val="Tabellcell"/>
              <w:jc w:val="right"/>
            </w:pPr>
            <w:r>
              <w:rPr>
                <w:b/>
              </w:rPr>
              <w:t>-453 040</w:t>
            </w:r>
          </w:p>
        </w:tc>
        <w:tc>
          <w:tcPr>
            <w:tcW w:w="1134" w:type="dxa"/>
            <w:tcBorders>
              <w:top w:val="nil"/>
              <w:left w:val="nil"/>
              <w:bottom w:val="single" w:sz="4" w:space="0" w:color="auto"/>
              <w:right w:val="nil"/>
            </w:tcBorders>
            <w:shd w:val="clear" w:color="auto" w:fill="FFFFFF"/>
            <w:vAlign w:val="center"/>
          </w:tcPr>
          <w:p w14:paraId="24DDD89B" w14:textId="77777777" w:rsidR="00C157DB" w:rsidRDefault="00186D6C">
            <w:pPr>
              <w:pStyle w:val="Tabellcell"/>
              <w:jc w:val="right"/>
            </w:pPr>
            <w:proofErr w:type="gramStart"/>
            <w:r>
              <w:rPr>
                <w:b/>
              </w:rPr>
              <w:t>-</w:t>
            </w:r>
            <w:proofErr w:type="gramEnd"/>
            <w:r>
              <w:rPr>
                <w:b/>
              </w:rPr>
              <w:t>80 000</w:t>
            </w:r>
          </w:p>
        </w:tc>
        <w:tc>
          <w:tcPr>
            <w:tcW w:w="1134" w:type="dxa"/>
            <w:tcBorders>
              <w:top w:val="nil"/>
              <w:left w:val="nil"/>
              <w:bottom w:val="single" w:sz="4" w:space="0" w:color="auto"/>
              <w:right w:val="nil"/>
            </w:tcBorders>
            <w:shd w:val="clear" w:color="auto" w:fill="FFFFFF"/>
            <w:vAlign w:val="center"/>
          </w:tcPr>
          <w:p w14:paraId="6DCB6D5A" w14:textId="77777777" w:rsidR="00C157DB" w:rsidRDefault="00186D6C">
            <w:pPr>
              <w:pStyle w:val="Tabellcell"/>
              <w:jc w:val="right"/>
            </w:pPr>
            <w:r>
              <w:rPr>
                <w:b/>
              </w:rPr>
              <w:t>-108 000</w:t>
            </w:r>
          </w:p>
        </w:tc>
        <w:tc>
          <w:tcPr>
            <w:tcW w:w="1134" w:type="dxa"/>
            <w:tcBorders>
              <w:top w:val="nil"/>
              <w:left w:val="nil"/>
              <w:bottom w:val="single" w:sz="4" w:space="0" w:color="auto"/>
              <w:right w:val="nil"/>
            </w:tcBorders>
            <w:shd w:val="clear" w:color="auto" w:fill="FFFFFF"/>
            <w:vAlign w:val="center"/>
          </w:tcPr>
          <w:p w14:paraId="302EF4A1" w14:textId="77777777" w:rsidR="00C157DB" w:rsidRDefault="00186D6C">
            <w:pPr>
              <w:pStyle w:val="Tabellcell"/>
              <w:jc w:val="right"/>
            </w:pPr>
            <w:r>
              <w:rPr>
                <w:b/>
              </w:rPr>
              <w:t>-105 000</w:t>
            </w:r>
          </w:p>
        </w:tc>
      </w:tr>
    </w:tbl>
    <w:p w14:paraId="0074C4E1" w14:textId="77777777" w:rsidR="00C157DB" w:rsidRDefault="00186D6C">
      <w:pPr>
        <w:pStyle w:val="BodyText"/>
        <w:widowControl w:val="0"/>
        <w:spacing w:before="560"/>
      </w:pPr>
      <w:r>
        <w:rPr>
          <w:b/>
        </w:rPr>
        <w:t xml:space="preserve">Försäljning av industritomter </w:t>
      </w:r>
      <w:r>
        <w:br/>
        <w:t>Försäljning av tomtmark inom industriområdena Viared Västra, Viared Norra samt Nordskogen.</w:t>
      </w:r>
    </w:p>
    <w:p w14:paraId="1AB1A8F5" w14:textId="77777777" w:rsidR="00C157DB" w:rsidRDefault="00186D6C">
      <w:pPr>
        <w:pStyle w:val="BodyText"/>
        <w:widowControl w:val="0"/>
      </w:pPr>
      <w:r>
        <w:rPr>
          <w:b/>
        </w:rPr>
        <w:t>Försäljning av bostadstomter</w:t>
      </w:r>
      <w:r>
        <w:br/>
      </w:r>
      <w:proofErr w:type="gramStart"/>
      <w:r>
        <w:t>Försäljning  av</w:t>
      </w:r>
      <w:proofErr w:type="gramEnd"/>
      <w:r>
        <w:t xml:space="preserve"> två bostadstomter i exploateringsområdet Sparsör.</w:t>
      </w:r>
    </w:p>
    <w:p w14:paraId="2CAB81D8" w14:textId="77777777" w:rsidR="00C157DB" w:rsidRDefault="00186D6C">
      <w:pPr>
        <w:pStyle w:val="BodyText"/>
        <w:widowControl w:val="0"/>
      </w:pPr>
      <w:r>
        <w:rPr>
          <w:b/>
        </w:rPr>
        <w:t>Försäljning av övriga fastigheter</w:t>
      </w:r>
      <w:r>
        <w:br/>
        <w:t>Avser försäljning av tomträttsfastigheter, arrendetomter, industrimark inom äldre verksamhetsområden samt övrig tomtmark för t.ex. villor och centrumverksamhet.</w:t>
      </w:r>
    </w:p>
    <w:p w14:paraId="4AA0FB58" w14:textId="78C21554" w:rsidR="00C157DB" w:rsidRDefault="00186D6C">
      <w:pPr>
        <w:pStyle w:val="BodyText"/>
        <w:widowControl w:val="0"/>
      </w:pPr>
      <w:r>
        <w:t>Här ingår även försäljning av mark och fastigheter som finns i kommunens markreserv och som inte längre behövs inom den kommunala verksamheten eller mark som säljs som har markanvisats.</w:t>
      </w:r>
    </w:p>
    <w:p w14:paraId="0592B12B" w14:textId="77777777" w:rsidR="003F27E3" w:rsidRDefault="003F27E3" w:rsidP="003F27E3">
      <w:pPr>
        <w:spacing w:after="160" w:line="259" w:lineRule="auto"/>
        <w:rPr>
          <w:rFonts w:ascii="Garamond" w:hAnsi="Garamond"/>
          <w:color w:val="000000"/>
          <w:sz w:val="24"/>
          <w:szCs w:val="24"/>
        </w:rPr>
      </w:pPr>
    </w:p>
    <w:p w14:paraId="4BE3A404" w14:textId="02C2C881" w:rsidR="00925F85" w:rsidRPr="00925F85" w:rsidRDefault="00925F85" w:rsidP="003F27E3">
      <w:pPr>
        <w:spacing w:after="160" w:line="259" w:lineRule="auto"/>
        <w:rPr>
          <w:rFonts w:ascii="Calibri" w:eastAsiaTheme="minorHAnsi" w:hAnsi="Calibri" w:cs="Calibri"/>
          <w:b/>
          <w:sz w:val="24"/>
          <w:szCs w:val="24"/>
        </w:rPr>
      </w:pPr>
      <w:r w:rsidRPr="00925F85">
        <w:rPr>
          <w:rFonts w:ascii="Calibri" w:eastAsiaTheme="minorHAnsi" w:hAnsi="Calibri" w:cs="Calibri"/>
          <w:b/>
          <w:sz w:val="24"/>
          <w:szCs w:val="24"/>
        </w:rPr>
        <w:t>Allianspartierna i Borås</w:t>
      </w:r>
    </w:p>
    <w:p w14:paraId="77181886" w14:textId="77777777" w:rsidR="00925F85" w:rsidRPr="00925F85" w:rsidRDefault="00925F85" w:rsidP="00925F85">
      <w:pPr>
        <w:spacing w:line="240" w:lineRule="auto"/>
        <w:rPr>
          <w:rFonts w:ascii="Calibri" w:eastAsiaTheme="minorHAnsi" w:hAnsi="Calibri" w:cs="Calibri"/>
          <w:b/>
          <w:sz w:val="24"/>
          <w:szCs w:val="24"/>
        </w:rPr>
      </w:pPr>
    </w:p>
    <w:p w14:paraId="7271D32C" w14:textId="7D8F00F1" w:rsidR="00925F85" w:rsidRPr="00925F85" w:rsidRDefault="00925F85" w:rsidP="00925F85">
      <w:pPr>
        <w:spacing w:line="240" w:lineRule="auto"/>
        <w:rPr>
          <w:rFonts w:ascii="Calibri" w:eastAsiaTheme="minorHAnsi" w:hAnsi="Calibri" w:cs="Calibri"/>
          <w:b/>
          <w:sz w:val="24"/>
          <w:szCs w:val="24"/>
        </w:rPr>
      </w:pPr>
      <w:r w:rsidRPr="00925F85">
        <w:rPr>
          <w:rFonts w:ascii="Calibri" w:eastAsiaTheme="minorHAnsi" w:hAnsi="Calibri" w:cs="Calibri"/>
          <w:b/>
          <w:sz w:val="24"/>
          <w:szCs w:val="24"/>
        </w:rPr>
        <w:t>Moderaterna</w:t>
      </w:r>
      <w:r w:rsidRPr="00925F85">
        <w:rPr>
          <w:rFonts w:ascii="Calibri" w:eastAsiaTheme="minorHAnsi" w:hAnsi="Calibri" w:cs="Calibri"/>
          <w:b/>
          <w:sz w:val="24"/>
          <w:szCs w:val="24"/>
        </w:rPr>
        <w:tab/>
      </w:r>
      <w:r w:rsidRPr="00925F85">
        <w:rPr>
          <w:rFonts w:ascii="Calibri" w:eastAsiaTheme="minorHAnsi" w:hAnsi="Calibri" w:cs="Calibri"/>
          <w:b/>
          <w:sz w:val="24"/>
          <w:szCs w:val="24"/>
        </w:rPr>
        <w:tab/>
      </w:r>
      <w:r w:rsidRPr="00925F85">
        <w:rPr>
          <w:rFonts w:ascii="Calibri" w:eastAsiaTheme="minorHAnsi" w:hAnsi="Calibri" w:cs="Calibri"/>
          <w:b/>
          <w:sz w:val="24"/>
          <w:szCs w:val="24"/>
        </w:rPr>
        <w:tab/>
        <w:t>Kristdemokraterna</w:t>
      </w:r>
    </w:p>
    <w:p w14:paraId="13BF40FD" w14:textId="77777777" w:rsidR="00925F85" w:rsidRPr="00925F85" w:rsidRDefault="00925F85" w:rsidP="00925F85">
      <w:pPr>
        <w:spacing w:line="240" w:lineRule="auto"/>
        <w:rPr>
          <w:rFonts w:ascii="Calibri" w:eastAsiaTheme="minorHAnsi" w:hAnsi="Calibri" w:cs="Calibri"/>
          <w:b/>
          <w:sz w:val="24"/>
          <w:szCs w:val="24"/>
        </w:rPr>
      </w:pPr>
    </w:p>
    <w:p w14:paraId="2B2CE315" w14:textId="02CFC127" w:rsidR="00925F85" w:rsidRDefault="00925F85" w:rsidP="00925F85">
      <w:pPr>
        <w:spacing w:line="240" w:lineRule="auto"/>
        <w:rPr>
          <w:rFonts w:ascii="Calibri" w:eastAsiaTheme="minorHAnsi" w:hAnsi="Calibri" w:cs="Calibri"/>
          <w:sz w:val="24"/>
          <w:szCs w:val="24"/>
        </w:rPr>
      </w:pPr>
      <w:r w:rsidRPr="00925F85">
        <w:rPr>
          <w:rFonts w:ascii="Calibri" w:eastAsiaTheme="minorHAnsi" w:hAnsi="Calibri" w:cs="Calibri"/>
          <w:sz w:val="24"/>
          <w:szCs w:val="24"/>
        </w:rPr>
        <w:t xml:space="preserve">Annette Carlson </w:t>
      </w:r>
      <w:r w:rsidRPr="00925F85">
        <w:rPr>
          <w:rFonts w:ascii="Calibri" w:eastAsiaTheme="minorHAnsi" w:hAnsi="Calibri" w:cs="Calibri"/>
          <w:sz w:val="24"/>
          <w:szCs w:val="24"/>
        </w:rPr>
        <w:tab/>
      </w:r>
      <w:r w:rsidRPr="00925F85">
        <w:rPr>
          <w:rFonts w:ascii="Calibri" w:eastAsiaTheme="minorHAnsi" w:hAnsi="Calibri" w:cs="Calibri"/>
          <w:sz w:val="24"/>
          <w:szCs w:val="24"/>
        </w:rPr>
        <w:tab/>
        <w:t>Niklas Arvidsson</w:t>
      </w:r>
    </w:p>
    <w:p w14:paraId="7731B8AD" w14:textId="020EFAF7" w:rsidR="00154E92" w:rsidRDefault="00154E92" w:rsidP="00925F85">
      <w:pPr>
        <w:spacing w:line="240" w:lineRule="auto"/>
        <w:rPr>
          <w:rFonts w:ascii="Calibri" w:eastAsiaTheme="minorHAnsi" w:hAnsi="Calibri" w:cs="Calibri"/>
          <w:sz w:val="24"/>
          <w:szCs w:val="24"/>
        </w:rPr>
      </w:pPr>
    </w:p>
    <w:p w14:paraId="13BE84DD" w14:textId="70781803" w:rsidR="00154E92" w:rsidRDefault="00154E92" w:rsidP="00925F85">
      <w:pPr>
        <w:spacing w:line="240" w:lineRule="auto"/>
        <w:rPr>
          <w:rFonts w:ascii="Calibri" w:eastAsiaTheme="minorHAnsi" w:hAnsi="Calibri" w:cs="Calibri"/>
          <w:sz w:val="24"/>
          <w:szCs w:val="24"/>
        </w:rPr>
      </w:pPr>
    </w:p>
    <w:p w14:paraId="4A3E19AF" w14:textId="039FA4E1" w:rsidR="00154E92" w:rsidRDefault="00154E92" w:rsidP="00925F85">
      <w:pPr>
        <w:spacing w:line="240" w:lineRule="auto"/>
        <w:rPr>
          <w:rFonts w:ascii="Calibri" w:eastAsiaTheme="minorHAnsi" w:hAnsi="Calibri" w:cs="Calibri"/>
          <w:sz w:val="24"/>
          <w:szCs w:val="24"/>
        </w:rPr>
      </w:pPr>
    </w:p>
    <w:p w14:paraId="1E84F6D3" w14:textId="043B8345" w:rsidR="00154E92" w:rsidRDefault="00154E92" w:rsidP="00925F85">
      <w:pPr>
        <w:spacing w:line="240" w:lineRule="auto"/>
        <w:rPr>
          <w:rFonts w:ascii="Calibri" w:eastAsiaTheme="minorHAnsi" w:hAnsi="Calibri" w:cs="Calibri"/>
          <w:sz w:val="24"/>
          <w:szCs w:val="24"/>
        </w:rPr>
      </w:pPr>
    </w:p>
    <w:p w14:paraId="754463F8" w14:textId="1029D3FA" w:rsidR="00154E92" w:rsidRDefault="00154E92" w:rsidP="00925F85">
      <w:pPr>
        <w:spacing w:line="240" w:lineRule="auto"/>
        <w:rPr>
          <w:rFonts w:ascii="Calibri" w:eastAsiaTheme="minorHAnsi" w:hAnsi="Calibri" w:cs="Calibri"/>
          <w:sz w:val="24"/>
          <w:szCs w:val="24"/>
        </w:rPr>
      </w:pPr>
    </w:p>
    <w:p w14:paraId="4A7FC0F3" w14:textId="3B24CA44" w:rsidR="00154E92" w:rsidRDefault="00154E92" w:rsidP="00925F85">
      <w:pPr>
        <w:spacing w:line="240" w:lineRule="auto"/>
        <w:rPr>
          <w:rFonts w:ascii="Calibri" w:eastAsiaTheme="minorHAnsi" w:hAnsi="Calibri" w:cs="Calibri"/>
          <w:sz w:val="24"/>
          <w:szCs w:val="24"/>
        </w:rPr>
      </w:pPr>
    </w:p>
    <w:p w14:paraId="0D705937" w14:textId="4DAC04E8" w:rsidR="00154E92" w:rsidRDefault="00154E92" w:rsidP="00925F85">
      <w:pPr>
        <w:spacing w:line="240" w:lineRule="auto"/>
        <w:rPr>
          <w:rFonts w:ascii="Calibri" w:eastAsiaTheme="minorHAnsi" w:hAnsi="Calibri" w:cs="Calibri"/>
          <w:sz w:val="24"/>
          <w:szCs w:val="24"/>
        </w:rPr>
      </w:pPr>
    </w:p>
    <w:p w14:paraId="5B4521C7" w14:textId="45F2FE80" w:rsidR="00154E92" w:rsidRDefault="00154E92" w:rsidP="00925F85">
      <w:pPr>
        <w:spacing w:line="240" w:lineRule="auto"/>
        <w:rPr>
          <w:rFonts w:ascii="Calibri" w:eastAsiaTheme="minorHAnsi" w:hAnsi="Calibri" w:cs="Calibri"/>
          <w:sz w:val="24"/>
          <w:szCs w:val="24"/>
        </w:rPr>
      </w:pPr>
    </w:p>
    <w:p w14:paraId="161A5815" w14:textId="77777777" w:rsidR="00154E92" w:rsidRDefault="00154E92" w:rsidP="00925F85">
      <w:pPr>
        <w:spacing w:line="240" w:lineRule="auto"/>
        <w:rPr>
          <w:rFonts w:ascii="Calibri" w:eastAsiaTheme="minorHAnsi" w:hAnsi="Calibri" w:cs="Calibri"/>
          <w:sz w:val="24"/>
          <w:szCs w:val="24"/>
        </w:rPr>
      </w:pPr>
    </w:p>
    <w:p w14:paraId="49ECFE6E" w14:textId="70928571" w:rsidR="00154E92" w:rsidRDefault="00154E92" w:rsidP="00925F85">
      <w:pPr>
        <w:spacing w:line="240" w:lineRule="auto"/>
        <w:rPr>
          <w:rFonts w:ascii="Calibri" w:eastAsiaTheme="minorHAnsi" w:hAnsi="Calibri" w:cs="Calibri"/>
          <w:sz w:val="24"/>
          <w:szCs w:val="24"/>
        </w:rPr>
      </w:pPr>
      <w:bookmarkStart w:id="27" w:name="_GoBack"/>
      <w:bookmarkEnd w:id="27"/>
    </w:p>
    <w:p w14:paraId="40163ADC" w14:textId="20E7BF55" w:rsidR="00154E92" w:rsidRPr="00925F85" w:rsidRDefault="00D11FC1" w:rsidP="00154E92">
      <w:pPr>
        <w:spacing w:line="240" w:lineRule="auto"/>
        <w:jc w:val="center"/>
        <w:rPr>
          <w:rFonts w:ascii="Calibri" w:eastAsiaTheme="minorHAnsi" w:hAnsi="Calibri" w:cs="Calibri"/>
          <w:sz w:val="24"/>
          <w:szCs w:val="24"/>
        </w:rPr>
      </w:pPr>
      <w:r w:rsidRPr="00327FE1">
        <w:rPr>
          <w:noProof/>
        </w:rPr>
        <w:drawing>
          <wp:inline distT="0" distB="0" distL="0" distR="0" wp14:anchorId="75A3D659" wp14:editId="7BE322D1">
            <wp:extent cx="2468880" cy="1337682"/>
            <wp:effectExtent l="0" t="0" r="7620" b="0"/>
            <wp:docPr id="2" name="Bildobjekt 2" descr="\\ad.boras.se\Users\Hemkatalog\2\BOANPE\Dokument\My Pictures\Screenshots\Skärmbild (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Screenshots\Skärmbild (17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236" cy="1357380"/>
                    </a:xfrm>
                    <a:prstGeom prst="rect">
                      <a:avLst/>
                    </a:prstGeom>
                    <a:noFill/>
                    <a:ln>
                      <a:noFill/>
                    </a:ln>
                  </pic:spPr>
                </pic:pic>
              </a:graphicData>
            </a:graphic>
          </wp:inline>
        </w:drawing>
      </w:r>
    </w:p>
    <w:p w14:paraId="741066CE" w14:textId="6F7C3C83" w:rsidR="00925F85" w:rsidRPr="00925F85" w:rsidRDefault="00925F85" w:rsidP="00925F85">
      <w:pPr>
        <w:pStyle w:val="Brdtext"/>
        <w:rPr>
          <w:vanish/>
          <w:color w:val="808080"/>
          <w:sz w:val="24"/>
          <w:szCs w:val="24"/>
        </w:rPr>
      </w:pPr>
      <w:r w:rsidRPr="00925F85">
        <w:rPr>
          <w:vanish/>
          <w:color w:val="808080"/>
          <w:sz w:val="24"/>
          <w:szCs w:val="24"/>
        </w:rPr>
        <w:t>[Under denna rubrik anger handläggaren vilka som ska ta del av beslutet. Ange även e-postadress/postadress.</w:t>
      </w:r>
    </w:p>
    <w:p w14:paraId="3444E64C" w14:textId="77777777" w:rsidR="00925F85" w:rsidRPr="00925F85" w:rsidRDefault="00925F85" w:rsidP="00925F85">
      <w:pPr>
        <w:pStyle w:val="Brdtext"/>
        <w:rPr>
          <w:vanish/>
          <w:color w:val="808080"/>
          <w:sz w:val="24"/>
          <w:szCs w:val="24"/>
        </w:rPr>
      </w:pPr>
      <w:r w:rsidRPr="00925F85">
        <w:rPr>
          <w:vanish/>
          <w:color w:val="808080"/>
          <w:sz w:val="24"/>
          <w:szCs w:val="24"/>
        </w:rPr>
        <w:t>Ska beslutet inte expedieras ange då: ”Ingen expediering”]</w:t>
      </w:r>
    </w:p>
    <w:p w14:paraId="5243B605" w14:textId="77777777" w:rsidR="00925F85" w:rsidRPr="00925F85" w:rsidRDefault="00925F85" w:rsidP="00925F85">
      <w:pPr>
        <w:pStyle w:val="Brdtext"/>
        <w:rPr>
          <w:vanish/>
          <w:sz w:val="24"/>
          <w:szCs w:val="24"/>
        </w:rPr>
      </w:pPr>
    </w:p>
    <w:p w14:paraId="0AAAB171" w14:textId="77777777" w:rsidR="00925F85" w:rsidRPr="00925F85" w:rsidRDefault="00925F85" w:rsidP="00925F85">
      <w:pPr>
        <w:pStyle w:val="Brdtext"/>
        <w:rPr>
          <w:vanish/>
          <w:sz w:val="24"/>
          <w:szCs w:val="24"/>
        </w:rPr>
      </w:pPr>
    </w:p>
    <w:p w14:paraId="62061884" w14:textId="7479C248" w:rsidR="00023AD8" w:rsidRDefault="00023AD8" w:rsidP="00023AD8">
      <w:pPr>
        <w:pStyle w:val="BodyText"/>
        <w:widowControl w:val="0"/>
      </w:pPr>
    </w:p>
    <w:p w14:paraId="04483489" w14:textId="6092835F" w:rsidR="00023AD8" w:rsidRDefault="00023AD8" w:rsidP="00023AD8">
      <w:pPr>
        <w:pStyle w:val="BodyText"/>
        <w:widowControl w:val="0"/>
      </w:pPr>
    </w:p>
    <w:p w14:paraId="6FC6B212" w14:textId="413B67A3" w:rsidR="00023AD8" w:rsidRDefault="00023AD8" w:rsidP="00023AD8">
      <w:pPr>
        <w:pStyle w:val="BodyText"/>
        <w:widowControl w:val="0"/>
      </w:pPr>
    </w:p>
    <w:p w14:paraId="1F03AF6F" w14:textId="54A2A1E4" w:rsidR="00023AD8" w:rsidRDefault="00023AD8" w:rsidP="00023AD8">
      <w:pPr>
        <w:pStyle w:val="BodyText"/>
        <w:widowControl w:val="0"/>
      </w:pPr>
    </w:p>
    <w:p w14:paraId="7E299080" w14:textId="315453CA" w:rsidR="00023AD8" w:rsidRDefault="00023AD8" w:rsidP="00023AD8">
      <w:pPr>
        <w:pStyle w:val="BodyText"/>
        <w:widowControl w:val="0"/>
      </w:pPr>
    </w:p>
    <w:p w14:paraId="0B1F4088" w14:textId="71E82BCA" w:rsidR="00023AD8" w:rsidRPr="00925F85" w:rsidRDefault="00023AD8" w:rsidP="00023AD8">
      <w:pPr>
        <w:pStyle w:val="BodyText"/>
        <w:widowControl w:val="0"/>
        <w:jc w:val="center"/>
      </w:pPr>
    </w:p>
    <w:sectPr w:rsidR="00023AD8" w:rsidRPr="00925F85" w:rsidSect="007665B3">
      <w:footerReference w:type="default" r:id="rId10"/>
      <w:type w:val="continuous"/>
      <w:pgSz w:w="11906" w:h="16838"/>
      <w:pgMar w:top="1134" w:right="1134" w:bottom="1134"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8A816" w14:textId="77777777" w:rsidR="00F86FF0" w:rsidRDefault="00F86FF0" w:rsidP="00FD14E4">
      <w:pPr>
        <w:spacing w:after="0" w:line="240" w:lineRule="auto"/>
      </w:pPr>
      <w:r>
        <w:separator/>
      </w:r>
    </w:p>
  </w:endnote>
  <w:endnote w:type="continuationSeparator" w:id="0">
    <w:p w14:paraId="3E19969E" w14:textId="77777777" w:rsidR="00F86FF0" w:rsidRDefault="00F86FF0" w:rsidP="00FD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22620" w14:textId="1C6E83F0" w:rsidR="00F86FF0" w:rsidRPr="00FD14E4" w:rsidRDefault="00F86FF0" w:rsidP="003B4ABF">
    <w:pPr>
      <w:pStyle w:val="Sidfot"/>
      <w:pBdr>
        <w:top w:val="single" w:sz="4" w:space="1" w:color="auto"/>
      </w:pBdr>
      <w:tabs>
        <w:tab w:val="clear" w:pos="4536"/>
        <w:tab w:val="clear" w:pos="9072"/>
        <w:tab w:val="left" w:pos="6015"/>
        <w:tab w:val="right" w:pos="8505"/>
      </w:tabs>
      <w:rPr>
        <w:rFonts w:ascii="Arial" w:hAnsi="Arial" w:cs="Arial"/>
        <w:sz w:val="20"/>
        <w:szCs w:val="20"/>
      </w:rPr>
    </w:pPr>
    <w:r>
      <w:rPr>
        <w:rFonts w:ascii="Arial" w:hAnsi="Arial" w:cs="Arial"/>
        <w:sz w:val="20"/>
        <w:szCs w:val="20"/>
      </w:rPr>
      <w:t>Kommunstyrelsen, Budget 2021:2</w:t>
    </w:r>
    <w:r>
      <w:rPr>
        <w:rFonts w:ascii="Arial" w:hAnsi="Arial" w:cs="Arial"/>
        <w:sz w:val="20"/>
        <w:szCs w:val="20"/>
      </w:rPr>
      <w:ptab w:relativeTo="margin" w:alignment="right" w:leader="none"/>
    </w:r>
    <w:r w:rsidRPr="00A234E7">
      <w:rPr>
        <w:rFonts w:ascii="Arial" w:hAnsi="Arial" w:cs="Arial"/>
        <w:sz w:val="20"/>
        <w:szCs w:val="20"/>
      </w:rPr>
      <w:fldChar w:fldCharType="begin"/>
    </w:r>
    <w:r w:rsidRPr="00A234E7">
      <w:rPr>
        <w:rFonts w:ascii="Arial" w:hAnsi="Arial" w:cs="Arial"/>
        <w:sz w:val="20"/>
        <w:szCs w:val="20"/>
      </w:rPr>
      <w:instrText>PAGE</w:instrText>
    </w:r>
    <w:r w:rsidRPr="00A234E7">
      <w:rPr>
        <w:rFonts w:ascii="Arial" w:hAnsi="Arial" w:cs="Arial"/>
        <w:sz w:val="20"/>
        <w:szCs w:val="20"/>
      </w:rPr>
      <w:fldChar w:fldCharType="separate"/>
    </w:r>
    <w:r w:rsidR="00D11FC1">
      <w:rPr>
        <w:rFonts w:ascii="Arial" w:hAnsi="Arial" w:cs="Arial"/>
        <w:noProof/>
        <w:sz w:val="20"/>
        <w:szCs w:val="20"/>
      </w:rPr>
      <w:t>31</w:t>
    </w:r>
    <w:r w:rsidRPr="00A234E7">
      <w:rPr>
        <w:rFonts w:ascii="Arial" w:hAnsi="Arial" w:cs="Arial"/>
        <w:sz w:val="20"/>
        <w:szCs w:val="20"/>
      </w:rPr>
      <w:fldChar w:fldCharType="end"/>
    </w:r>
    <w:r w:rsidRPr="00A234E7">
      <w:rPr>
        <w:rFonts w:ascii="Arial" w:hAnsi="Arial" w:cs="Arial"/>
        <w:sz w:val="20"/>
        <w:szCs w:val="20"/>
      </w:rPr>
      <w:t>(</w:t>
    </w:r>
    <w:r w:rsidRPr="00A234E7">
      <w:rPr>
        <w:rFonts w:ascii="Arial" w:hAnsi="Arial" w:cs="Arial"/>
        <w:sz w:val="20"/>
        <w:szCs w:val="20"/>
      </w:rPr>
      <w:fldChar w:fldCharType="begin"/>
    </w:r>
    <w:r w:rsidRPr="00A234E7">
      <w:rPr>
        <w:rFonts w:ascii="Arial" w:hAnsi="Arial" w:cs="Arial"/>
        <w:sz w:val="20"/>
        <w:szCs w:val="20"/>
      </w:rPr>
      <w:instrText>NUMPAGES</w:instrText>
    </w:r>
    <w:r w:rsidRPr="00A234E7">
      <w:rPr>
        <w:rFonts w:ascii="Arial" w:hAnsi="Arial" w:cs="Arial"/>
        <w:sz w:val="20"/>
        <w:szCs w:val="20"/>
      </w:rPr>
      <w:fldChar w:fldCharType="separate"/>
    </w:r>
    <w:r w:rsidR="00D11FC1">
      <w:rPr>
        <w:rFonts w:ascii="Arial" w:hAnsi="Arial" w:cs="Arial"/>
        <w:noProof/>
        <w:sz w:val="20"/>
        <w:szCs w:val="20"/>
      </w:rPr>
      <w:t>33</w:t>
    </w:r>
    <w:r w:rsidRPr="00A234E7">
      <w:rPr>
        <w:rFonts w:ascii="Arial" w:hAnsi="Arial" w:cs="Arial"/>
        <w:sz w:val="20"/>
        <w:szCs w:val="20"/>
      </w:rPr>
      <w:fldChar w:fldCharType="end"/>
    </w:r>
    <w:r w:rsidRPr="00A234E7">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2CBC2" w14:textId="77777777" w:rsidR="00F86FF0" w:rsidRDefault="00F86FF0" w:rsidP="00FD14E4">
      <w:pPr>
        <w:spacing w:after="0" w:line="240" w:lineRule="auto"/>
      </w:pPr>
      <w:r>
        <w:separator/>
      </w:r>
    </w:p>
  </w:footnote>
  <w:footnote w:type="continuationSeparator" w:id="0">
    <w:p w14:paraId="09836A16" w14:textId="77777777" w:rsidR="00F86FF0" w:rsidRDefault="00F86FF0" w:rsidP="00FD1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B2E02"/>
    <w:multiLevelType w:val="hybridMultilevel"/>
    <w:tmpl w:val="723CCC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C5B7FF8"/>
    <w:multiLevelType w:val="hybridMultilevel"/>
    <w:tmpl w:val="28EC38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C6B0EF9"/>
    <w:multiLevelType w:val="multilevel"/>
    <w:tmpl w:val="8F9A78B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1429"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1"/>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28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7B"/>
    <w:rsid w:val="00023AD8"/>
    <w:rsid w:val="00027552"/>
    <w:rsid w:val="00036C96"/>
    <w:rsid w:val="00064512"/>
    <w:rsid w:val="000C278E"/>
    <w:rsid w:val="00121EB9"/>
    <w:rsid w:val="001233CD"/>
    <w:rsid w:val="00127D82"/>
    <w:rsid w:val="00154E92"/>
    <w:rsid w:val="00186D6C"/>
    <w:rsid w:val="001B0017"/>
    <w:rsid w:val="001D0C89"/>
    <w:rsid w:val="001E34D9"/>
    <w:rsid w:val="00211F91"/>
    <w:rsid w:val="002A012C"/>
    <w:rsid w:val="002A4239"/>
    <w:rsid w:val="002B32D9"/>
    <w:rsid w:val="00300FB0"/>
    <w:rsid w:val="00305336"/>
    <w:rsid w:val="0031706A"/>
    <w:rsid w:val="00326D90"/>
    <w:rsid w:val="0033640E"/>
    <w:rsid w:val="00342AB7"/>
    <w:rsid w:val="003A40E9"/>
    <w:rsid w:val="003B4ABF"/>
    <w:rsid w:val="003D0963"/>
    <w:rsid w:val="003D49D4"/>
    <w:rsid w:val="003F27E3"/>
    <w:rsid w:val="00405E3D"/>
    <w:rsid w:val="00416ADD"/>
    <w:rsid w:val="004850B1"/>
    <w:rsid w:val="004A08E3"/>
    <w:rsid w:val="00503904"/>
    <w:rsid w:val="00514099"/>
    <w:rsid w:val="0053592D"/>
    <w:rsid w:val="0057086E"/>
    <w:rsid w:val="005A4EDC"/>
    <w:rsid w:val="005A7B86"/>
    <w:rsid w:val="005E7669"/>
    <w:rsid w:val="00623030"/>
    <w:rsid w:val="006237A3"/>
    <w:rsid w:val="00656BC9"/>
    <w:rsid w:val="006B74B7"/>
    <w:rsid w:val="006F3B60"/>
    <w:rsid w:val="00751C70"/>
    <w:rsid w:val="007658CC"/>
    <w:rsid w:val="007665B3"/>
    <w:rsid w:val="007A46F9"/>
    <w:rsid w:val="007A6F6A"/>
    <w:rsid w:val="007C1AE3"/>
    <w:rsid w:val="007C438A"/>
    <w:rsid w:val="007D03BE"/>
    <w:rsid w:val="007F0C07"/>
    <w:rsid w:val="007F2D80"/>
    <w:rsid w:val="00803EA2"/>
    <w:rsid w:val="008277D0"/>
    <w:rsid w:val="008A28D0"/>
    <w:rsid w:val="008E0E4B"/>
    <w:rsid w:val="008E1B36"/>
    <w:rsid w:val="00925F85"/>
    <w:rsid w:val="00932BB2"/>
    <w:rsid w:val="00962D10"/>
    <w:rsid w:val="00970054"/>
    <w:rsid w:val="009D0096"/>
    <w:rsid w:val="00A06539"/>
    <w:rsid w:val="00A24B46"/>
    <w:rsid w:val="00A24C12"/>
    <w:rsid w:val="00A33522"/>
    <w:rsid w:val="00A41B7B"/>
    <w:rsid w:val="00A86C9B"/>
    <w:rsid w:val="00AA216E"/>
    <w:rsid w:val="00AB0EC1"/>
    <w:rsid w:val="00AD0A0D"/>
    <w:rsid w:val="00AF5336"/>
    <w:rsid w:val="00B161D4"/>
    <w:rsid w:val="00B50452"/>
    <w:rsid w:val="00B7025F"/>
    <w:rsid w:val="00BD1E0D"/>
    <w:rsid w:val="00BE272B"/>
    <w:rsid w:val="00BF0837"/>
    <w:rsid w:val="00C157DB"/>
    <w:rsid w:val="00C23D5C"/>
    <w:rsid w:val="00C30FF4"/>
    <w:rsid w:val="00C505F8"/>
    <w:rsid w:val="00C74749"/>
    <w:rsid w:val="00C91C90"/>
    <w:rsid w:val="00CA18E8"/>
    <w:rsid w:val="00CA1E51"/>
    <w:rsid w:val="00CB0C4B"/>
    <w:rsid w:val="00CB7232"/>
    <w:rsid w:val="00CC1555"/>
    <w:rsid w:val="00D11FC1"/>
    <w:rsid w:val="00D33F10"/>
    <w:rsid w:val="00D81E48"/>
    <w:rsid w:val="00DA1F0F"/>
    <w:rsid w:val="00DB1C10"/>
    <w:rsid w:val="00DF1070"/>
    <w:rsid w:val="00DF17AD"/>
    <w:rsid w:val="00E5254C"/>
    <w:rsid w:val="00E77475"/>
    <w:rsid w:val="00EA71DD"/>
    <w:rsid w:val="00EF1FBF"/>
    <w:rsid w:val="00F44ACC"/>
    <w:rsid w:val="00F55619"/>
    <w:rsid w:val="00F86FF0"/>
    <w:rsid w:val="00F90218"/>
    <w:rsid w:val="00F93900"/>
    <w:rsid w:val="00FA472C"/>
    <w:rsid w:val="00FD14E4"/>
    <w:rsid w:val="00FE2302"/>
    <w:rsid w:val="00FF087B"/>
    <w:rsid w:val="00FF6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EEC501"/>
  <w15:docId w15:val="{87B494DB-378A-4DF2-BA08-D0E3ADB6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FF0"/>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numPr>
        <w:numId w:val="1"/>
      </w:numPr>
      <w:tabs>
        <w:tab w:val="left" w:pos="422"/>
      </w:tabs>
      <w:spacing w:before="480" w:after="240"/>
      <w:ind w:left="454" w:hanging="454"/>
      <w:outlineLvl w:val="0"/>
    </w:pPr>
    <w:rPr>
      <w:rFonts w:ascii="Arial" w:eastAsiaTheme="majorEastAsia" w:hAnsi="Arial" w:cstheme="majorBidi"/>
      <w:b/>
      <w:bCs/>
      <w:color w:val="000000"/>
      <w:sz w:val="44"/>
      <w:szCs w:val="44"/>
    </w:rPr>
  </w:style>
  <w:style w:type="paragraph" w:styleId="Rubrik2">
    <w:name w:val="heading 2"/>
    <w:basedOn w:val="Normal"/>
    <w:next w:val="Brdtext"/>
    <w:link w:val="Rubrik2Char"/>
    <w:uiPriority w:val="9"/>
    <w:unhideWhenUsed/>
    <w:qFormat/>
    <w:rsid w:val="002A012C"/>
    <w:pPr>
      <w:keepNext/>
      <w:keepLines/>
      <w:numPr>
        <w:ilvl w:val="1"/>
        <w:numId w:val="1"/>
      </w:numPr>
      <w:tabs>
        <w:tab w:val="left" w:pos="633"/>
      </w:tabs>
      <w:spacing w:before="480" w:after="240"/>
      <w:ind w:left="680" w:hanging="680"/>
      <w:outlineLvl w:val="1"/>
    </w:pPr>
    <w:rPr>
      <w:rFonts w:ascii="Arial" w:eastAsiaTheme="majorEastAsia" w:hAnsi="Arial" w:cstheme="majorBidi"/>
      <w:color w:val="000000"/>
      <w:sz w:val="36"/>
      <w:szCs w:val="36"/>
    </w:rPr>
  </w:style>
  <w:style w:type="paragraph" w:styleId="Rubrik3">
    <w:name w:val="heading 3"/>
    <w:basedOn w:val="Normal"/>
    <w:next w:val="Brdtext"/>
    <w:link w:val="Rubrik3Char"/>
    <w:uiPriority w:val="9"/>
    <w:unhideWhenUsed/>
    <w:qFormat/>
    <w:rsid w:val="002A012C"/>
    <w:pPr>
      <w:keepNext/>
      <w:keepLines/>
      <w:numPr>
        <w:ilvl w:val="2"/>
        <w:numId w:val="1"/>
      </w:numPr>
      <w:tabs>
        <w:tab w:val="left" w:pos="897"/>
      </w:tabs>
      <w:spacing w:before="480" w:after="240"/>
      <w:ind w:left="964" w:hanging="964"/>
      <w:outlineLvl w:val="2"/>
    </w:pPr>
    <w:rPr>
      <w:rFonts w:ascii="Arial" w:eastAsiaTheme="majorEastAsia" w:hAnsi="Arial" w:cstheme="majorBidi"/>
      <w:color w:val="000000"/>
      <w:sz w:val="32"/>
      <w:szCs w:val="32"/>
    </w:rPr>
  </w:style>
  <w:style w:type="paragraph" w:styleId="Rubrik4">
    <w:name w:val="heading 4"/>
    <w:basedOn w:val="Normal"/>
    <w:next w:val="Brdtext"/>
    <w:link w:val="Rubrik4Char"/>
    <w:uiPriority w:val="9"/>
    <w:unhideWhenUsed/>
    <w:qFormat/>
    <w:rsid w:val="002A012C"/>
    <w:pPr>
      <w:keepNext/>
      <w:keepLines/>
      <w:numPr>
        <w:ilvl w:val="3"/>
        <w:numId w:val="1"/>
      </w:numPr>
      <w:tabs>
        <w:tab w:val="left" w:pos="1161"/>
      </w:tabs>
      <w:spacing w:before="480" w:after="240"/>
      <w:ind w:left="1247" w:hanging="1247"/>
      <w:outlineLvl w:val="3"/>
    </w:pPr>
    <w:rPr>
      <w:rFonts w:ascii="Arial" w:eastAsiaTheme="majorEastAsia" w:hAnsi="Arial" w:cstheme="majorBidi"/>
      <w:b/>
      <w:bCs/>
      <w:i/>
      <w:iCs/>
      <w:color w:val="000000"/>
      <w:sz w:val="28"/>
      <w:szCs w:val="28"/>
    </w:rPr>
  </w:style>
  <w:style w:type="paragraph" w:styleId="Rubrik5">
    <w:name w:val="heading 5"/>
    <w:basedOn w:val="Normal"/>
    <w:next w:val="Brdtext"/>
    <w:link w:val="Rubrik5Char"/>
    <w:uiPriority w:val="9"/>
    <w:unhideWhenUsed/>
    <w:qFormat/>
    <w:rsid w:val="002A012C"/>
    <w:pPr>
      <w:keepNext/>
      <w:keepLines/>
      <w:numPr>
        <w:ilvl w:val="4"/>
        <w:numId w:val="1"/>
      </w:numPr>
      <w:tabs>
        <w:tab w:val="left" w:pos="1372"/>
      </w:tabs>
      <w:spacing w:before="480" w:after="240"/>
      <w:ind w:left="1474" w:hanging="1474"/>
      <w:outlineLvl w:val="4"/>
    </w:pPr>
    <w:rPr>
      <w:rFonts w:ascii="Arial" w:eastAsiaTheme="majorEastAsia" w:hAnsi="Arial" w:cstheme="majorBidi"/>
      <w:b/>
      <w:bCs/>
      <w:i/>
      <w:iCs/>
      <w:color w:val="000000"/>
      <w:sz w:val="24"/>
      <w:szCs w:val="24"/>
    </w:rPr>
  </w:style>
  <w:style w:type="paragraph" w:styleId="Rubrik6">
    <w:name w:val="heading 6"/>
    <w:basedOn w:val="Normal"/>
    <w:next w:val="Brdtext"/>
    <w:link w:val="Rubrik6Char"/>
    <w:uiPriority w:val="9"/>
    <w:unhideWhenUsed/>
    <w:qFormat/>
    <w:rsid w:val="002A012C"/>
    <w:pPr>
      <w:keepNext/>
      <w:keepLines/>
      <w:numPr>
        <w:ilvl w:val="5"/>
        <w:numId w:val="1"/>
      </w:numPr>
      <w:tabs>
        <w:tab w:val="left" w:pos="1636"/>
      </w:tabs>
      <w:spacing w:before="240" w:after="120"/>
      <w:ind w:left="1757" w:hanging="1757"/>
      <w:outlineLvl w:val="5"/>
    </w:pPr>
    <w:rPr>
      <w:rFonts w:ascii="Arial" w:eastAsiaTheme="majorEastAsia" w:hAnsi="Arial" w:cstheme="majorBidi"/>
      <w:color w:val="000000"/>
      <w:sz w:val="24"/>
      <w:szCs w:val="24"/>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120" w:after="440" w:line="240" w:lineRule="auto"/>
    </w:pPr>
    <w:rPr>
      <w:rFonts w:ascii="Garamond" w:hAnsi="Garamond"/>
      <w:i/>
      <w:sz w:val="20"/>
      <w:szCs w:val="20"/>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240"/>
    </w:pPr>
    <w:rPr>
      <w:rFonts w:ascii="Arial" w:hAnsi="Arial"/>
      <w:b/>
      <w:bCs/>
      <w:color w:val="000000"/>
      <w:sz w:val="26"/>
      <w:szCs w:val="26"/>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60" w:after="60" w:line="240" w:lineRule="auto"/>
    </w:pPr>
    <w:rPr>
      <w:rFonts w:ascii="Arial" w:hAnsi="Arial" w:cs="Arial"/>
      <w:sz w:val="20"/>
      <w:szCs w:val="20"/>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before="240"/>
    </w:pPr>
    <w:rPr>
      <w:rFonts w:ascii="Garamond" w:hAnsi="Garamond"/>
      <w:b/>
      <w:bCs/>
      <w:color w:val="000000"/>
      <w:sz w:val="28"/>
      <w:szCs w:val="28"/>
    </w:rPr>
  </w:style>
  <w:style w:type="paragraph" w:customStyle="1" w:styleId="Fastanvisning">
    <w:name w:val="Fastanvisning"/>
    <w:basedOn w:val="Brdtext"/>
    <w:qFormat/>
    <w:rsid w:val="002A012C"/>
    <w:pPr>
      <w:spacing w:line="240" w:lineRule="auto"/>
    </w:pPr>
    <w:rPr>
      <w:rFonts w:ascii="Garamond" w:hAnsi="Garamond"/>
      <w:color w:val="000000"/>
      <w:sz w:val="24"/>
      <w:szCs w:val="24"/>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120" w:line="240" w:lineRule="auto"/>
    </w:pPr>
    <w:rPr>
      <w:rFonts w:ascii="Garamond" w:hAnsi="Garamond"/>
      <w:color w:val="000000"/>
      <w:sz w:val="24"/>
      <w:szCs w:val="24"/>
    </w:rPr>
  </w:style>
  <w:style w:type="character" w:customStyle="1" w:styleId="BodyTextChar">
    <w:name w:val="BodyText Char"/>
    <w:link w:val="BodyText"/>
    <w:rsid w:val="005A4EDC"/>
    <w:rPr>
      <w:rFonts w:ascii="Garamond" w:hAnsi="Garamond"/>
      <w:b w:val="0"/>
      <w:bCs w:val="0"/>
      <w:i w:val="0"/>
      <w:iCs w:val="0"/>
      <w:sz w:val="24"/>
      <w:szCs w:val="24"/>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numPr>
        <w:numId w:val="0"/>
      </w:numPr>
      <w:ind w:left="454" w:hanging="454"/>
      <w:outlineLvl w:val="9"/>
    </w:pPr>
  </w:style>
  <w:style w:type="paragraph" w:styleId="Innehll1">
    <w:name w:val="toc 1"/>
    <w:basedOn w:val="Normal"/>
    <w:next w:val="Normal"/>
    <w:autoRedefine/>
    <w:uiPriority w:val="39"/>
    <w:unhideWhenUsed/>
    <w:qFormat/>
    <w:rsid w:val="007A46F9"/>
    <w:pPr>
      <w:tabs>
        <w:tab w:val="right" w:leader="dot" w:pos="9639"/>
      </w:tabs>
      <w:ind w:left="283" w:right="567" w:hanging="283"/>
    </w:pPr>
    <w:rPr>
      <w:rFonts w:ascii="Arial" w:eastAsiaTheme="minorEastAsia" w:hAnsi="Arial" w:cstheme="minorBidi"/>
      <w:b/>
      <w:bCs/>
      <w:color w:val="000000"/>
      <w:sz w:val="28"/>
      <w:szCs w:val="28"/>
    </w:rPr>
  </w:style>
  <w:style w:type="paragraph" w:styleId="Innehll2">
    <w:name w:val="toc 2"/>
    <w:basedOn w:val="Normal"/>
    <w:next w:val="Normal"/>
    <w:autoRedefine/>
    <w:uiPriority w:val="39"/>
    <w:unhideWhenUsed/>
    <w:qFormat/>
    <w:rsid w:val="007A46F9"/>
    <w:pPr>
      <w:tabs>
        <w:tab w:val="right" w:leader="dot" w:pos="9639"/>
      </w:tabs>
      <w:ind w:left="901" w:right="567" w:hanging="567"/>
    </w:pPr>
    <w:rPr>
      <w:rFonts w:ascii="Arial" w:hAnsi="Arial"/>
      <w:color w:val="000000"/>
      <w:sz w:val="24"/>
      <w:szCs w:val="24"/>
    </w:rPr>
  </w:style>
  <w:style w:type="paragraph" w:styleId="Innehll3">
    <w:name w:val="toc 3"/>
    <w:basedOn w:val="Normal"/>
    <w:next w:val="Normal"/>
    <w:autoRedefine/>
    <w:uiPriority w:val="39"/>
    <w:unhideWhenUsed/>
    <w:qFormat/>
    <w:rsid w:val="007A46F9"/>
    <w:pPr>
      <w:tabs>
        <w:tab w:val="right" w:leader="dot" w:pos="9072"/>
      </w:tabs>
      <w:ind w:left="1134" w:hanging="567"/>
    </w:pPr>
    <w:rPr>
      <w:i/>
      <w:iCs/>
    </w:rPr>
  </w:style>
  <w:style w:type="table" w:styleId="Tabellrutnt">
    <w:name w:val="Table Grid"/>
    <w:aliases w:val="abc"/>
    <w:basedOn w:val="Normaltabell"/>
    <w:uiPriority w:val="59"/>
    <w:rsid w:val="00E77475"/>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after="0" w:line="240" w:lineRule="auto"/>
    </w:pPr>
  </w:style>
  <w:style w:type="paragraph" w:customStyle="1" w:styleId="Rubrik2-inklKolumnnamnsrubrik">
    <w:name w:val="Rubrik 2 - inkl Kolumnnamnsrubrik"/>
    <w:basedOn w:val="Rubrik2"/>
    <w:next w:val="Brdtext"/>
    <w:link w:val="Rubrik2-inklKolumnnamnsrubrikChar"/>
    <w:qFormat/>
    <w:rsid w:val="00A86C9B"/>
  </w:style>
  <w:style w:type="paragraph" w:customStyle="1" w:styleId="Rubrik3-inklKolumnnamnsrubrik">
    <w:name w:val="Rubrik 3 - inkl Kolumnnamnsrubrik"/>
    <w:basedOn w:val="Rubrik3"/>
    <w:next w:val="Brdtext"/>
    <w:link w:val="Rubrik3-inklKolumnnamnsrubrikChar"/>
    <w:qFormat/>
    <w:rsid w:val="00A86C9B"/>
  </w:style>
  <w:style w:type="paragraph" w:customStyle="1" w:styleId="Rubrik4-inklKolumnnamnsrubrik">
    <w:name w:val="Rubrik 4 - inkl Kolumnnamnsrubrik"/>
    <w:basedOn w:val="Rubrik4"/>
    <w:next w:val="Brdtext"/>
    <w:link w:val="Rubrik4-inklKolumnnamnsrubrikChar"/>
    <w:qFormat/>
    <w:rsid w:val="00A86C9B"/>
  </w:style>
  <w:style w:type="paragraph" w:customStyle="1" w:styleId="Rubrik5-inklKolumnnamnsrubrik">
    <w:name w:val="Rubrik 5 - inkl Kolumnnamnsrubrik"/>
    <w:basedOn w:val="Rubrik5"/>
    <w:next w:val="Brdtext"/>
    <w:link w:val="Rubrik5-inklKolumnnamnsrubrikChar"/>
    <w:qFormat/>
    <w:rsid w:val="00A86C9B"/>
  </w:style>
  <w:style w:type="paragraph" w:customStyle="1" w:styleId="Rubrik6-inklKolumnnamnsrubrik">
    <w:name w:val="Rubrik 6 - inkl Kolumnnamnsrubrik"/>
    <w:basedOn w:val="Rubrik6"/>
    <w:next w:val="Brdtext"/>
    <w:link w:val="Rubrik6-inklKolumnnamnsrubrikChar"/>
    <w:qFormat/>
    <w:rsid w:val="00A86C9B"/>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p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p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p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p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p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p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
    <w:link w:val="RiskmatriscellmallChar"/>
    <w:qFormat/>
    <w:rsid w:val="00D81E48"/>
    <w:pPr>
      <w:spacing w:after="0"/>
    </w:pPr>
    <w:rPr>
      <w:rFonts w:ascii="Arial" w:hAnsi="Arial"/>
      <w:sz w:val="16"/>
      <w:szCs w:val="16"/>
    </w:rPr>
  </w:style>
  <w:style w:type="character" w:customStyle="1" w:styleId="RiskmatriscellmallChar">
    <w:name w:val="Riskmatriscellmall Char"/>
    <w:basedOn w:val="BrdtextChar"/>
    <w:link w:val="Riskmatriscellmall"/>
    <w:rsid w:val="00D81E48"/>
    <w:rPr>
      <w:rFonts w:ascii="Arial" w:hAnsi="Arial"/>
      <w:sz w:val="18"/>
      <w:szCs w:val="24"/>
    </w:rPr>
  </w:style>
  <w:style w:type="paragraph" w:customStyle="1" w:styleId="Tabellrubrik2">
    <w:name w:val="Tabellrubrik2"/>
    <w:basedOn w:val="Tabellrubrik"/>
    <w:link w:val="Tabellrubrik2Char"/>
    <w:qFormat/>
    <w:rsid w:val="00D33F10"/>
  </w:style>
  <w:style w:type="paragraph" w:customStyle="1" w:styleId="Fotnot2">
    <w:name w:val="Fotnot2"/>
    <w:basedOn w:val="Fotnot"/>
    <w:qFormat/>
    <w:rsid w:val="00D33F10"/>
    <w:rPr>
      <w:sz w:val="16"/>
      <w:szCs w:val="16"/>
    </w:rPr>
  </w:style>
  <w:style w:type="character" w:customStyle="1" w:styleId="Tabellrubrik2Char">
    <w:name w:val="Tabellrubrik2 Char"/>
    <w:basedOn w:val="TabellrubrikChar"/>
    <w:link w:val="Tabellrubrik2"/>
    <w:rsid w:val="00D33F10"/>
    <w:rPr>
      <w:rFonts w:ascii="Times New Roman" w:hAnsi="Times New Roman"/>
      <w:b/>
      <w:sz w:val="24"/>
    </w:rPr>
  </w:style>
  <w:style w:type="paragraph" w:customStyle="1" w:styleId="Tabellcell2">
    <w:name w:val="Tabellcell2"/>
    <w:basedOn w:val="Tabellcell"/>
    <w:link w:val="Tabellcell2Char"/>
    <w:qFormat/>
    <w:rsid w:val="00D33F10"/>
    <w:rPr>
      <w:rFonts w:eastAsiaTheme="minorEastAsia"/>
      <w:sz w:val="16"/>
      <w:szCs w:val="16"/>
    </w:rPr>
  </w:style>
  <w:style w:type="character" w:customStyle="1" w:styleId="Tabellcell2Char">
    <w:name w:val="Tabellcell2 Char"/>
    <w:basedOn w:val="TabellcellChar"/>
    <w:link w:val="Tabellcell2"/>
    <w:rsid w:val="00D33F10"/>
    <w:rPr>
      <w:rFonts w:ascii="Arial" w:eastAsiaTheme="minorEastAsia" w:hAnsi="Arial" w:cs="Arial"/>
      <w:sz w:val="18"/>
      <w:szCs w:val="16"/>
    </w:rPr>
  </w:style>
  <w:style w:type="paragraph" w:customStyle="1" w:styleId="Titel">
    <w:name w:val="Titel"/>
    <w:basedOn w:val="Normal"/>
    <w:qFormat/>
    <w:pPr>
      <w:spacing w:after="200"/>
    </w:pPr>
    <w:rPr>
      <w:rFonts w:ascii="Arial" w:hAnsi="Arial" w:cs="Arial"/>
      <w:b/>
      <w:sz w:val="52"/>
      <w:szCs w:val="52"/>
    </w:rPr>
  </w:style>
  <w:style w:type="paragraph" w:customStyle="1" w:styleId="borsenhet">
    <w:name w:val="borås enhet"/>
    <w:basedOn w:val="Normal"/>
    <w:qFormat/>
    <w:pPr>
      <w:spacing w:after="200"/>
    </w:pPr>
    <w:rPr>
      <w:rFonts w:ascii="Arial" w:hAnsi="Arial" w:cs="Arial"/>
      <w:sz w:val="44"/>
      <w:szCs w:val="44"/>
    </w:rPr>
  </w:style>
  <w:style w:type="character" w:styleId="Kommentarsreferens">
    <w:name w:val="annotation reference"/>
    <w:basedOn w:val="Standardstycketeckensnitt"/>
    <w:uiPriority w:val="99"/>
    <w:semiHidden/>
    <w:unhideWhenUsed/>
    <w:rsid w:val="007C1AE3"/>
    <w:rPr>
      <w:sz w:val="16"/>
      <w:szCs w:val="16"/>
    </w:rPr>
  </w:style>
  <w:style w:type="paragraph" w:styleId="Kommentarer">
    <w:name w:val="annotation text"/>
    <w:basedOn w:val="Normal"/>
    <w:link w:val="KommentarerChar"/>
    <w:uiPriority w:val="99"/>
    <w:semiHidden/>
    <w:unhideWhenUsed/>
    <w:rsid w:val="007C1AE3"/>
    <w:pPr>
      <w:spacing w:line="240" w:lineRule="auto"/>
    </w:pPr>
    <w:rPr>
      <w:sz w:val="20"/>
      <w:szCs w:val="20"/>
    </w:rPr>
  </w:style>
  <w:style w:type="character" w:customStyle="1" w:styleId="KommentarerChar">
    <w:name w:val="Kommentarer Char"/>
    <w:basedOn w:val="Standardstycketeckensnitt"/>
    <w:link w:val="Kommentarer"/>
    <w:uiPriority w:val="99"/>
    <w:semiHidden/>
    <w:rsid w:val="007C1AE3"/>
    <w:rPr>
      <w:rFonts w:ascii="Times New Roman" w:hAnsi="Times New Roman"/>
    </w:rPr>
  </w:style>
  <w:style w:type="paragraph" w:styleId="Kommentarsmne">
    <w:name w:val="annotation subject"/>
    <w:basedOn w:val="Kommentarer"/>
    <w:next w:val="Kommentarer"/>
    <w:link w:val="KommentarsmneChar"/>
    <w:uiPriority w:val="99"/>
    <w:semiHidden/>
    <w:unhideWhenUsed/>
    <w:rsid w:val="007C1AE3"/>
    <w:rPr>
      <w:b/>
      <w:bCs/>
    </w:rPr>
  </w:style>
  <w:style w:type="character" w:customStyle="1" w:styleId="KommentarsmneChar">
    <w:name w:val="Kommentarsämne Char"/>
    <w:basedOn w:val="KommentarerChar"/>
    <w:link w:val="Kommentarsmne"/>
    <w:uiPriority w:val="99"/>
    <w:semiHidden/>
    <w:rsid w:val="007C1AE3"/>
    <w:rPr>
      <w:rFonts w:ascii="Times New Roman" w:hAnsi="Times New Roman"/>
      <w:b/>
      <w:bCs/>
    </w:rPr>
  </w:style>
  <w:style w:type="table" w:customStyle="1" w:styleId="abc1">
    <w:name w:val="abc1"/>
    <w:basedOn w:val="Normaltabell"/>
    <w:next w:val="Tabellrutnt"/>
    <w:uiPriority w:val="59"/>
    <w:rsid w:val="00EA71DD"/>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styleId="Liststycke">
    <w:name w:val="List Paragraph"/>
    <w:basedOn w:val="Normal"/>
    <w:uiPriority w:val="34"/>
    <w:qFormat/>
    <w:rsid w:val="00036C96"/>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ED7C-032D-4121-ACD9-C5B9A5EB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33</Pages>
  <Words>12142</Words>
  <Characters>64356</Characters>
  <Application>Microsoft Office Word</Application>
  <DocSecurity>0</DocSecurity>
  <Lines>536</Lines>
  <Paragraphs>152</Paragraphs>
  <ScaleCrop>false</ScaleCrop>
  <HeadingPairs>
    <vt:vector size="4" baseType="variant">
      <vt:variant>
        <vt:lpstr>Rubrik</vt:lpstr>
      </vt:variant>
      <vt:variant>
        <vt:i4>1</vt:i4>
      </vt:variant>
      <vt:variant>
        <vt:lpstr>Rubriker</vt:lpstr>
      </vt:variant>
      <vt:variant>
        <vt:i4>53</vt:i4>
      </vt:variant>
    </vt:vector>
  </HeadingPairs>
  <TitlesOfParts>
    <vt:vector size="54" baseType="lpstr">
      <vt:lpstr>Budget 2021:2</vt:lpstr>
      <vt:lpstr>Inledning</vt:lpstr>
      <vt:lpstr>Omvärldsanalys</vt:lpstr>
      <vt:lpstr>    Förändring i budget 2021:2 jämfört med budget 2021:1</vt:lpstr>
      <vt:lpstr>Kommunfullmäktiges indikatorer och nämndens indikatorer och uppdrag</vt:lpstr>
      <vt:lpstr>    Människor möts i Borås</vt:lpstr>
      <vt:lpstr>        Kommunfullmäktige</vt:lpstr>
      <vt:lpstr>        Nämnd</vt:lpstr>
      <vt:lpstr>    Företagandet växer genom samverkan </vt:lpstr>
      <vt:lpstr>        Nämnd</vt:lpstr>
      <vt:lpstr>    Medborgares initiativkraft gör landsbygden levande</vt:lpstr>
      <vt:lpstr>    Ekologisk hållbarhet lokalt och globalt</vt:lpstr>
      <vt:lpstr>        Kommunfullmäktige</vt:lpstr>
      <vt:lpstr>    Ekonomi och egen organisation</vt:lpstr>
      <vt:lpstr>        Kommunfullmäktige</vt:lpstr>
      <vt:lpstr>        Nämnd</vt:lpstr>
      <vt:lpstr>Nämndens verksamhet </vt:lpstr>
      <vt:lpstr>    Stadsledningskansliet</vt:lpstr>
      <vt:lpstr>    Ekonomiskt sammandrag</vt:lpstr>
      <vt:lpstr>    Nämndens uppgift</vt:lpstr>
      <vt:lpstr>    Ekonomiska förutsättningar</vt:lpstr>
      <vt:lpstr>        Jämställdhetsperspektivet</vt:lpstr>
      <vt:lpstr>    Verksamhet 2021</vt:lpstr>
      <vt:lpstr>        Förändring i budget 2021:2 jämfört med budget 2021:1</vt:lpstr>
      <vt:lpstr>        Kommunledning</vt:lpstr>
      <vt:lpstr>        Personaladministration</vt:lpstr>
      <vt:lpstr>        Nämnd och styrelseverksamhet</vt:lpstr>
      <vt:lpstr>        Markreserv</vt:lpstr>
      <vt:lpstr>        Totalförsvar och samhällsskydd</vt:lpstr>
      <vt:lpstr>        Markupplåtelse för flerbostadshus och industri</vt:lpstr>
      <vt:lpstr>        Markupplåtelse för småhus</vt:lpstr>
      <vt:lpstr>        Vård och omsorg</vt:lpstr>
      <vt:lpstr>        Övrigt</vt:lpstr>
      <vt:lpstr>    Kommungemensam verksamhet</vt:lpstr>
      <vt:lpstr>    Ekonomiskt sammandrag</vt:lpstr>
      <vt:lpstr>    Nämndens uppgift</vt:lpstr>
      <vt:lpstr>    Ekonomiska förutsättningar</vt:lpstr>
      <vt:lpstr>    Verksamhet 2021</vt:lpstr>
      <vt:lpstr>        Förändring i budget 2021:2 jämfört med budget 2021:1</vt:lpstr>
      <vt:lpstr>        Övrig gemensam verksamhet</vt:lpstr>
      <vt:lpstr>        Bidrag till samarbetsorganisationer</vt:lpstr>
      <vt:lpstr>        Näringslivsfrämjande åtgärder</vt:lpstr>
      <vt:lpstr>        Räddningstjänst</vt:lpstr>
      <vt:lpstr>        Kommunikationer</vt:lpstr>
      <vt:lpstr>Verksamhetsmått</vt:lpstr>
      <vt:lpstr>    Bostäder</vt:lpstr>
      <vt:lpstr>        Mått som följs upp av Kommunfullmäktige</vt:lpstr>
      <vt:lpstr>    Sysselsättning</vt:lpstr>
      <vt:lpstr>        Mått som följs upp av Kommunfullmäktige</vt:lpstr>
      <vt:lpstr>    Handel och företagande</vt:lpstr>
      <vt:lpstr>        Mått som följs upp av Kommunfullmäktige</vt:lpstr>
      <vt:lpstr>Investeringar</vt:lpstr>
      <vt:lpstr>    Investeringar, årliga anslag</vt:lpstr>
      <vt:lpstr>Exploateringsprojekt</vt:lpstr>
    </vt:vector>
  </TitlesOfParts>
  <Company/>
  <LinksUpToDate>false</LinksUpToDate>
  <CharactersWithSpaces>76346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2021:2</dc:title>
  <dc:subject/>
  <dc:creator>Stratsys</dc:creator>
  <cp:keywords/>
  <dc:description/>
  <cp:lastModifiedBy>Douglas Torén</cp:lastModifiedBy>
  <cp:revision>27</cp:revision>
  <dcterms:created xsi:type="dcterms:W3CDTF">2021-01-08T13:31:00Z</dcterms:created>
  <dcterms:modified xsi:type="dcterms:W3CDTF">2021-01-18T08:32:00Z</dcterms:modified>
</cp:coreProperties>
</file>