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Default="00B570CC" w:rsidP="00B570CC">
            <w:pPr>
              <w:pStyle w:val="Sidhuvud"/>
              <w:spacing w:after="360"/>
            </w:pPr>
            <w:r w:rsidRPr="00B570CC">
              <w:rPr>
                <w:noProof/>
              </w:rPr>
              <w:drawing>
                <wp:inline distT="0" distB="0" distL="0" distR="0">
                  <wp:extent cx="2067951" cy="956949"/>
                  <wp:effectExtent l="0" t="0" r="8890" b="0"/>
                  <wp:docPr id="2" name="Bildobjekt 2" descr="J:\Allianspartierna M och Kd\Alternativa förslag\2023\M+KD log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llianspartierna M och Kd\Alternativa förslag\2023\M+KD log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34" cy="96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0CC" w:rsidRPr="007F0749" w:rsidRDefault="00B570CC" w:rsidP="00B570CC">
            <w:pPr>
              <w:pStyle w:val="Sidhuvud"/>
              <w:spacing w:after="360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C5744C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C5744C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2F249E" w:rsidP="00A50D82">
            <w:pPr>
              <w:pStyle w:val="Sidhuvud"/>
            </w:pPr>
            <w:r>
              <w:t>2023-06-19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3C0773" w:rsidRPr="00D21EC5">
              <w:t>KS</w:t>
            </w:r>
            <w:r w:rsidR="003C0773">
              <w:t xml:space="preserve"> </w:t>
            </w:r>
            <w:r w:rsidR="003C0773" w:rsidRPr="00D21EC5">
              <w:t>2023-00432</w:t>
            </w:r>
            <w:r w:rsidR="00B05EF0">
              <w:t xml:space="preserve"> </w:t>
            </w:r>
            <w:r w:rsidR="003C0773" w:rsidRPr="00D21EC5">
              <w:t>1.2.4.1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Default="004F2690" w:rsidP="004F2690">
            <w:pPr>
              <w:pStyle w:val="Sidhuvud"/>
            </w:pPr>
          </w:p>
          <w:p w:rsidR="00B570CC" w:rsidRPr="00951B63" w:rsidRDefault="00B570CC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B570CC" w:rsidRPr="00B570CC" w:rsidRDefault="00B570CC" w:rsidP="00B570CC">
      <w:pPr>
        <w:pStyle w:val="Rubrik1"/>
        <w:jc w:val="center"/>
        <w:rPr>
          <w:b w:val="0"/>
        </w:rPr>
      </w:pPr>
      <w:r>
        <w:rPr>
          <w:color w:val="FF0000"/>
        </w:rPr>
        <w:t>ALTERNATIVT FÖRSLAG</w:t>
      </w:r>
    </w:p>
    <w:p w:rsidR="00F10101" w:rsidRDefault="003C0773" w:rsidP="00755107">
      <w:pPr>
        <w:pStyle w:val="Rubrik1"/>
      </w:pPr>
      <w:r w:rsidRPr="00D21EC5">
        <w:t xml:space="preserve">Delårsrapport januari - april 2023 </w:t>
      </w:r>
    </w:p>
    <w:sdt>
      <w:sdtPr>
        <w:rPr>
          <w:rFonts w:cs="Arial"/>
          <w:b/>
          <w:szCs w:val="24"/>
        </w:rPr>
        <w:alias w:val="Beslut"/>
        <w:tag w:val="Beslut"/>
        <w:id w:val="371500073"/>
        <w:placeholder>
          <w:docPart w:val="BF00C796835F40B281647AF5A17485F2"/>
        </w:placeholder>
      </w:sdtPr>
      <w:sdtEndPr>
        <w:rPr>
          <w:rFonts w:cs="Times New Roman"/>
          <w:b w:val="0"/>
          <w:szCs w:val="20"/>
        </w:rPr>
      </w:sdtEndPr>
      <w:sdtContent>
        <w:p w:rsidR="002F249E" w:rsidRDefault="002F249E" w:rsidP="002F249E">
          <w:pPr>
            <w:rPr>
              <w:b/>
              <w:bCs/>
            </w:rPr>
          </w:pPr>
          <w:r w:rsidRPr="00885369">
            <w:rPr>
              <w:b/>
              <w:bCs/>
            </w:rPr>
            <w:t>Kommunstyrelsen beslutar för egen del enligt särskilda bemyndiganden i KF Budget 2023</w:t>
          </w:r>
        </w:p>
        <w:p w:rsidR="00B444D7" w:rsidRPr="00885369" w:rsidRDefault="00B444D7" w:rsidP="002F249E"/>
        <w:p w:rsidR="002F249E" w:rsidRPr="00885369" w:rsidRDefault="002F249E" w:rsidP="002F249E">
          <w:pPr>
            <w:pStyle w:val="Brdtext"/>
          </w:pPr>
          <w:r w:rsidRPr="00885369">
            <w:t>Följande nämnder erhåller utökade kommunbidrag 2023 med anledning av Kommunals löneavtal 2023. Medlen finns avsatta centralt vilket innebär att tillskotten inte får någon resultateffekt på kommunen som helhet.</w:t>
          </w:r>
        </w:p>
        <w:p w:rsidR="002F249E" w:rsidRPr="00885369" w:rsidRDefault="002F249E" w:rsidP="002F249E">
          <w:pPr>
            <w:pStyle w:val="Brdtext"/>
          </w:pPr>
          <w:proofErr w:type="spellStart"/>
          <w:r w:rsidRPr="00885369">
            <w:t>Förskolenämnden</w:t>
          </w:r>
          <w:proofErr w:type="spellEnd"/>
          <w:r w:rsidRPr="00885369">
            <w:t xml:space="preserve"> 1 450 tkr</w:t>
          </w:r>
        </w:p>
        <w:p w:rsidR="002F249E" w:rsidRPr="00885369" w:rsidRDefault="002F249E" w:rsidP="002F249E">
          <w:pPr>
            <w:pStyle w:val="Brdtext"/>
          </w:pPr>
          <w:r w:rsidRPr="00885369">
            <w:t>Grundskolenämnden 2 300 tkr</w:t>
          </w:r>
        </w:p>
        <w:p w:rsidR="002F249E" w:rsidRPr="00885369" w:rsidRDefault="002F249E" w:rsidP="002F249E">
          <w:pPr>
            <w:pStyle w:val="Brdtext"/>
          </w:pPr>
          <w:r w:rsidRPr="00885369">
            <w:t>Gymnasie- och vuxenutbildningsnämnden 400 tkr</w:t>
          </w:r>
        </w:p>
        <w:p w:rsidR="002F249E" w:rsidRPr="00885369" w:rsidRDefault="002F249E" w:rsidP="002F249E">
          <w:pPr>
            <w:pStyle w:val="Brdtext"/>
          </w:pPr>
          <w:r w:rsidRPr="00885369">
            <w:t>Sociala omsorgsnämnden 2 400 tkr</w:t>
          </w:r>
        </w:p>
        <w:p w:rsidR="002F249E" w:rsidRPr="00885369" w:rsidRDefault="002F249E" w:rsidP="002F249E">
          <w:pPr>
            <w:pStyle w:val="Brdtext"/>
          </w:pPr>
          <w:r w:rsidRPr="00885369">
            <w:t>Fritids- och folkhälsonämnden 300 tkr</w:t>
          </w:r>
        </w:p>
        <w:p w:rsidR="002F249E" w:rsidRPr="00885369" w:rsidRDefault="002F249E" w:rsidP="002F249E">
          <w:pPr>
            <w:pStyle w:val="Brdtext"/>
          </w:pPr>
          <w:r w:rsidRPr="00885369">
            <w:t>Tekniska nämnden 150 tkr</w:t>
          </w:r>
        </w:p>
        <w:p w:rsidR="002F249E" w:rsidRPr="00885369" w:rsidRDefault="002F249E" w:rsidP="002F249E">
          <w:pPr>
            <w:pStyle w:val="Brdtext"/>
          </w:pPr>
          <w:r w:rsidRPr="00885369">
            <w:t>Arbetslivsnämnden 150 tkr</w:t>
          </w:r>
        </w:p>
        <w:p w:rsidR="002F249E" w:rsidRPr="00885369" w:rsidRDefault="002F249E" w:rsidP="002F249E">
          <w:pPr>
            <w:pStyle w:val="Brdtext"/>
          </w:pPr>
          <w:r w:rsidRPr="00885369">
            <w:t>Individ- och familjeomsorgsnämnden 100 tkr</w:t>
          </w:r>
        </w:p>
        <w:p w:rsidR="002F249E" w:rsidRDefault="002F249E" w:rsidP="002F249E">
          <w:pPr>
            <w:pStyle w:val="Brdtext"/>
          </w:pPr>
          <w:r w:rsidRPr="00885369">
            <w:t>Vård- och äldrenämnden 5 650 tkr</w:t>
          </w:r>
        </w:p>
        <w:p w:rsidR="00B570CC" w:rsidRDefault="00B570CC" w:rsidP="002F249E">
          <w:pPr>
            <w:pStyle w:val="Brdtext"/>
            <w:rPr>
              <w:color w:val="FF0000"/>
            </w:rPr>
          </w:pPr>
          <w:r>
            <w:rPr>
              <w:color w:val="FF0000"/>
            </w:rPr>
            <w:t xml:space="preserve">Borås Stads nämnder uppmanas förbereda verksamheten inför budgetåret 2024 genom att se över kostnader samt identifiera vad som inte </w:t>
          </w:r>
          <w:r w:rsidR="00541E88">
            <w:rPr>
              <w:color w:val="FF0000"/>
            </w:rPr>
            <w:t>ingår i nämndens grunduppdrag</w:t>
          </w:r>
          <w:r>
            <w:rPr>
              <w:color w:val="FF0000"/>
            </w:rPr>
            <w:t>.</w:t>
          </w:r>
        </w:p>
        <w:p w:rsidR="002F249E" w:rsidRPr="00885369" w:rsidRDefault="002F249E" w:rsidP="002F249E">
          <w:pPr>
            <w:pStyle w:val="Brdtext"/>
          </w:pPr>
          <w:r w:rsidRPr="00885369">
            <w:t> </w:t>
          </w:r>
        </w:p>
        <w:p w:rsidR="002F249E" w:rsidRPr="00885369" w:rsidRDefault="002F249E" w:rsidP="002F249E">
          <w:pPr>
            <w:pStyle w:val="Brdtext"/>
          </w:pPr>
          <w:r w:rsidRPr="00885369">
            <w:rPr>
              <w:b/>
              <w:bCs/>
            </w:rPr>
            <w:t>Kommunstyrelsen föreslår Kommunfullmäktige besluta:</w:t>
          </w:r>
        </w:p>
        <w:p w:rsidR="002F249E" w:rsidRPr="00885369" w:rsidRDefault="002F249E" w:rsidP="002F249E">
          <w:pPr>
            <w:pStyle w:val="Brdtext"/>
          </w:pPr>
          <w:r w:rsidRPr="00885369">
            <w:t>Delårsrapport januari-april 2023 godkänns.</w:t>
          </w:r>
        </w:p>
        <w:p w:rsidR="002F249E" w:rsidRPr="00885369" w:rsidRDefault="002F249E" w:rsidP="002F249E">
          <w:pPr>
            <w:pStyle w:val="Brdtext"/>
          </w:pPr>
          <w:r w:rsidRPr="00885369">
            <w:t>Tekniska nämndens kommunbidrag ökas med 4 100 tkr för anpassning till verkliga kapitalkostnader under 2023.</w:t>
          </w:r>
        </w:p>
        <w:p w:rsidR="002F249E" w:rsidRDefault="002F249E" w:rsidP="002F249E">
          <w:pPr>
            <w:pStyle w:val="Brdtext"/>
          </w:pPr>
          <w:r w:rsidRPr="00885369">
            <w:t>Det utökade kommunbidraget på 500 tkr för Klimatanpassning och krisberedskap i KF-budget 2023 flyttas från Miljö-och konsumentnämnden till Samhällsbyggnadsnämnden som konsekvens av den nya Samhällsbyggnadsorganisationen.</w:t>
          </w:r>
        </w:p>
      </w:sdtContent>
    </w:sdt>
    <w:p w:rsidR="002F249E" w:rsidRDefault="002F249E" w:rsidP="002F249E">
      <w:pPr>
        <w:pStyle w:val="Brdtext"/>
      </w:pPr>
      <w:r w:rsidRPr="00885369">
        <w:t>Ärendet 2023-00481 "Åtgärdsplan för budget i balans 2023 från Samhällsbyggnadsnämnden" behandlas i samband med delårsrapporten.</w:t>
      </w:r>
    </w:p>
    <w:p w:rsidR="00B570CC" w:rsidRPr="00B570CC" w:rsidRDefault="00B570CC" w:rsidP="002F249E">
      <w:pPr>
        <w:pStyle w:val="Brdtext"/>
        <w:rPr>
          <w:color w:val="FF0000"/>
        </w:rPr>
      </w:pPr>
      <w:r w:rsidRPr="00B570CC">
        <w:rPr>
          <w:color w:val="FF0000"/>
        </w:rPr>
        <w:t xml:space="preserve">Uppdraget om framtidens kollektivtrafik genom stadens centrala </w:t>
      </w:r>
      <w:r w:rsidR="00F2722B">
        <w:rPr>
          <w:color w:val="FF0000"/>
        </w:rPr>
        <w:t xml:space="preserve">delar </w:t>
      </w:r>
      <w:bookmarkStart w:id="0" w:name="_GoBack"/>
      <w:bookmarkEnd w:id="0"/>
      <w:r>
        <w:rPr>
          <w:color w:val="FF0000"/>
        </w:rPr>
        <w:t>anses delvis genomfört.</w:t>
      </w:r>
    </w:p>
    <w:p w:rsidR="00D35220" w:rsidRDefault="00D35220" w:rsidP="002F249E">
      <w:pPr>
        <w:pStyle w:val="Brdtext"/>
      </w:pP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BF00C796835F40B281647AF5A17485F2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2F249E">
            <w:t>Delårsrapport januari-april 2023</w:t>
          </w:r>
        </w:p>
        <w:p w:rsidR="00E157CA" w:rsidRPr="00E157CA" w:rsidRDefault="00450C39" w:rsidP="00450C39">
          <w:pPr>
            <w:pStyle w:val="Brdtext"/>
            <w:spacing w:after="0"/>
          </w:pPr>
          <w:r>
            <w:t xml:space="preserve">2. </w:t>
          </w:r>
          <w:r w:rsidR="002F249E">
            <w:t>Åtgärdsplan för budget i balans från Samhällsbyggnadsnämnden</w:t>
          </w:r>
        </w:p>
      </w:sdtContent>
    </w:sdt>
    <w:p w:rsidR="002F249E" w:rsidRDefault="002F249E" w:rsidP="00E157CA">
      <w:pPr>
        <w:pStyle w:val="Brdtext"/>
        <w:rPr>
          <w:color w:val="808080"/>
        </w:rPr>
      </w:pP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2F249E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2F249E">
        <w:t>Nämnder och förvaltningar</w:t>
      </w:r>
    </w:p>
    <w:p w:rsidR="00832FEB" w:rsidRDefault="00832FEB" w:rsidP="00832FEB">
      <w:pPr>
        <w:pStyle w:val="Brdtext"/>
        <w:spacing w:after="0"/>
      </w:pPr>
    </w:p>
    <w:p w:rsidR="002F249E" w:rsidRDefault="002F249E" w:rsidP="00832FEB">
      <w:pPr>
        <w:pStyle w:val="Brdtext"/>
        <w:spacing w:after="0"/>
      </w:pPr>
    </w:p>
    <w:p w:rsidR="00C5744C" w:rsidRDefault="00C5744C" w:rsidP="00832FEB">
      <w:pPr>
        <w:pStyle w:val="Brdtext"/>
        <w:spacing w:after="0"/>
      </w:pPr>
    </w:p>
    <w:p w:rsidR="00EE1237" w:rsidRPr="008951F9" w:rsidRDefault="00EE1237" w:rsidP="00EE1237">
      <w:pPr>
        <w:pStyle w:val="Brdtext"/>
        <w:rPr>
          <w:rFonts w:asciiTheme="minorHAnsi" w:hAnsiTheme="minorHAnsi" w:cstheme="minorHAnsi"/>
          <w:b/>
          <w:vanish/>
        </w:rPr>
      </w:pPr>
    </w:p>
    <w:p w:rsidR="00EE1237" w:rsidRPr="008951F9" w:rsidRDefault="00EE1237" w:rsidP="00EE1237">
      <w:pPr>
        <w:pStyle w:val="Brdtext"/>
        <w:rPr>
          <w:rFonts w:asciiTheme="minorHAnsi" w:hAnsiTheme="minorHAnsi" w:cstheme="minorHAnsi"/>
          <w:b/>
          <w:vanish/>
        </w:rPr>
      </w:pPr>
    </w:p>
    <w:p w:rsidR="00EE1237" w:rsidRPr="008951F9" w:rsidRDefault="00EE1237" w:rsidP="00EE1237">
      <w:pPr>
        <w:pStyle w:val="Brdtext"/>
        <w:rPr>
          <w:rFonts w:asciiTheme="minorHAnsi" w:hAnsiTheme="minorHAnsi" w:cstheme="minorHAnsi"/>
          <w:b/>
          <w:vanish/>
        </w:rPr>
      </w:pPr>
    </w:p>
    <w:p w:rsidR="00EE1237" w:rsidRPr="008951F9" w:rsidRDefault="00EE1237" w:rsidP="00EE1237">
      <w:pPr>
        <w:pStyle w:val="Brdtext"/>
        <w:rPr>
          <w:rFonts w:asciiTheme="minorHAnsi" w:hAnsiTheme="minorHAnsi" w:cstheme="minorHAnsi"/>
          <w:b/>
          <w:vanish/>
        </w:rPr>
      </w:pPr>
    </w:p>
    <w:p w:rsidR="00EE1237" w:rsidRDefault="008951F9" w:rsidP="00EE1237">
      <w:pPr>
        <w:pStyle w:val="Brd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Moderaterna och Kristdemokraterna i Kommunstyrelsen</w:t>
      </w:r>
    </w:p>
    <w:p w:rsidR="008951F9" w:rsidRPr="008951F9" w:rsidRDefault="008951F9" w:rsidP="00EE1237">
      <w:pPr>
        <w:pStyle w:val="Brdtext"/>
        <w:rPr>
          <w:rFonts w:asciiTheme="minorHAnsi" w:hAnsiTheme="minorHAnsi" w:cstheme="minorHAnsi"/>
        </w:rPr>
      </w:pPr>
    </w:p>
    <w:p w:rsidR="008951F9" w:rsidRPr="008951F9" w:rsidRDefault="008951F9" w:rsidP="00EE1237">
      <w:pPr>
        <w:pStyle w:val="Brdtext"/>
        <w:rPr>
          <w:rFonts w:asciiTheme="minorHAnsi" w:hAnsiTheme="minorHAnsi" w:cstheme="minorHAnsi"/>
        </w:rPr>
      </w:pPr>
      <w:r w:rsidRPr="008951F9">
        <w:rPr>
          <w:rFonts w:asciiTheme="minorHAnsi" w:hAnsiTheme="minorHAnsi" w:cstheme="minorHAnsi"/>
        </w:rPr>
        <w:t>Annette Carlson (M)</w:t>
      </w:r>
      <w:r w:rsidRPr="008951F9">
        <w:rPr>
          <w:rFonts w:asciiTheme="minorHAnsi" w:hAnsiTheme="minorHAnsi" w:cstheme="minorHAnsi"/>
        </w:rPr>
        <w:tab/>
      </w:r>
      <w:r w:rsidRPr="008951F9">
        <w:rPr>
          <w:rFonts w:asciiTheme="minorHAnsi" w:hAnsiTheme="minorHAnsi" w:cstheme="minorHAnsi"/>
        </w:rPr>
        <w:tab/>
        <w:t>Niklas Arvidsson (KD)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92" w:rsidRDefault="00570692" w:rsidP="00A80039">
      <w:pPr>
        <w:pStyle w:val="Tabellinnehll"/>
      </w:pPr>
      <w:r>
        <w:separator/>
      </w:r>
    </w:p>
  </w:endnote>
  <w:endnote w:type="continuationSeparator" w:id="0">
    <w:p w:rsidR="00570692" w:rsidRDefault="0057069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9" w:rsidRDefault="008951F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9" w:rsidRDefault="008951F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8951F9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8951F9" w:rsidRPr="005B5CE4" w:rsidRDefault="008951F9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8951F9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8951F9" w:rsidRDefault="008951F9" w:rsidP="0092549B">
          <w:pPr>
            <w:pStyle w:val="Sidfotledtext"/>
          </w:pPr>
          <w:r>
            <w:t>Postadress</w:t>
          </w:r>
        </w:p>
        <w:p w:rsidR="008951F9" w:rsidRDefault="008951F9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8951F9" w:rsidRPr="006B0841" w:rsidRDefault="008951F9" w:rsidP="0092549B">
          <w:pPr>
            <w:pStyle w:val="Sidfotledtext"/>
          </w:pPr>
          <w:r>
            <w:t>Besöksadress</w:t>
          </w:r>
        </w:p>
        <w:p w:rsidR="008951F9" w:rsidRDefault="008951F9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8951F9" w:rsidRDefault="008951F9" w:rsidP="0092549B">
          <w:pPr>
            <w:pStyle w:val="Sidfotledtext"/>
          </w:pPr>
          <w:r>
            <w:t>Hemsida</w:t>
          </w:r>
        </w:p>
        <w:p w:rsidR="008951F9" w:rsidRDefault="008951F9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8951F9" w:rsidRDefault="008951F9" w:rsidP="0092549B">
          <w:pPr>
            <w:pStyle w:val="Sidfotledtext"/>
          </w:pPr>
          <w:r>
            <w:t>E-post</w:t>
          </w:r>
        </w:p>
        <w:p w:rsidR="008951F9" w:rsidRDefault="008951F9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8951F9" w:rsidRDefault="008951F9" w:rsidP="0092549B">
          <w:pPr>
            <w:pStyle w:val="Sidfotledtext"/>
          </w:pPr>
          <w:r>
            <w:t>Telefon</w:t>
          </w:r>
        </w:p>
        <w:p w:rsidR="008951F9" w:rsidRDefault="008951F9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8951F9" w:rsidRDefault="008951F9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92" w:rsidRDefault="00570692" w:rsidP="00A80039">
      <w:pPr>
        <w:pStyle w:val="Tabellinnehll"/>
      </w:pPr>
      <w:r>
        <w:separator/>
      </w:r>
    </w:p>
  </w:footnote>
  <w:footnote w:type="continuationSeparator" w:id="0">
    <w:p w:rsidR="00570692" w:rsidRDefault="0057069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951F9" w:rsidRPr="001E0EDC" w:rsidTr="005D7923">
      <w:trPr>
        <w:cantSplit/>
        <w:trHeight w:val="480"/>
      </w:trPr>
      <w:tc>
        <w:tcPr>
          <w:tcW w:w="5216" w:type="dxa"/>
        </w:tcPr>
        <w:p w:rsidR="008951F9" w:rsidRPr="001E0EDC" w:rsidRDefault="008951F9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8951F9" w:rsidRPr="00BA066B" w:rsidRDefault="008951F9" w:rsidP="00A50D82">
          <w:pPr>
            <w:pStyle w:val="Sidhuvudledtext"/>
          </w:pPr>
        </w:p>
      </w:tc>
      <w:tc>
        <w:tcPr>
          <w:tcW w:w="1956" w:type="dxa"/>
        </w:tcPr>
        <w:p w:rsidR="008951F9" w:rsidRPr="00BA066B" w:rsidRDefault="008951F9" w:rsidP="004F2690">
          <w:pPr>
            <w:pStyle w:val="Sidhuvud"/>
          </w:pPr>
        </w:p>
      </w:tc>
      <w:tc>
        <w:tcPr>
          <w:tcW w:w="1304" w:type="dxa"/>
        </w:tcPr>
        <w:p w:rsidR="008951F9" w:rsidRPr="00BA066B" w:rsidRDefault="008951F9" w:rsidP="004F2690">
          <w:pPr>
            <w:pStyle w:val="Sidhuvudledtext"/>
          </w:pPr>
          <w:r>
            <w:t>Sida</w:t>
          </w:r>
        </w:p>
        <w:p w:rsidR="008951F9" w:rsidRPr="00BA066B" w:rsidRDefault="008951F9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50BC1"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50BC1">
            <w:rPr>
              <w:rStyle w:val="Sidnummer"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8951F9" w:rsidRDefault="008951F9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9" w:rsidRDefault="008951F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3-00432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2.4.1"/>
    <w:docVar w:name="Handlsign" w:val="Roger Karde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3C0773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05CE"/>
    <w:rsid w:val="00050BC1"/>
    <w:rsid w:val="00051634"/>
    <w:rsid w:val="00055670"/>
    <w:rsid w:val="000568A6"/>
    <w:rsid w:val="00056BE6"/>
    <w:rsid w:val="00065A7E"/>
    <w:rsid w:val="00072CE9"/>
    <w:rsid w:val="00072D69"/>
    <w:rsid w:val="00077B6C"/>
    <w:rsid w:val="00082ED6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44BAB"/>
    <w:rsid w:val="00150C81"/>
    <w:rsid w:val="00154706"/>
    <w:rsid w:val="00160519"/>
    <w:rsid w:val="001612FE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11C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0A5F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49E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0775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3D62"/>
    <w:rsid w:val="003A74A4"/>
    <w:rsid w:val="003B1F85"/>
    <w:rsid w:val="003B2D44"/>
    <w:rsid w:val="003B661D"/>
    <w:rsid w:val="003C0773"/>
    <w:rsid w:val="003C4FC0"/>
    <w:rsid w:val="003C75FE"/>
    <w:rsid w:val="003D1C41"/>
    <w:rsid w:val="003D2C50"/>
    <w:rsid w:val="003D3B92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2C36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053F"/>
    <w:rsid w:val="005217F9"/>
    <w:rsid w:val="00522734"/>
    <w:rsid w:val="00523175"/>
    <w:rsid w:val="00526094"/>
    <w:rsid w:val="00527647"/>
    <w:rsid w:val="00533997"/>
    <w:rsid w:val="00535B74"/>
    <w:rsid w:val="00541E88"/>
    <w:rsid w:val="005517C6"/>
    <w:rsid w:val="00552E5D"/>
    <w:rsid w:val="005562F7"/>
    <w:rsid w:val="00557CDB"/>
    <w:rsid w:val="00563E3E"/>
    <w:rsid w:val="005660A9"/>
    <w:rsid w:val="00570127"/>
    <w:rsid w:val="00570692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56B7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0ADA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11FC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589D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951F9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5A69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82948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03D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44D7"/>
    <w:rsid w:val="00B51278"/>
    <w:rsid w:val="00B53F73"/>
    <w:rsid w:val="00B56D8E"/>
    <w:rsid w:val="00B570CC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C799F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5744C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2673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9678B"/>
    <w:rsid w:val="00DA3A8D"/>
    <w:rsid w:val="00DA486C"/>
    <w:rsid w:val="00DA539F"/>
    <w:rsid w:val="00DA5CB4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E3F1A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3DC9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567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22B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6E59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518C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4D372"/>
  <w15:docId w15:val="{FC1E0E0A-93EF-4B83-B801-92E0EA4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0C796835F40B281647AF5A1748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44168-E5AD-4AB8-B971-4EDA66F820E0}"/>
      </w:docPartPr>
      <w:docPartBody>
        <w:p w:rsidR="005343C4" w:rsidRDefault="005343C4">
          <w:pPr>
            <w:pStyle w:val="BF00C796835F40B281647AF5A17485F2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C4"/>
    <w:rsid w:val="005343C4"/>
    <w:rsid w:val="00E8291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BF00C796835F40B281647AF5A17485F2">
    <w:name w:val="BF00C796835F40B281647AF5A17485F2"/>
  </w:style>
  <w:style w:type="paragraph" w:customStyle="1" w:styleId="8ABBB90471D9447C881F1D514976DF03">
    <w:name w:val="8ABBB90471D9447C881F1D514976D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61918C14-6818-4BD4-AAEC-EABB69E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Kardell</dc:creator>
  <cp:keywords/>
  <cp:lastModifiedBy>Annette Persson Carlson</cp:lastModifiedBy>
  <cp:revision>2</cp:revision>
  <cp:lastPrinted>2023-06-14T07:24:00Z</cp:lastPrinted>
  <dcterms:created xsi:type="dcterms:W3CDTF">2023-06-19T13:12:00Z</dcterms:created>
  <dcterms:modified xsi:type="dcterms:W3CDTF">2023-06-19T13:12:00Z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