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BB1DE7" w:rsidP="000F4FD2">
            <w:pPr>
              <w:pStyle w:val="Sidhuvud"/>
              <w:spacing w:after="360"/>
            </w:pPr>
            <w:bookmarkStart w:id="0" w:name="_GoBack"/>
            <w:bookmarkEnd w:id="0"/>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6D733E">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B0044">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D7EEA" w:rsidP="00A50D82">
            <w:pPr>
              <w:pStyle w:val="Sidhuvud"/>
            </w:pPr>
            <w:r>
              <w:t>2020-01-</w:t>
            </w:r>
            <w:r w:rsidR="00EC40E5">
              <w:t>20</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5C0250" w:rsidRPr="008A579D">
              <w:t>KS</w:t>
            </w:r>
            <w:r w:rsidR="005C0250">
              <w:t xml:space="preserve"> </w:t>
            </w:r>
            <w:proofErr w:type="gramStart"/>
            <w:r w:rsidR="005C0250" w:rsidRPr="008A579D">
              <w:t>2019-01056</w:t>
            </w:r>
            <w:proofErr w:type="gramEnd"/>
            <w:r w:rsidR="00B05EF0">
              <w:t xml:space="preserve"> </w:t>
            </w:r>
            <w:r w:rsidR="005C0250" w:rsidRPr="008A579D">
              <w:t>1.2.2.25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A5E56" w:rsidRPr="007A5E56" w:rsidRDefault="007A5E56" w:rsidP="007A5E56">
      <w:pPr>
        <w:pStyle w:val="Rubrik1"/>
        <w:jc w:val="center"/>
        <w:rPr>
          <w:b w:val="0"/>
          <w:color w:val="FF0000"/>
        </w:rPr>
      </w:pPr>
      <w:r w:rsidRPr="007A5E56">
        <w:rPr>
          <w:b w:val="0"/>
          <w:color w:val="FF0000"/>
        </w:rPr>
        <w:t>ALTERNATIVT FÖRSLAG</w:t>
      </w:r>
    </w:p>
    <w:p w:rsidR="00F10101" w:rsidRDefault="005C0250" w:rsidP="00755107">
      <w:pPr>
        <w:pStyle w:val="Rubrik1"/>
      </w:pPr>
      <w:r w:rsidRPr="008A579D">
        <w:t>Revidering av ägardirektiv för de kommunala bolagen</w:t>
      </w:r>
    </w:p>
    <w:p w:rsidR="00755107" w:rsidRPr="00C728C9" w:rsidRDefault="00733D3D" w:rsidP="00755107">
      <w:pPr>
        <w:pStyle w:val="Rubrik2"/>
      </w:pPr>
      <w:r>
        <w:rPr>
          <w:rFonts w:cs="Arial"/>
          <w:szCs w:val="24"/>
        </w:rPr>
        <w:t>Kommunstyrelsen föreslår Kommunfullmäktige besluta</w:t>
      </w:r>
    </w:p>
    <w:p w:rsidR="00AD7EEA" w:rsidRDefault="00AD7EEA" w:rsidP="00AD7EEA">
      <w:pPr>
        <w:spacing w:after="120"/>
      </w:pPr>
      <w:bookmarkStart w:id="1" w:name="Beslut"/>
      <w:bookmarkEnd w:id="1"/>
      <w:r>
        <w:t>Fastställa reviderat Gemensamt ägardirektiv för Borås Stads bolag och att fastställa reviderade ägardirektiv för följande bolag;</w:t>
      </w:r>
    </w:p>
    <w:p w:rsidR="00AD7EEA" w:rsidRDefault="00AD7EEA" w:rsidP="00AD7EEA">
      <w:pPr>
        <w:spacing w:after="120"/>
      </w:pPr>
      <w:r>
        <w:t>Borås Stadshus AB</w:t>
      </w:r>
    </w:p>
    <w:p w:rsidR="00AD7EEA" w:rsidRDefault="00AD7EEA" w:rsidP="00AD7EEA">
      <w:pPr>
        <w:spacing w:after="120"/>
      </w:pPr>
      <w:r>
        <w:t xml:space="preserve">Borås Energi och Miljö AB </w:t>
      </w:r>
    </w:p>
    <w:p w:rsidR="00AD7EEA" w:rsidRPr="006D733E" w:rsidRDefault="00AD7EEA" w:rsidP="00AD7EEA">
      <w:pPr>
        <w:spacing w:after="120"/>
        <w:rPr>
          <w:lang w:val="de-DE"/>
        </w:rPr>
      </w:pPr>
      <w:r w:rsidRPr="005B0044">
        <w:rPr>
          <w:lang w:val="de-DE"/>
        </w:rPr>
        <w:t xml:space="preserve">Borås </w:t>
      </w:r>
      <w:proofErr w:type="spellStart"/>
      <w:r w:rsidRPr="005B0044">
        <w:rPr>
          <w:lang w:val="de-DE"/>
        </w:rPr>
        <w:t>Elnät</w:t>
      </w:r>
      <w:proofErr w:type="spellEnd"/>
      <w:r w:rsidRPr="005B0044">
        <w:rPr>
          <w:lang w:val="de-DE"/>
        </w:rPr>
        <w:t xml:space="preserve"> AB</w:t>
      </w:r>
    </w:p>
    <w:p w:rsidR="00AD7EEA" w:rsidRDefault="00AD7EEA" w:rsidP="00AD7EEA">
      <w:pPr>
        <w:spacing w:after="120"/>
      </w:pPr>
      <w:r w:rsidRPr="005B0044">
        <w:t>Borås kommuns Parkerings AB</w:t>
      </w:r>
    </w:p>
    <w:p w:rsidR="00AD7EEA" w:rsidRDefault="00AD7EEA" w:rsidP="00AD7EEA">
      <w:pPr>
        <w:spacing w:after="120"/>
      </w:pPr>
      <w:proofErr w:type="spellStart"/>
      <w:r>
        <w:t>BoråsBorås</w:t>
      </w:r>
      <w:proofErr w:type="spellEnd"/>
      <w:r>
        <w:t xml:space="preserve"> TME AB</w:t>
      </w:r>
    </w:p>
    <w:p w:rsidR="00AD7EEA" w:rsidRDefault="00AD7EEA" w:rsidP="00AD7EEA">
      <w:pPr>
        <w:spacing w:after="120"/>
      </w:pPr>
      <w:r>
        <w:t>Akademiplatsen AB</w:t>
      </w:r>
    </w:p>
    <w:p w:rsidR="00AD7EEA" w:rsidRDefault="00AD7EEA" w:rsidP="00AD7EEA">
      <w:pPr>
        <w:spacing w:after="120"/>
      </w:pPr>
      <w:r>
        <w:t>Inkubatorn i Borås AB</w:t>
      </w:r>
    </w:p>
    <w:p w:rsidR="00AD7EEA" w:rsidRDefault="00AD7EEA" w:rsidP="00AD7EEA">
      <w:pPr>
        <w:spacing w:after="120"/>
      </w:pPr>
      <w:r>
        <w:t xml:space="preserve">AB Bostäder i Borås  </w:t>
      </w:r>
    </w:p>
    <w:p w:rsidR="00AD7EEA" w:rsidRPr="005B0044" w:rsidRDefault="00AD7EEA" w:rsidP="00AD7EEA">
      <w:pPr>
        <w:spacing w:after="120"/>
      </w:pPr>
      <w:r w:rsidRPr="005B0044">
        <w:t>Fristadbostäder AB</w:t>
      </w:r>
    </w:p>
    <w:p w:rsidR="00AD7EEA" w:rsidRPr="005B0044" w:rsidRDefault="00AD7EEA" w:rsidP="00AD7EEA">
      <w:pPr>
        <w:spacing w:after="120"/>
      </w:pPr>
      <w:r w:rsidRPr="005B0044">
        <w:t>AB Sandhultsbostäder</w:t>
      </w:r>
    </w:p>
    <w:p w:rsidR="00AD7EEA" w:rsidRPr="005B0044" w:rsidRDefault="00AD7EEA" w:rsidP="00AD7EEA">
      <w:pPr>
        <w:spacing w:after="120"/>
      </w:pPr>
      <w:r w:rsidRPr="005B0044">
        <w:t xml:space="preserve">AB </w:t>
      </w:r>
      <w:proofErr w:type="spellStart"/>
      <w:r w:rsidRPr="005B0044">
        <w:t>Toarpshus</w:t>
      </w:r>
      <w:proofErr w:type="spellEnd"/>
    </w:p>
    <w:p w:rsidR="00D35220" w:rsidRDefault="00AD7EEA" w:rsidP="00AD7EEA">
      <w:pPr>
        <w:spacing w:after="120"/>
      </w:pPr>
      <w:r>
        <w:t>Viskaforshem AB</w:t>
      </w:r>
      <w:r w:rsidR="00EF1B04">
        <w:t xml:space="preserve">  </w:t>
      </w:r>
      <w:r w:rsidR="00375E69">
        <w:t xml:space="preserve"> </w:t>
      </w:r>
      <w:r w:rsidR="00755107">
        <w:t xml:space="preserve"> </w:t>
      </w:r>
      <w:bookmarkStart w:id="2" w:name="BeslutSlut"/>
      <w:bookmarkEnd w:id="2"/>
    </w:p>
    <w:p w:rsidR="007A5E56" w:rsidRDefault="007A5E56" w:rsidP="00AD7EEA">
      <w:pPr>
        <w:spacing w:after="120"/>
        <w:rPr>
          <w:color w:val="FF0000"/>
        </w:rPr>
      </w:pPr>
      <w:r w:rsidRPr="007A5E56">
        <w:rPr>
          <w:color w:val="FF0000"/>
        </w:rPr>
        <w:t>Fastställa reviderade ägardirektiv för Borås Djurpark AB med följande ändring</w:t>
      </w:r>
      <w:r>
        <w:rPr>
          <w:color w:val="FF0000"/>
        </w:rPr>
        <w:t xml:space="preserve"> </w:t>
      </w:r>
      <w:r w:rsidR="00097BDA">
        <w:rPr>
          <w:color w:val="FF0000"/>
        </w:rPr>
        <w:t>i</w:t>
      </w:r>
      <w:r>
        <w:rPr>
          <w:color w:val="FF0000"/>
        </w:rPr>
        <w:t xml:space="preserve"> bilagt förslag: </w:t>
      </w:r>
    </w:p>
    <w:p w:rsidR="007A5E56" w:rsidRDefault="007A5E56" w:rsidP="00AD7EEA">
      <w:pPr>
        <w:spacing w:after="120"/>
        <w:rPr>
          <w:color w:val="FF0000"/>
        </w:rPr>
      </w:pPr>
      <w:r>
        <w:rPr>
          <w:color w:val="FF0000"/>
        </w:rPr>
        <w:t>Långsiktigt</w:t>
      </w:r>
      <w:r w:rsidRPr="007A5E56">
        <w:rPr>
          <w:color w:val="FF0000"/>
        </w:rPr>
        <w:t xml:space="preserve"> </w:t>
      </w:r>
      <w:r>
        <w:rPr>
          <w:color w:val="FF0000"/>
        </w:rPr>
        <w:t xml:space="preserve">krav </w:t>
      </w:r>
      <w:r w:rsidRPr="007A5E56">
        <w:rPr>
          <w:color w:val="FF0000"/>
        </w:rPr>
        <w:t xml:space="preserve">på resultat efter finansnetto: </w:t>
      </w:r>
      <w:r w:rsidRPr="007A5E56">
        <w:rPr>
          <w:strike/>
          <w:color w:val="FF0000"/>
        </w:rPr>
        <w:t xml:space="preserve">-12 mnkr eller </w:t>
      </w:r>
      <w:proofErr w:type="gramStart"/>
      <w:r w:rsidRPr="007A5E56">
        <w:rPr>
          <w:strike/>
          <w:color w:val="FF0000"/>
        </w:rPr>
        <w:t xml:space="preserve">bättre </w:t>
      </w:r>
      <w:r>
        <w:rPr>
          <w:color w:val="FF0000"/>
        </w:rPr>
        <w:t xml:space="preserve"> 0</w:t>
      </w:r>
      <w:proofErr w:type="gramEnd"/>
      <w:r>
        <w:rPr>
          <w:color w:val="FF0000"/>
        </w:rPr>
        <w:t xml:space="preserve"> mnkr.</w:t>
      </w:r>
    </w:p>
    <w:p w:rsidR="00097BDA" w:rsidRDefault="00097BDA" w:rsidP="00AD7EEA">
      <w:pPr>
        <w:spacing w:after="120"/>
        <w:rPr>
          <w:color w:val="FF0000"/>
        </w:rPr>
      </w:pPr>
      <w:r w:rsidRPr="007A5E56">
        <w:rPr>
          <w:color w:val="FF0000"/>
        </w:rPr>
        <w:t xml:space="preserve">Fastställa reviderade ägardirektiv för </w:t>
      </w:r>
      <w:r>
        <w:rPr>
          <w:color w:val="FF0000"/>
        </w:rPr>
        <w:t>Industribyggnader i Borås AB</w:t>
      </w:r>
      <w:r w:rsidRPr="007A5E56">
        <w:rPr>
          <w:color w:val="FF0000"/>
        </w:rPr>
        <w:t xml:space="preserve"> med följande </w:t>
      </w:r>
      <w:r>
        <w:rPr>
          <w:color w:val="FF0000"/>
        </w:rPr>
        <w:t xml:space="preserve">tillägg till bilagt förslag under rubriken </w:t>
      </w:r>
      <w:r w:rsidRPr="00097BDA">
        <w:rPr>
          <w:i/>
          <w:color w:val="FF0000"/>
        </w:rPr>
        <w:t>Bolaget ska</w:t>
      </w:r>
      <w:r>
        <w:rPr>
          <w:color w:val="FF0000"/>
        </w:rPr>
        <w:t>:</w:t>
      </w:r>
    </w:p>
    <w:p w:rsidR="00097BDA" w:rsidRPr="00587E66" w:rsidRDefault="00587E66" w:rsidP="00587E66">
      <w:pPr>
        <w:pStyle w:val="Liststycke"/>
        <w:numPr>
          <w:ilvl w:val="0"/>
          <w:numId w:val="15"/>
        </w:numPr>
        <w:spacing w:after="120"/>
        <w:rPr>
          <w:color w:val="FF0000"/>
        </w:rPr>
      </w:pPr>
      <w:r>
        <w:rPr>
          <w:color w:val="FF0000"/>
        </w:rPr>
        <w:t xml:space="preserve">Över tid avyttra fastigheter med hyresgäster utanför den kommunala förvaltningen. </w:t>
      </w:r>
    </w:p>
    <w:p w:rsidR="007E6CE5" w:rsidRPr="001C5598" w:rsidRDefault="007E6CE5" w:rsidP="007E6CE5">
      <w:pPr>
        <w:spacing w:after="120"/>
        <w:rPr>
          <w:vanish/>
          <w:color w:val="808080"/>
        </w:rPr>
      </w:pPr>
      <w:r w:rsidRPr="001C5598">
        <w:rPr>
          <w:vanish/>
          <w:color w:val="808080"/>
        </w:rPr>
        <w:lastRenderedPageBreak/>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EC40E5" w:rsidP="00755107">
      <w:pPr>
        <w:pStyle w:val="Rubrik2"/>
      </w:pPr>
      <w:r>
        <w:t xml:space="preserve">1. </w:t>
      </w:r>
      <w:r w:rsidR="00755107">
        <w:t>S</w:t>
      </w:r>
      <w:r w:rsidR="00E157CA">
        <w:t>ammanfattning</w:t>
      </w:r>
      <w:r w:rsidR="00921715">
        <w:t xml:space="preserve"> (Ärendet i sin helhet)</w:t>
      </w:r>
    </w:p>
    <w:p w:rsidR="00AD7EEA" w:rsidRPr="00AD7EEA" w:rsidRDefault="007E6CE5" w:rsidP="00AD7EEA">
      <w:pPr>
        <w:pStyle w:val="Brdtext"/>
      </w:pPr>
      <w:bookmarkStart w:id="3" w:name="Komplettering"/>
      <w:bookmarkEnd w:id="3"/>
      <w:r>
        <w:t xml:space="preserve"> </w:t>
      </w:r>
      <w:r w:rsidR="00AD7EEA" w:rsidRPr="00AD7EEA">
        <w:t xml:space="preserve">Kommunfullmäktige antog i mars månad 2018 ett nytt gemensamt ägardirektiv för de kommunala bolagen i Borås Stad samt nya ägardirektiv för de kommunala bolagen. Dokumenten fastställdes sedermera på respektive bolags årsstämma. Av ägardirektiven framgår att dokumenten ska fastställas på nytt eller vid behov revideras, dock senast i juni månad året efter det att en ny mandatperiod inletts efter det att ordinarie val till Kommunfullmäktige förrättats. Dokumenten ska härefter antas på respektive bolagsstämma för att äga giltighet. Vid årsstämmorna i mars månad 2019 fastställdes nya ägardirektiv och reviderade bolagsordningar för bolagen. </w:t>
      </w:r>
    </w:p>
    <w:p w:rsidR="00AD7EEA" w:rsidRPr="00AD7EEA" w:rsidRDefault="00AD7EEA" w:rsidP="00AD7EEA">
      <w:pPr>
        <w:spacing w:after="120"/>
      </w:pPr>
      <w:r w:rsidRPr="00AD7EEA">
        <w:t xml:space="preserve">Inför årsstämmorna 2020 har Bolagsgruppen på nytt gått igenom samtliga styrdokument för de kommunala bolagen och föreslår i ärendet en del justeringar och förändringar i ägardirektiven. </w:t>
      </w:r>
    </w:p>
    <w:p w:rsidR="00AD7EEA" w:rsidRPr="00AD7EEA" w:rsidRDefault="00AD7EEA" w:rsidP="00AD7EEA">
      <w:pPr>
        <w:spacing w:after="120"/>
      </w:pPr>
      <w:r w:rsidRPr="00AD7EEA">
        <w:t xml:space="preserve">Förslagen till ändringar i det </w:t>
      </w:r>
      <w:r w:rsidRPr="00AD7EEA">
        <w:rPr>
          <w:u w:val="single"/>
        </w:rPr>
        <w:t>Gemensamma ägardirektivet</w:t>
      </w:r>
      <w:r w:rsidRPr="00AD7EEA">
        <w:t xml:space="preserve"> avser ett antal tillägg med anledning av att en del av stadens bolag har blivit åsatta en sämre kreditvärdighet eftersom styrelsen inte varit fulltalig under pe</w:t>
      </w:r>
      <w:r>
        <w:t>riod då ledamot entledigats av K</w:t>
      </w:r>
      <w:r w:rsidRPr="00AD7EEA">
        <w:t xml:space="preserve">ommunfullmäktige utan att fullmäktige samtidigt beslutat om nyval. </w:t>
      </w:r>
    </w:p>
    <w:p w:rsidR="00AD7EEA" w:rsidRPr="00AD7EEA" w:rsidRDefault="00AD7EEA" w:rsidP="00AD7EEA">
      <w:pPr>
        <w:spacing w:after="120"/>
      </w:pPr>
      <w:r w:rsidRPr="00AD7EEA">
        <w:t xml:space="preserve">Det </w:t>
      </w:r>
      <w:proofErr w:type="gramStart"/>
      <w:r>
        <w:t>förhållande</w:t>
      </w:r>
      <w:proofErr w:type="gramEnd"/>
      <w:r w:rsidRPr="00AD7EEA">
        <w:t xml:space="preserve"> att någon plats i styrelsen, en ledamots eller suppleants, befunnits vara vakant, renderande härförleden kreditinstitut att tillskriva bolaget lägre kreditvärdighet än annars. I anledning </w:t>
      </w:r>
      <w:proofErr w:type="gramStart"/>
      <w:r w:rsidRPr="00AD7EEA">
        <w:t>härav</w:t>
      </w:r>
      <w:proofErr w:type="gramEnd"/>
      <w:r w:rsidRPr="00AD7EEA">
        <w:t xml:space="preserve"> föreslås följande förändringar i det gemensamma ägardirektivet;</w:t>
      </w:r>
    </w:p>
    <w:p w:rsidR="00AD7EEA" w:rsidRPr="00AD7EEA" w:rsidRDefault="00AD7EEA" w:rsidP="00AD7EEA">
      <w:pPr>
        <w:spacing w:after="120"/>
      </w:pPr>
    </w:p>
    <w:p w:rsidR="00AD7EEA" w:rsidRPr="00AD7EEA" w:rsidRDefault="00AD7EEA" w:rsidP="00AD7EEA">
      <w:pPr>
        <w:spacing w:after="120"/>
        <w:ind w:left="1300" w:hanging="1300"/>
      </w:pPr>
      <w:r w:rsidRPr="00AD7EEA">
        <w:t>P 4.1</w:t>
      </w:r>
      <w:r w:rsidRPr="00AD7EEA">
        <w:tab/>
        <w:t>Kommunfullmäktige bör vid beslut om entledigande av styrelseledamot eller styrelsesuppleant samtidigt besluta om nyval.</w:t>
      </w:r>
    </w:p>
    <w:p w:rsidR="00AD7EEA" w:rsidRPr="00AD7EEA" w:rsidRDefault="00AD7EEA" w:rsidP="00AD7EEA">
      <w:pPr>
        <w:spacing w:after="120"/>
        <w:ind w:left="1300" w:hanging="1300"/>
      </w:pPr>
      <w:r w:rsidRPr="00AD7EEA">
        <w:t>P 7</w:t>
      </w:r>
      <w:r w:rsidRPr="00AD7EEA">
        <w:tab/>
        <w:t>Det åligger bolaget att informera ägaren om ledamot eller suppleant önskar avgå.</w:t>
      </w:r>
    </w:p>
    <w:p w:rsidR="00AD7EEA" w:rsidRPr="00AD7EEA" w:rsidRDefault="00AD7EEA" w:rsidP="00AD7EEA">
      <w:pPr>
        <w:spacing w:after="120"/>
        <w:ind w:left="1300" w:hanging="1300"/>
      </w:pPr>
      <w:r w:rsidRPr="00AD7EEA">
        <w:tab/>
        <w:t>Det åligger bolaget att anmäla förändringar rörande styrelse, revisorer, firmatecknare och bolagsordning till Bolagsverket.</w:t>
      </w:r>
    </w:p>
    <w:p w:rsidR="00AD7EEA" w:rsidRPr="00AD7EEA" w:rsidRDefault="00AD7EEA" w:rsidP="00AD7EEA">
      <w:pPr>
        <w:spacing w:after="120"/>
        <w:ind w:left="1300" w:hanging="1300"/>
      </w:pPr>
    </w:p>
    <w:p w:rsidR="00AD7EEA" w:rsidRPr="00AD7EEA" w:rsidRDefault="00AD7EEA" w:rsidP="00AD7EEA">
      <w:pPr>
        <w:spacing w:after="120"/>
        <w:ind w:left="1300" w:hanging="1300"/>
      </w:pPr>
      <w:r w:rsidRPr="00AD7EEA">
        <w:t>Därutöver föreslås följande förändringar i det gemensamma ägardirektivet;</w:t>
      </w:r>
    </w:p>
    <w:p w:rsidR="00AD7EEA" w:rsidRPr="00AD7EEA" w:rsidRDefault="00AD7EEA" w:rsidP="00AD7EEA">
      <w:pPr>
        <w:spacing w:after="120"/>
        <w:ind w:left="1300" w:hanging="1300"/>
      </w:pPr>
    </w:p>
    <w:p w:rsidR="00AD7EEA" w:rsidRPr="00AD7EEA" w:rsidRDefault="00AD7EEA" w:rsidP="00AD7EEA">
      <w:pPr>
        <w:spacing w:after="120"/>
        <w:ind w:left="1300" w:hanging="1300"/>
      </w:pPr>
      <w:r w:rsidRPr="00AD7EEA">
        <w:t>P 12</w:t>
      </w:r>
      <w:r w:rsidRPr="00AD7EEA">
        <w:tab/>
        <w:t>Bestämmelsen om kommunikationspolicyn föreslås uppdaterats.</w:t>
      </w:r>
    </w:p>
    <w:p w:rsidR="00AD7EEA" w:rsidRPr="00AD7EEA" w:rsidRDefault="00AD7EEA" w:rsidP="00AD7EEA">
      <w:pPr>
        <w:spacing w:after="120"/>
        <w:ind w:left="1300" w:hanging="1300"/>
      </w:pPr>
      <w:r w:rsidRPr="00AD7EEA">
        <w:t>P 14</w:t>
      </w:r>
      <w:r w:rsidRPr="00AD7EEA">
        <w:tab/>
        <w:t>Listan a</w:t>
      </w:r>
      <w:r>
        <w:t>v K</w:t>
      </w:r>
      <w:r w:rsidRPr="00AD7EEA">
        <w:t>ommunfullmäktige antagna policys, program, regler gällande de kommunala bolagen föreslås uppdateras.</w:t>
      </w:r>
    </w:p>
    <w:p w:rsidR="00AD7EEA" w:rsidRPr="00AD7EEA" w:rsidRDefault="00AD7EEA" w:rsidP="00AD7EEA">
      <w:pPr>
        <w:spacing w:after="120"/>
      </w:pPr>
    </w:p>
    <w:p w:rsidR="00AD7EEA" w:rsidRPr="00AD7EEA" w:rsidRDefault="00AD7EEA" w:rsidP="00AD7EEA">
      <w:pPr>
        <w:spacing w:after="120"/>
      </w:pPr>
      <w:r w:rsidRPr="00AD7EEA">
        <w:t xml:space="preserve">När det gäller de </w:t>
      </w:r>
      <w:r w:rsidRPr="00AD7EEA">
        <w:rPr>
          <w:u w:val="single"/>
        </w:rPr>
        <w:t>bolagsspecifika ägardirektiven</w:t>
      </w:r>
      <w:r w:rsidRPr="00AD7EEA">
        <w:t xml:space="preserve"> och förändringsförslag i dessa anges förslagen särskilt och nedan för respektive bolag. Förändringsförslagen i några av de specifika ägardirektiven rör komplettering vad gäller P 4 om underställningsplikt och möjligheten att pantsätta tillgångar.</w:t>
      </w:r>
      <w:r w:rsidRPr="00AD7EEA">
        <w:tab/>
      </w:r>
    </w:p>
    <w:p w:rsidR="00755107" w:rsidRDefault="00AD7EEA" w:rsidP="00EC40E5">
      <w:pPr>
        <w:spacing w:after="120"/>
      </w:pPr>
      <w:r w:rsidRPr="00AD7EEA">
        <w:lastRenderedPageBreak/>
        <w:t>Därutöver kommer P 3 ang. krav på soliditet och avkastning att uppdateras inför år 2020.</w:t>
      </w:r>
      <w:r w:rsidR="007E6CE5">
        <w:t xml:space="preserve">        </w:t>
      </w:r>
      <w:r w:rsidR="00E157CA">
        <w:t xml:space="preserve"> </w:t>
      </w:r>
      <w:r w:rsidR="00755107">
        <w:t xml:space="preserve"> </w:t>
      </w:r>
      <w:bookmarkStart w:id="4" w:name="KompletteringSlut"/>
      <w:bookmarkEnd w:id="4"/>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C40E5" w:rsidP="00E157CA">
      <w:pPr>
        <w:pStyle w:val="Rubrik2"/>
      </w:pPr>
      <w:r>
        <w:t xml:space="preserve">2. </w:t>
      </w:r>
      <w:r w:rsidR="00AD7EEA">
        <w:t>Bakgrund</w:t>
      </w:r>
    </w:p>
    <w:p w:rsidR="00AD7EEA" w:rsidRPr="00AD7EEA" w:rsidRDefault="006D733E" w:rsidP="00AD7EEA">
      <w:pPr>
        <w:spacing w:after="120"/>
      </w:pPr>
      <w:r>
        <w:t>Förändringarna i K</w:t>
      </w:r>
      <w:r w:rsidR="00AD7EEA" w:rsidRPr="00AD7EEA">
        <w:t>ommunallagen (KL) 2013 innebar en för Kommunstyrelsen förstärkt uppsiktsplikt över de kommunala bolagen. Bland annat med anledning av den förstärkta uppsiktsplikten reviderades, under år 2014, samtliga Borås Stads styrdokument för de kommunala bolagen. I bolagsordningar och ägardirektiv intogs därmed bestämmelser som betonar Kommunstyrelsens ägarroll mot bakgrund av de nya reglerna i KL. En motsvarande komplettering gjordes i Kommunstyrelsens reglemente.</w:t>
      </w:r>
    </w:p>
    <w:p w:rsidR="00AD7EEA" w:rsidRPr="00AD7EEA" w:rsidRDefault="00AD7EEA" w:rsidP="00AD7EEA">
      <w:pPr>
        <w:spacing w:after="120"/>
      </w:pPr>
      <w:r w:rsidRPr="00AD7EEA">
        <w:t>Kommunstyrelsen beslutade härefter vid sammanträde den 2016-08-22, § 398, om ytterligare åtgärder för att förstärka Borås Stads ägarstyrning över de kommunala bolagen. De förbättringar som beslutades om var bland annat att skapa en bolagsgrupp på Stadsledningskansliet för hantering av de strategiska bolagsfrågorna ur ett tjänstemannaperspektiv. Därtill beslutades att ett övergripande bolagsstyrningsdokument, gemensamt för bolagen och där ägarstyrning och ägarstrategi framgår, skul</w:t>
      </w:r>
      <w:r w:rsidR="006D733E">
        <w:t>le tas fram. Sålunda beslutade K</w:t>
      </w:r>
      <w:r w:rsidRPr="00AD7EEA">
        <w:t>ommunfullmäktige härefter, den 2018-03-22, om ett nytt gemensamt ägardirektiv för de kommunala bolagen i Borås Stad. I anledning av att många bestämmelser fördes över från varje bolags specifika ägardirektiv antogs även helt nya och förkortade ägardirektiv för varje bolag.</w:t>
      </w:r>
    </w:p>
    <w:p w:rsidR="00AD7EEA" w:rsidRPr="00AD7EEA" w:rsidRDefault="00AD7EEA" w:rsidP="00AD7EEA">
      <w:pPr>
        <w:spacing w:after="120"/>
      </w:pPr>
      <w:r w:rsidRPr="00AD7EEA">
        <w:t>Det framgår av ägardirektiven att dessa ska fastställas på nytt eller vid behov revideras senast i juni månad året efter det att en ny mandatperiod inletts efter det att ordinarie val till Kommunfullmäktige förrättats. Inför årsstämmorna i april månad 2020 föreslås revideringar av ägardirektiven i enlighet med förevarande ärende.</w:t>
      </w:r>
    </w:p>
    <w:p w:rsidR="00AD7EEA" w:rsidRPr="00AD7EEA" w:rsidRDefault="00AD7EEA" w:rsidP="00AD7EEA">
      <w:pPr>
        <w:spacing w:after="120"/>
      </w:pPr>
    </w:p>
    <w:p w:rsidR="00AD7EEA" w:rsidRPr="00AD7EEA" w:rsidRDefault="00EC40E5" w:rsidP="00EC40E5">
      <w:pPr>
        <w:keepNext/>
        <w:spacing w:before="240" w:after="60"/>
        <w:outlineLvl w:val="1"/>
        <w:rPr>
          <w:rFonts w:ascii="Arial" w:hAnsi="Arial"/>
          <w:b/>
        </w:rPr>
      </w:pPr>
      <w:r>
        <w:rPr>
          <w:rFonts w:ascii="Arial" w:hAnsi="Arial"/>
          <w:b/>
        </w:rPr>
        <w:t xml:space="preserve">3. </w:t>
      </w:r>
      <w:r w:rsidR="00AD7EEA" w:rsidRPr="00AD7EEA">
        <w:rPr>
          <w:rFonts w:ascii="Arial" w:hAnsi="Arial"/>
          <w:b/>
        </w:rPr>
        <w:t>Förslaget</w:t>
      </w:r>
    </w:p>
    <w:p w:rsidR="00AD7EEA" w:rsidRPr="00AD7EEA" w:rsidRDefault="00AD7EEA" w:rsidP="00AD7EEA">
      <w:pPr>
        <w:spacing w:after="120"/>
      </w:pPr>
    </w:p>
    <w:p w:rsidR="00AD7EEA" w:rsidRPr="00AD7EEA" w:rsidRDefault="00AD7EEA" w:rsidP="00AD7EEA">
      <w:pPr>
        <w:spacing w:after="120"/>
      </w:pPr>
      <w:r w:rsidRPr="00AD7EEA">
        <w:t xml:space="preserve">Nedan redovisas förslag till revideringar av ”Gemensamt ägardirektiv för Borås Stads bolag” samt förslag till revideringar av de specifika ägardirektiven för de kommunala bolagen. I bilagda styrdokument, framgår de ändringar som föreslås. Nyheter är markerade genom </w:t>
      </w:r>
      <w:r w:rsidRPr="00AD7EEA">
        <w:rPr>
          <w:u w:val="single"/>
        </w:rPr>
        <w:t>understrykning</w:t>
      </w:r>
      <w:r w:rsidRPr="00AD7EEA">
        <w:t xml:space="preserve"> och är kompletterad med en </w:t>
      </w:r>
      <w:r w:rsidRPr="00AD7EEA">
        <w:rPr>
          <w:color w:val="FF0000"/>
        </w:rPr>
        <w:t xml:space="preserve">rödmarkerad </w:t>
      </w:r>
      <w:r w:rsidRPr="00AD7EEA">
        <w:t xml:space="preserve">text, som anger bakgrunden till förslaget. För text som är överstruken finns beskrivet, med </w:t>
      </w:r>
      <w:r w:rsidRPr="00AD7EEA">
        <w:rPr>
          <w:color w:val="FF0000"/>
        </w:rPr>
        <w:t>rödmarkerad</w:t>
      </w:r>
      <w:r w:rsidRPr="00AD7EEA">
        <w:t xml:space="preserve"> text, om texten ersätts av annan text eller helt utgår med hänsyn till </w:t>
      </w:r>
      <w:proofErr w:type="spellStart"/>
      <w:r w:rsidRPr="00AD7EEA">
        <w:t>inaktualitet</w:t>
      </w:r>
      <w:proofErr w:type="spellEnd"/>
      <w:r w:rsidRPr="00AD7EEA">
        <w:t xml:space="preserve">. Därutöver biläggs förslagen till nya styrdokument utan spårbara ändringar. </w:t>
      </w:r>
    </w:p>
    <w:p w:rsidR="00AD7EEA" w:rsidRPr="00AD7EEA" w:rsidRDefault="00AD7EEA" w:rsidP="00AD7EEA">
      <w:pPr>
        <w:spacing w:after="120"/>
      </w:pPr>
    </w:p>
    <w:p w:rsidR="00AD7EEA" w:rsidRPr="00AD7EEA" w:rsidRDefault="00AD7EEA" w:rsidP="00AD7EEA">
      <w:pPr>
        <w:spacing w:after="120"/>
      </w:pPr>
    </w:p>
    <w:p w:rsidR="00AD7EEA" w:rsidRPr="00AD7EEA" w:rsidRDefault="00EC40E5" w:rsidP="00EC40E5">
      <w:pPr>
        <w:keepNext/>
        <w:spacing w:before="240" w:after="60"/>
        <w:outlineLvl w:val="1"/>
        <w:rPr>
          <w:rFonts w:ascii="Arial" w:hAnsi="Arial"/>
          <w:b/>
        </w:rPr>
      </w:pPr>
      <w:r>
        <w:rPr>
          <w:rFonts w:ascii="Arial" w:hAnsi="Arial"/>
          <w:b/>
        </w:rPr>
        <w:t xml:space="preserve">4. </w:t>
      </w:r>
      <w:r w:rsidR="00AD7EEA" w:rsidRPr="00AD7EEA">
        <w:rPr>
          <w:rFonts w:ascii="Arial" w:hAnsi="Arial"/>
          <w:b/>
        </w:rPr>
        <w:t>Gemensamt ägardirektiv för Borås Stads bolag</w:t>
      </w:r>
    </w:p>
    <w:p w:rsidR="00AD7EEA" w:rsidRPr="00AD7EEA" w:rsidRDefault="00AD7EEA" w:rsidP="00AD7EEA">
      <w:pPr>
        <w:spacing w:after="120"/>
      </w:pPr>
    </w:p>
    <w:p w:rsidR="00AD7EEA" w:rsidRPr="00AD7EEA" w:rsidRDefault="00EC40E5" w:rsidP="00AD7EEA">
      <w:pPr>
        <w:keepNext/>
        <w:spacing w:before="180" w:after="60"/>
        <w:ind w:left="1300" w:hanging="1300"/>
        <w:outlineLvl w:val="2"/>
        <w:rPr>
          <w:rFonts w:ascii="Arial" w:hAnsi="Arial"/>
          <w:sz w:val="22"/>
        </w:rPr>
      </w:pPr>
      <w:r>
        <w:rPr>
          <w:rFonts w:ascii="Arial" w:hAnsi="Arial"/>
          <w:sz w:val="22"/>
        </w:rPr>
        <w:lastRenderedPageBreak/>
        <w:t xml:space="preserve">4.1 </w:t>
      </w:r>
      <w:r w:rsidR="00AD7EEA" w:rsidRPr="00AD7EEA">
        <w:rPr>
          <w:rFonts w:ascii="Arial" w:hAnsi="Arial"/>
          <w:sz w:val="22"/>
        </w:rPr>
        <w:t>Kommunfullmäktige – beslut om nyval</w:t>
      </w:r>
    </w:p>
    <w:p w:rsidR="00AD7EEA" w:rsidRPr="00AD7EEA" w:rsidRDefault="00AD7EEA" w:rsidP="00AD7EEA">
      <w:pPr>
        <w:spacing w:after="120"/>
      </w:pPr>
      <w:r w:rsidRPr="00AD7EEA">
        <w:t>Under punkt</w:t>
      </w:r>
      <w:r w:rsidR="00EC40E5">
        <w:t>en 4 framgår vilka ärenden som K</w:t>
      </w:r>
      <w:r w:rsidRPr="00AD7EEA">
        <w:t>ommunfullmäktige har att fatta beslut om. För att undvika att styrelsen vid något tillfälle inte är fulltalig för</w:t>
      </w:r>
      <w:r w:rsidR="00EC40E5">
        <w:t>eslås ett förtydligande om att K</w:t>
      </w:r>
      <w:r w:rsidRPr="00AD7EEA">
        <w:t>ommunfullmäktige, vid beslut om entledigande av styrelseledamot även beslutar om nyval.</w:t>
      </w:r>
    </w:p>
    <w:p w:rsidR="00AD7EEA" w:rsidRPr="00AD7EEA" w:rsidRDefault="00AD7EEA" w:rsidP="00AD7EEA">
      <w:pPr>
        <w:spacing w:after="120"/>
      </w:pPr>
    </w:p>
    <w:p w:rsidR="00AD7EEA" w:rsidRPr="00AD7EEA" w:rsidRDefault="00EC40E5" w:rsidP="00AD7EEA">
      <w:pPr>
        <w:keepNext/>
        <w:spacing w:before="180" w:after="60"/>
        <w:ind w:left="1300" w:hanging="1300"/>
        <w:outlineLvl w:val="2"/>
        <w:rPr>
          <w:rFonts w:ascii="Arial" w:hAnsi="Arial"/>
          <w:sz w:val="22"/>
        </w:rPr>
      </w:pPr>
      <w:r>
        <w:rPr>
          <w:rFonts w:ascii="Arial" w:hAnsi="Arial"/>
          <w:sz w:val="22"/>
        </w:rPr>
        <w:t xml:space="preserve"> 7 </w:t>
      </w:r>
      <w:r w:rsidR="00AD7EEA" w:rsidRPr="00AD7EEA">
        <w:rPr>
          <w:rFonts w:ascii="Arial" w:hAnsi="Arial"/>
          <w:sz w:val="22"/>
        </w:rPr>
        <w:t>Styrelsearbetet – förändringar av styrelsen</w:t>
      </w:r>
    </w:p>
    <w:p w:rsidR="00AD7EEA" w:rsidRPr="00AD7EEA" w:rsidRDefault="00AD7EEA" w:rsidP="00AD7EEA">
      <w:pPr>
        <w:spacing w:after="120"/>
      </w:pPr>
      <w:r w:rsidRPr="00AD7EEA">
        <w:t xml:space="preserve">Av punkten 7 framgår en del av de regler som gäller för styrelsearbetet. Punkten föreslås utökas med två bestämmelser. Den ena rör det förhållande när en styrelseledamot avslutar sitt uppdrag som ledamot i styrelsen. För att undvika att styrelsen inte är fulltalig för viss tid föreslås en bestämmelse som innebär att det åligger bolaget att informera ägaren när ledamot eller ersättare aviserar att denne önskar avsluta sitt engagemang i bolagets styrelse. </w:t>
      </w:r>
    </w:p>
    <w:p w:rsidR="00AD7EEA" w:rsidRPr="00AD7EEA" w:rsidRDefault="00EC40E5" w:rsidP="00AD7EEA">
      <w:pPr>
        <w:spacing w:after="120"/>
      </w:pPr>
      <w:r>
        <w:t>Den andra bestämmelsen</w:t>
      </w:r>
      <w:r w:rsidR="00AD7EEA" w:rsidRPr="00AD7EEA">
        <w:t xml:space="preserve"> avser bolagets ansvar i förhållande till Bolagsverket. Av föreslaget framgår att det åligger bolaget att anmäla förändringar rörande styrelse, revisorer, firmatecknare och bolagsordning till Bolagsverket.</w:t>
      </w:r>
    </w:p>
    <w:p w:rsidR="00AD7EEA" w:rsidRPr="00AD7EEA" w:rsidRDefault="00AD7EEA" w:rsidP="00AD7EEA">
      <w:pPr>
        <w:spacing w:after="120"/>
      </w:pPr>
      <w:r w:rsidRPr="00AD7EEA">
        <w:t xml:space="preserve"> </w:t>
      </w:r>
    </w:p>
    <w:p w:rsidR="00AD7EEA" w:rsidRPr="00AD7EEA" w:rsidRDefault="00EC40E5" w:rsidP="00AD7EEA">
      <w:pPr>
        <w:keepNext/>
        <w:spacing w:before="180" w:after="60"/>
        <w:ind w:left="1300" w:hanging="1300"/>
        <w:outlineLvl w:val="2"/>
        <w:rPr>
          <w:rFonts w:ascii="Arial" w:hAnsi="Arial"/>
          <w:sz w:val="22"/>
        </w:rPr>
      </w:pPr>
      <w:r>
        <w:rPr>
          <w:rFonts w:ascii="Arial" w:hAnsi="Arial"/>
          <w:sz w:val="22"/>
        </w:rPr>
        <w:t xml:space="preserve">12 </w:t>
      </w:r>
      <w:r w:rsidR="00AD7EEA" w:rsidRPr="00AD7EEA">
        <w:rPr>
          <w:rFonts w:ascii="Arial" w:hAnsi="Arial"/>
          <w:sz w:val="22"/>
        </w:rPr>
        <w:t>Kommunikationspolicy</w:t>
      </w:r>
    </w:p>
    <w:p w:rsidR="00AD7EEA" w:rsidRPr="00AD7EEA" w:rsidRDefault="00AD7EEA" w:rsidP="00AD7EEA">
      <w:pPr>
        <w:spacing w:after="120"/>
      </w:pPr>
      <w:r w:rsidRPr="00AD7EEA">
        <w:t>Av punkten 12 framgår att den av kommunen fastställda policyn även gäller för Borås Stads bolag. Det har uppmärksammats att bolagen tolkar policyn på lite olika sätt varför ett förtydligande av text</w:t>
      </w:r>
      <w:r w:rsidR="006D733E">
        <w:t xml:space="preserve">en föreslås för att åstadkomma </w:t>
      </w:r>
      <w:r w:rsidRPr="00AD7EEA">
        <w:t>en enhetlig hantering i bolagen. Följande text har framtagits i samarbete med Kommunikationsavdelningen.</w:t>
      </w:r>
    </w:p>
    <w:p w:rsidR="00AD7EEA" w:rsidRPr="00AD7EEA" w:rsidRDefault="00AD7EEA" w:rsidP="00AD7EEA">
      <w:pPr>
        <w:spacing w:after="120"/>
      </w:pPr>
      <w:r w:rsidRPr="00AD7EEA">
        <w:t xml:space="preserve"> ”I text på webbplats under ”Om oss” eller liknanden, i webbplatsens sidfot och i trycksaker, t ex årsredovisning, som presenterar bolaget ska man ange att bolaget är ett kommunalt bolag som ägs helt eller till del av Borås Stad. Om bolaget i andra sammanhang vill kommunicera sin hemvist ska det göras genom att uppge att bolaget är ett kommunalt bolag som ägs helt eller till del av Borås Stad.”</w:t>
      </w:r>
    </w:p>
    <w:p w:rsidR="00AD7EEA" w:rsidRPr="00AD7EEA" w:rsidRDefault="00AD7EEA" w:rsidP="00AD7EEA">
      <w:pPr>
        <w:spacing w:after="120"/>
      </w:pPr>
    </w:p>
    <w:p w:rsidR="00AD7EEA" w:rsidRPr="00AD7EEA" w:rsidRDefault="00EC40E5" w:rsidP="00AD7EEA">
      <w:pPr>
        <w:keepNext/>
        <w:spacing w:before="180" w:after="60"/>
        <w:ind w:left="1300" w:hanging="1300"/>
        <w:outlineLvl w:val="2"/>
        <w:rPr>
          <w:rFonts w:ascii="Arial" w:hAnsi="Arial"/>
          <w:sz w:val="22"/>
        </w:rPr>
      </w:pPr>
      <w:r>
        <w:rPr>
          <w:rFonts w:ascii="Arial" w:hAnsi="Arial"/>
          <w:sz w:val="22"/>
        </w:rPr>
        <w:t xml:space="preserve">14 </w:t>
      </w:r>
      <w:r w:rsidR="00AD7EEA" w:rsidRPr="00AD7EEA">
        <w:rPr>
          <w:rFonts w:ascii="Arial" w:hAnsi="Arial"/>
          <w:sz w:val="22"/>
        </w:rPr>
        <w:t>Övriga av fullmäktige antagna policys, program och regler</w:t>
      </w:r>
    </w:p>
    <w:p w:rsidR="00AD7EEA" w:rsidRPr="00AD7EEA" w:rsidRDefault="00AD7EEA" w:rsidP="00AD7EEA">
      <w:pPr>
        <w:spacing w:after="120"/>
      </w:pPr>
      <w:r w:rsidRPr="00AD7EEA">
        <w:t>Av punkten 14 framgår vilka av Kommunfullmäktiges antagna policys, program och regler som ska gälla för kommunens bolag. Listan över dessa föreslås uppdateras utifrån aktualitet.</w:t>
      </w:r>
    </w:p>
    <w:p w:rsidR="00AD7EEA" w:rsidRPr="00AD7EEA" w:rsidRDefault="00AD7EEA" w:rsidP="00AD7EEA">
      <w:pPr>
        <w:spacing w:after="120"/>
      </w:pPr>
    </w:p>
    <w:p w:rsidR="00AD7EEA" w:rsidRPr="00AD7EEA" w:rsidRDefault="00AD7EEA" w:rsidP="00AD7EEA">
      <w:pPr>
        <w:spacing w:after="120"/>
      </w:pPr>
    </w:p>
    <w:p w:rsidR="00AD7EEA" w:rsidRPr="00AD7EEA" w:rsidRDefault="00AD7EEA" w:rsidP="00AD7EEA">
      <w:pPr>
        <w:spacing w:after="120"/>
      </w:pPr>
    </w:p>
    <w:p w:rsidR="00AD7EEA" w:rsidRPr="00AD7EEA" w:rsidRDefault="00EC40E5" w:rsidP="00EC40E5">
      <w:pPr>
        <w:keepNext/>
        <w:spacing w:before="240" w:after="60"/>
        <w:outlineLvl w:val="1"/>
        <w:rPr>
          <w:rFonts w:ascii="Arial" w:hAnsi="Arial"/>
          <w:b/>
        </w:rPr>
      </w:pPr>
      <w:r>
        <w:rPr>
          <w:rFonts w:ascii="Arial" w:hAnsi="Arial"/>
          <w:b/>
        </w:rPr>
        <w:t xml:space="preserve">5. </w:t>
      </w:r>
      <w:r w:rsidR="00AD7EEA" w:rsidRPr="00AD7EEA">
        <w:rPr>
          <w:rFonts w:ascii="Arial" w:hAnsi="Arial"/>
          <w:b/>
        </w:rPr>
        <w:t>Bolagsspecifika ägardirektiv</w:t>
      </w:r>
    </w:p>
    <w:p w:rsidR="00AD7EEA" w:rsidRPr="00AD7EEA" w:rsidRDefault="00AD7EEA" w:rsidP="00AD7EEA">
      <w:pPr>
        <w:spacing w:after="120"/>
      </w:pPr>
    </w:p>
    <w:p w:rsidR="00AD7EEA" w:rsidRPr="00AD7EEA" w:rsidRDefault="00AD7EEA" w:rsidP="00AD7EEA">
      <w:pPr>
        <w:spacing w:after="120"/>
      </w:pPr>
      <w:r w:rsidRPr="00AD7EEA">
        <w:lastRenderedPageBreak/>
        <w:t>I det följande kommenteras förslagna revideringar av bolagens specifika ägardirektiv. Under punkt 5.1 redovisas de förändringar som föreslås i samtliga ägardirektiv och under punkt 5.2 redovisas de förändringar som föreslås för respektive bolags ägardirektiv.</w:t>
      </w:r>
    </w:p>
    <w:p w:rsidR="00AD7EEA" w:rsidRPr="00AD7EEA" w:rsidRDefault="00AD7EEA" w:rsidP="00AD7EEA">
      <w:pPr>
        <w:spacing w:after="120"/>
      </w:pPr>
    </w:p>
    <w:p w:rsidR="00AD7EEA" w:rsidRPr="00AD7EEA" w:rsidRDefault="00AD7EEA" w:rsidP="00AD7EEA">
      <w:pPr>
        <w:keepNext/>
        <w:spacing w:before="180" w:after="60"/>
        <w:outlineLvl w:val="2"/>
        <w:rPr>
          <w:rFonts w:ascii="Arial" w:hAnsi="Arial"/>
          <w:sz w:val="22"/>
          <w:u w:val="single"/>
        </w:rPr>
      </w:pPr>
      <w:r w:rsidRPr="00AD7EEA">
        <w:rPr>
          <w:rFonts w:ascii="Arial" w:hAnsi="Arial"/>
          <w:sz w:val="22"/>
        </w:rPr>
        <w:t xml:space="preserve">5.1       </w:t>
      </w:r>
      <w:r w:rsidRPr="00AD7EEA">
        <w:rPr>
          <w:rFonts w:ascii="Arial" w:hAnsi="Arial"/>
          <w:sz w:val="22"/>
          <w:u w:val="single"/>
        </w:rPr>
        <w:t xml:space="preserve">Gemensamma förändringar i samtliga specifika ägardirektiv </w:t>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5.1.1 </w:t>
      </w:r>
      <w:r w:rsidR="00AD7EEA" w:rsidRPr="00AD7EEA">
        <w:rPr>
          <w:rFonts w:ascii="Arial" w:hAnsi="Arial"/>
          <w:sz w:val="22"/>
        </w:rPr>
        <w:t xml:space="preserve">Krav på soliditet och avkastning </w:t>
      </w:r>
    </w:p>
    <w:p w:rsidR="00AD7EEA" w:rsidRPr="00AD7EEA" w:rsidRDefault="00AD7EEA" w:rsidP="00AD7EEA">
      <w:pPr>
        <w:spacing w:after="120"/>
      </w:pPr>
      <w:r w:rsidRPr="00AD7EEA">
        <w:t>I de specifika ägardirektiven under rubriken Krav på soliditet och avkastning framgår vilka krav ägaren ställer inför verksamhetsåret 2020. Vilka justeringar som föreslås framgår av respektive bolags ägardirektiv.</w:t>
      </w:r>
    </w:p>
    <w:p w:rsidR="00AD7EEA" w:rsidRPr="00AD7EEA" w:rsidRDefault="00AD7EEA" w:rsidP="00AD7EEA">
      <w:pPr>
        <w:spacing w:after="120"/>
      </w:pPr>
    </w:p>
    <w:p w:rsidR="00AD7EEA" w:rsidRPr="00AD7EEA" w:rsidRDefault="00AD7EEA" w:rsidP="00AD7EEA">
      <w:pPr>
        <w:keepNext/>
        <w:spacing w:before="180" w:after="60"/>
        <w:outlineLvl w:val="2"/>
        <w:rPr>
          <w:rFonts w:ascii="Arial" w:hAnsi="Arial"/>
          <w:sz w:val="22"/>
        </w:rPr>
      </w:pPr>
      <w:r w:rsidRPr="00AD7EEA">
        <w:rPr>
          <w:rFonts w:ascii="Arial" w:hAnsi="Arial"/>
          <w:sz w:val="22"/>
        </w:rPr>
        <w:t>5.2</w:t>
      </w:r>
      <w:r w:rsidR="00EC40E5">
        <w:rPr>
          <w:rFonts w:ascii="Arial" w:hAnsi="Arial"/>
          <w:sz w:val="22"/>
        </w:rPr>
        <w:t xml:space="preserve"> </w:t>
      </w:r>
      <w:r w:rsidRPr="00AD7EEA">
        <w:rPr>
          <w:rFonts w:ascii="Arial" w:hAnsi="Arial"/>
          <w:sz w:val="22"/>
          <w:u w:val="single"/>
        </w:rPr>
        <w:t>Bolagsspecifika förändringar i ägardirektiv</w:t>
      </w:r>
    </w:p>
    <w:p w:rsidR="00AD7EEA" w:rsidRPr="00AD7EEA" w:rsidRDefault="00AD7EEA" w:rsidP="00AD7EEA">
      <w:pPr>
        <w:spacing w:after="120"/>
      </w:pPr>
    </w:p>
    <w:p w:rsidR="00AD7EEA" w:rsidRPr="00AD7EEA" w:rsidRDefault="00AD7EEA" w:rsidP="00AD7EEA">
      <w:pPr>
        <w:spacing w:after="120"/>
      </w:pPr>
      <w:r w:rsidRPr="00AD7EEA">
        <w:t>Förutom de gemensamma förändringarna i enlighet med punkt 4, finns behov av att göra vissa bolagsspecifika ändringar. Följande förändringar föreslås:</w:t>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5.2.1 </w:t>
      </w:r>
      <w:r w:rsidR="00AD7EEA" w:rsidRPr="00AD7EEA">
        <w:rPr>
          <w:rFonts w:ascii="Arial" w:hAnsi="Arial"/>
          <w:sz w:val="22"/>
        </w:rPr>
        <w:t>Borås Stadshus AB</w:t>
      </w:r>
    </w:p>
    <w:p w:rsidR="00AD7EEA" w:rsidRPr="00AD7EEA" w:rsidRDefault="00AD7EEA" w:rsidP="00AD7EEA">
      <w:pPr>
        <w:spacing w:after="120"/>
      </w:pPr>
      <w:r w:rsidRPr="00AD7EEA">
        <w:t>Inga ytterligare bolagsspecifika ändringar föreslås.</w:t>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5.2.2 </w:t>
      </w:r>
      <w:r w:rsidR="00AD7EEA" w:rsidRPr="00AD7EEA">
        <w:rPr>
          <w:rFonts w:ascii="Arial" w:hAnsi="Arial"/>
          <w:sz w:val="22"/>
        </w:rPr>
        <w:t>Borås Energi och Miljö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5.2.3 </w:t>
      </w:r>
      <w:r w:rsidR="00AD7EEA" w:rsidRPr="00AD7EEA">
        <w:rPr>
          <w:rFonts w:ascii="Arial" w:hAnsi="Arial"/>
          <w:sz w:val="22"/>
        </w:rPr>
        <w:t>Borås Elnät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5.2.4 </w:t>
      </w:r>
      <w:r w:rsidR="00AD7EEA" w:rsidRPr="00AD7EEA">
        <w:rPr>
          <w:rFonts w:ascii="Arial" w:hAnsi="Arial"/>
          <w:sz w:val="22"/>
        </w:rPr>
        <w:t>Borås Djurpark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7A5E56" w:rsidRDefault="007A5E56" w:rsidP="00AD7EEA">
      <w:pPr>
        <w:spacing w:after="120"/>
        <w:rPr>
          <w:color w:val="FF0000"/>
        </w:rPr>
      </w:pPr>
      <w:r>
        <w:rPr>
          <w:color w:val="FF0000"/>
        </w:rPr>
        <w:t xml:space="preserve">Förändringsförslaget rör långsiktigt resultatkrav för bolaget. </w:t>
      </w:r>
      <w:r w:rsidR="00162586">
        <w:rPr>
          <w:color w:val="FF0000"/>
        </w:rPr>
        <w:br/>
      </w:r>
    </w:p>
    <w:p w:rsidR="00AD7EEA" w:rsidRPr="00AD7EEA" w:rsidRDefault="00EC40E5" w:rsidP="00AD7EEA">
      <w:pPr>
        <w:keepNext/>
        <w:spacing w:before="180" w:after="60"/>
        <w:outlineLvl w:val="2"/>
        <w:rPr>
          <w:rFonts w:ascii="Arial" w:hAnsi="Arial"/>
          <w:sz w:val="22"/>
        </w:rPr>
      </w:pPr>
      <w:r>
        <w:rPr>
          <w:rFonts w:ascii="Arial" w:hAnsi="Arial"/>
          <w:sz w:val="22"/>
        </w:rPr>
        <w:t xml:space="preserve">5.2.5 </w:t>
      </w:r>
      <w:r w:rsidR="00AD7EEA" w:rsidRPr="00AD7EEA">
        <w:rPr>
          <w:rFonts w:ascii="Arial" w:hAnsi="Arial"/>
          <w:sz w:val="22"/>
        </w:rPr>
        <w:t>Borås kommuns Parkerings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lastRenderedPageBreak/>
        <w:t xml:space="preserve">5.2.6 </w:t>
      </w:r>
      <w:r w:rsidR="00AD7EEA" w:rsidRPr="00AD7EEA">
        <w:rPr>
          <w:rFonts w:ascii="Arial" w:hAnsi="Arial"/>
          <w:sz w:val="22"/>
        </w:rPr>
        <w:t>Industribyggnader i Borås AB</w:t>
      </w:r>
    </w:p>
    <w:p w:rsidR="00AD7EEA" w:rsidRPr="00AD7EEA" w:rsidRDefault="00AD7EEA" w:rsidP="00AD7EEA">
      <w:pPr>
        <w:keepNext/>
        <w:spacing w:before="180" w:after="60"/>
        <w:outlineLvl w:val="2"/>
        <w:rPr>
          <w:szCs w:val="24"/>
        </w:rPr>
      </w:pPr>
      <w:r w:rsidRPr="00AD7EEA">
        <w:rPr>
          <w:szCs w:val="24"/>
        </w:rPr>
        <w:t>Förändringsförslaget rör komplettering vad gäller P 4 om underställningsplikt och möjligheten att pantsätta tillgångar. Därutöver föreslås en förändring vad avser beloppsgränser för förvärv och försäljning av fastigheter till att gälla underställningsplikt för mer än 15 mnkr per tillfälle eller överstigande 30 mnkr per år.</w:t>
      </w:r>
    </w:p>
    <w:p w:rsidR="00AD7EEA" w:rsidRPr="00AD7EEA" w:rsidRDefault="00EC40E5" w:rsidP="00AD7EEA">
      <w:pPr>
        <w:keepNext/>
        <w:spacing w:before="180" w:after="60"/>
        <w:outlineLvl w:val="2"/>
        <w:rPr>
          <w:rFonts w:ascii="Arial" w:hAnsi="Arial"/>
          <w:sz w:val="22"/>
        </w:rPr>
      </w:pPr>
      <w:r>
        <w:rPr>
          <w:rFonts w:ascii="Arial" w:hAnsi="Arial"/>
          <w:sz w:val="22"/>
        </w:rPr>
        <w:t xml:space="preserve">5.2.7 </w:t>
      </w:r>
      <w:proofErr w:type="spellStart"/>
      <w:r w:rsidR="00AD7EEA" w:rsidRPr="00AD7EEA">
        <w:rPr>
          <w:rFonts w:ascii="Arial" w:hAnsi="Arial"/>
          <w:sz w:val="22"/>
        </w:rPr>
        <w:t>BoråsBorås</w:t>
      </w:r>
      <w:proofErr w:type="spellEnd"/>
      <w:r w:rsidR="00AD7EEA" w:rsidRPr="00AD7EEA">
        <w:rPr>
          <w:rFonts w:ascii="Arial" w:hAnsi="Arial"/>
          <w:sz w:val="22"/>
        </w:rPr>
        <w:t xml:space="preserve"> TME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pPr>
    </w:p>
    <w:p w:rsidR="00AD7EEA" w:rsidRPr="00AD7EEA" w:rsidRDefault="00EC40E5" w:rsidP="00AD7EEA">
      <w:pPr>
        <w:keepNext/>
        <w:spacing w:before="180" w:after="60"/>
        <w:ind w:left="1304" w:hanging="1304"/>
        <w:outlineLvl w:val="2"/>
        <w:rPr>
          <w:rFonts w:ascii="Arial" w:hAnsi="Arial"/>
          <w:sz w:val="22"/>
        </w:rPr>
      </w:pPr>
      <w:r>
        <w:rPr>
          <w:rFonts w:ascii="Arial" w:hAnsi="Arial"/>
          <w:sz w:val="22"/>
        </w:rPr>
        <w:t xml:space="preserve">5.2.8 </w:t>
      </w:r>
      <w:r w:rsidR="00AD7EEA" w:rsidRPr="00AD7EEA">
        <w:rPr>
          <w:rFonts w:ascii="Arial" w:hAnsi="Arial"/>
          <w:sz w:val="22"/>
        </w:rPr>
        <w:t>Akademiplatsen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5.2.9 </w:t>
      </w:r>
      <w:r w:rsidR="00AD7EEA" w:rsidRPr="00AD7EEA">
        <w:rPr>
          <w:rFonts w:ascii="Arial" w:hAnsi="Arial"/>
          <w:sz w:val="22"/>
        </w:rPr>
        <w:t>Inkubatorn i Borås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5.2.10 </w:t>
      </w:r>
      <w:r w:rsidR="00AD7EEA" w:rsidRPr="00AD7EEA">
        <w:rPr>
          <w:rFonts w:ascii="Arial" w:hAnsi="Arial"/>
          <w:sz w:val="22"/>
        </w:rPr>
        <w:t xml:space="preserve">AB Bostäder i Borås </w:t>
      </w:r>
    </w:p>
    <w:p w:rsidR="00AD7EEA" w:rsidRPr="00AD7EEA" w:rsidRDefault="00AD7EEA" w:rsidP="00AD7EEA">
      <w:pPr>
        <w:spacing w:after="120"/>
      </w:pPr>
      <w:r w:rsidRPr="00AD7EEA">
        <w:t>Förändringsförslaget rör komplettering vad gäller P 4 om underställningsplikt och möjligheten att pantsätta tillgångar.</w:t>
      </w:r>
    </w:p>
    <w:p w:rsidR="00AD7EEA" w:rsidRPr="00AD7EEA" w:rsidRDefault="00AD7EEA" w:rsidP="00AD7EEA">
      <w:pPr>
        <w:spacing w:after="120"/>
      </w:pPr>
      <w:r w:rsidRPr="00AD7EEA">
        <w:tab/>
      </w:r>
    </w:p>
    <w:p w:rsidR="00AD7EEA" w:rsidRPr="00AD7EEA" w:rsidRDefault="00EC40E5" w:rsidP="00AD7EEA">
      <w:pPr>
        <w:spacing w:after="120"/>
        <w:rPr>
          <w:rFonts w:ascii="Arial" w:hAnsi="Arial" w:cs="Arial"/>
          <w:sz w:val="22"/>
          <w:szCs w:val="22"/>
        </w:rPr>
      </w:pPr>
      <w:r>
        <w:rPr>
          <w:rFonts w:ascii="Arial" w:hAnsi="Arial" w:cs="Arial"/>
          <w:sz w:val="22"/>
          <w:szCs w:val="22"/>
        </w:rPr>
        <w:t xml:space="preserve">5.2.11 </w:t>
      </w:r>
      <w:r w:rsidR="00AD7EEA" w:rsidRPr="00AD7EEA">
        <w:rPr>
          <w:rFonts w:ascii="Arial" w:hAnsi="Arial" w:cs="Arial"/>
          <w:sz w:val="22"/>
          <w:szCs w:val="22"/>
        </w:rPr>
        <w:t>Fristadbostäder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rPr>
          <w:rFonts w:ascii="Arial" w:hAnsi="Arial" w:cs="Arial"/>
          <w:sz w:val="22"/>
          <w:szCs w:val="22"/>
        </w:rPr>
      </w:pPr>
    </w:p>
    <w:p w:rsidR="00AD7EEA" w:rsidRPr="00AD7EEA" w:rsidRDefault="00EC40E5" w:rsidP="00AD7EEA">
      <w:pPr>
        <w:spacing w:after="120"/>
        <w:rPr>
          <w:rFonts w:ascii="Arial" w:hAnsi="Arial" w:cs="Arial"/>
          <w:sz w:val="22"/>
          <w:szCs w:val="22"/>
        </w:rPr>
      </w:pPr>
      <w:r>
        <w:rPr>
          <w:rFonts w:ascii="Arial" w:hAnsi="Arial" w:cs="Arial"/>
          <w:sz w:val="22"/>
          <w:szCs w:val="22"/>
        </w:rPr>
        <w:t xml:space="preserve">5.2.12 </w:t>
      </w:r>
      <w:r w:rsidR="00AD7EEA" w:rsidRPr="00AD7EEA">
        <w:rPr>
          <w:rFonts w:ascii="Arial" w:hAnsi="Arial" w:cs="Arial"/>
          <w:sz w:val="22"/>
          <w:szCs w:val="22"/>
        </w:rPr>
        <w:t>AB Sandhultsbostäder</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keepNext/>
        <w:spacing w:before="180" w:after="60"/>
        <w:outlineLvl w:val="2"/>
        <w:rPr>
          <w:rFonts w:ascii="Arial" w:hAnsi="Arial"/>
          <w:sz w:val="22"/>
        </w:rPr>
      </w:pPr>
    </w:p>
    <w:p w:rsidR="00AD7EEA" w:rsidRPr="00AD7EEA" w:rsidRDefault="00EC40E5" w:rsidP="00AD7EEA">
      <w:pPr>
        <w:keepNext/>
        <w:spacing w:before="180" w:after="60"/>
        <w:outlineLvl w:val="2"/>
        <w:rPr>
          <w:rFonts w:ascii="Arial" w:hAnsi="Arial"/>
          <w:sz w:val="22"/>
        </w:rPr>
      </w:pPr>
      <w:r>
        <w:rPr>
          <w:rFonts w:ascii="Arial" w:hAnsi="Arial"/>
          <w:sz w:val="22"/>
        </w:rPr>
        <w:t xml:space="preserve">5.2.13 </w:t>
      </w:r>
      <w:r w:rsidR="00AD7EEA" w:rsidRPr="00AD7EEA">
        <w:rPr>
          <w:rFonts w:ascii="Arial" w:hAnsi="Arial"/>
          <w:sz w:val="22"/>
        </w:rPr>
        <w:t xml:space="preserve">AB </w:t>
      </w:r>
      <w:proofErr w:type="spellStart"/>
      <w:r w:rsidR="00AD7EEA" w:rsidRPr="00AD7EEA">
        <w:rPr>
          <w:rFonts w:ascii="Arial" w:hAnsi="Arial"/>
          <w:sz w:val="22"/>
        </w:rPr>
        <w:t>Toarpshus</w:t>
      </w:r>
      <w:proofErr w:type="spellEnd"/>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AD7EEA" w:rsidP="00AD7EEA">
      <w:pPr>
        <w:spacing w:after="120"/>
      </w:pPr>
    </w:p>
    <w:p w:rsidR="00AD7EEA" w:rsidRPr="00AD7EEA" w:rsidRDefault="00EC40E5" w:rsidP="00AD7EEA">
      <w:pPr>
        <w:keepNext/>
        <w:spacing w:before="180" w:after="60"/>
        <w:outlineLvl w:val="2"/>
        <w:rPr>
          <w:rFonts w:ascii="Arial" w:hAnsi="Arial"/>
          <w:sz w:val="22"/>
        </w:rPr>
      </w:pPr>
      <w:r>
        <w:rPr>
          <w:rFonts w:ascii="Arial" w:hAnsi="Arial"/>
          <w:sz w:val="22"/>
        </w:rPr>
        <w:t xml:space="preserve">5.2.14 </w:t>
      </w:r>
      <w:r w:rsidR="00AD7EEA" w:rsidRPr="00AD7EEA">
        <w:rPr>
          <w:rFonts w:ascii="Arial" w:hAnsi="Arial"/>
          <w:sz w:val="22"/>
        </w:rPr>
        <w:t>Viskaforshem AB</w:t>
      </w:r>
    </w:p>
    <w:p w:rsidR="00AD7EEA" w:rsidRPr="00AD7EEA" w:rsidRDefault="00AD7EEA" w:rsidP="00AD7EEA">
      <w:pPr>
        <w:spacing w:after="120"/>
      </w:pPr>
      <w:r w:rsidRPr="00AD7EEA">
        <w:t>Förändringsförslaget rör komplettering vad gäller P 4 om underställningsplikt och möjligheten att pantsätta tillgångar.</w:t>
      </w:r>
      <w:r w:rsidRPr="00AD7EEA">
        <w:tab/>
      </w:r>
    </w:p>
    <w:p w:rsidR="00AD7EEA" w:rsidRPr="00AD7EEA" w:rsidRDefault="00EC40E5" w:rsidP="00AD7EEA">
      <w:pPr>
        <w:keepNext/>
        <w:spacing w:before="240" w:after="60"/>
        <w:outlineLvl w:val="1"/>
        <w:rPr>
          <w:rFonts w:ascii="Arial" w:hAnsi="Arial"/>
          <w:b/>
        </w:rPr>
      </w:pPr>
      <w:r>
        <w:rPr>
          <w:rFonts w:ascii="Arial" w:hAnsi="Arial"/>
          <w:b/>
        </w:rPr>
        <w:lastRenderedPageBreak/>
        <w:t xml:space="preserve">6. </w:t>
      </w:r>
      <w:r w:rsidR="00AD7EEA" w:rsidRPr="00AD7EEA">
        <w:rPr>
          <w:rFonts w:ascii="Arial" w:hAnsi="Arial"/>
          <w:b/>
        </w:rPr>
        <w:t>Ärendets beredning</w:t>
      </w:r>
    </w:p>
    <w:p w:rsidR="00AD7EEA" w:rsidRPr="00AD7EEA" w:rsidRDefault="00AD7EEA" w:rsidP="00AD7EEA">
      <w:pPr>
        <w:spacing w:after="120"/>
      </w:pPr>
    </w:p>
    <w:p w:rsidR="007E6CE5" w:rsidRPr="007E6CE5" w:rsidRDefault="00AD7EEA" w:rsidP="00EC40E5">
      <w:pPr>
        <w:spacing w:after="120"/>
      </w:pPr>
      <w:r w:rsidRPr="00AD7EEA">
        <w:t>Bolagens ledningar har, vid Plupp-samtal, blivit informerade om innehållet i förslaget och har därvid getts tillfälle att lägga fram eventuella synpunkter på förslagen.</w:t>
      </w:r>
      <w:r w:rsidR="007E6CE5">
        <w:t xml:space="preserve">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C40E5" w:rsidRPr="00EC40E5" w:rsidRDefault="00EC40E5" w:rsidP="00EC40E5">
      <w:bookmarkStart w:id="5" w:name="Forslag"/>
      <w:bookmarkEnd w:id="5"/>
      <w:r w:rsidRPr="00EC40E5">
        <w:t>1. Beslutsförslag</w:t>
      </w:r>
    </w:p>
    <w:p w:rsidR="00EC40E5" w:rsidRPr="00EC40E5" w:rsidRDefault="00EC40E5" w:rsidP="00EC40E5">
      <w:r w:rsidRPr="00EC40E5">
        <w:t>2. Kommunfullmäktigeskrivelse</w:t>
      </w:r>
    </w:p>
    <w:p w:rsidR="00EC40E5" w:rsidRPr="00EC40E5" w:rsidRDefault="00EC40E5" w:rsidP="00EC40E5">
      <w:r w:rsidRPr="00EC40E5">
        <w:t>3. Bilagor 3a, b, c</w:t>
      </w:r>
    </w:p>
    <w:p w:rsidR="00EC40E5" w:rsidRPr="00EC40E5" w:rsidRDefault="00EC40E5" w:rsidP="00EC40E5"/>
    <w:p w:rsidR="00EC40E5" w:rsidRPr="00EC40E5" w:rsidRDefault="00EC40E5" w:rsidP="00EC40E5">
      <w:pPr>
        <w:spacing w:line="240" w:lineRule="auto"/>
        <w:rPr>
          <w:szCs w:val="24"/>
        </w:rPr>
      </w:pPr>
      <w:r w:rsidRPr="00EC40E5">
        <w:rPr>
          <w:szCs w:val="24"/>
        </w:rPr>
        <w:t>3a)</w:t>
      </w:r>
    </w:p>
    <w:p w:rsidR="00EC40E5" w:rsidRPr="00EC40E5" w:rsidRDefault="00EC40E5" w:rsidP="00EC40E5">
      <w:pPr>
        <w:spacing w:line="240" w:lineRule="auto"/>
        <w:rPr>
          <w:szCs w:val="24"/>
        </w:rPr>
      </w:pPr>
      <w:r w:rsidRPr="00EC40E5">
        <w:rPr>
          <w:szCs w:val="24"/>
        </w:rPr>
        <w:t>Gemensamt ägardirektiv för Borås Stads bolag</w:t>
      </w:r>
    </w:p>
    <w:p w:rsidR="00EC40E5" w:rsidRPr="00EC40E5" w:rsidRDefault="00EC40E5" w:rsidP="00EC40E5">
      <w:pPr>
        <w:spacing w:line="240" w:lineRule="auto"/>
        <w:rPr>
          <w:szCs w:val="24"/>
        </w:rPr>
      </w:pPr>
      <w:r w:rsidRPr="00EC40E5">
        <w:rPr>
          <w:szCs w:val="24"/>
        </w:rPr>
        <w:t>Gemensamt ägardirektiv för Borås Stads bolag – spårbara ändringar</w:t>
      </w:r>
    </w:p>
    <w:p w:rsidR="00EC40E5" w:rsidRPr="00EC40E5" w:rsidRDefault="00EC40E5" w:rsidP="00EC40E5">
      <w:pPr>
        <w:spacing w:line="240" w:lineRule="auto"/>
        <w:rPr>
          <w:szCs w:val="24"/>
        </w:rPr>
      </w:pPr>
    </w:p>
    <w:p w:rsidR="00EC40E5" w:rsidRPr="00EC40E5" w:rsidRDefault="00EC40E5" w:rsidP="00EC40E5">
      <w:pPr>
        <w:spacing w:line="240" w:lineRule="auto"/>
        <w:rPr>
          <w:szCs w:val="24"/>
        </w:rPr>
      </w:pPr>
      <w:proofErr w:type="gramStart"/>
      <w:r w:rsidRPr="00EC40E5">
        <w:rPr>
          <w:szCs w:val="24"/>
        </w:rPr>
        <w:t>3b,c</w:t>
      </w:r>
      <w:proofErr w:type="gramEnd"/>
      <w:r w:rsidRPr="00EC40E5">
        <w:rPr>
          <w:szCs w:val="24"/>
        </w:rPr>
        <w:t>)</w:t>
      </w:r>
    </w:p>
    <w:p w:rsidR="00EC40E5" w:rsidRPr="00EC40E5" w:rsidRDefault="00EC40E5" w:rsidP="00EC40E5">
      <w:pPr>
        <w:spacing w:line="240" w:lineRule="auto"/>
        <w:rPr>
          <w:szCs w:val="24"/>
          <w:u w:val="single"/>
        </w:rPr>
      </w:pPr>
      <w:r w:rsidRPr="00EC40E5">
        <w:rPr>
          <w:szCs w:val="24"/>
          <w:u w:val="single"/>
        </w:rPr>
        <w:t>Ägardirektiv för följande bolag;</w:t>
      </w:r>
    </w:p>
    <w:p w:rsidR="00EC40E5" w:rsidRPr="00EC40E5" w:rsidRDefault="00EC40E5" w:rsidP="00EC40E5">
      <w:pPr>
        <w:spacing w:line="240" w:lineRule="auto"/>
        <w:rPr>
          <w:szCs w:val="24"/>
        </w:rPr>
      </w:pPr>
      <w:r w:rsidRPr="00EC40E5">
        <w:rPr>
          <w:szCs w:val="24"/>
        </w:rPr>
        <w:t xml:space="preserve">Borås Stadshus AB </w:t>
      </w:r>
    </w:p>
    <w:p w:rsidR="00EC40E5" w:rsidRPr="00EC40E5" w:rsidRDefault="00EC40E5" w:rsidP="00EC40E5">
      <w:pPr>
        <w:spacing w:line="240" w:lineRule="auto"/>
        <w:rPr>
          <w:szCs w:val="24"/>
        </w:rPr>
      </w:pPr>
      <w:r w:rsidRPr="00EC40E5">
        <w:rPr>
          <w:szCs w:val="24"/>
        </w:rPr>
        <w:t>Borås Energi och Miljö AB</w:t>
      </w:r>
    </w:p>
    <w:p w:rsidR="00EC40E5" w:rsidRPr="00EC40E5" w:rsidRDefault="00EC40E5" w:rsidP="00EC40E5">
      <w:pPr>
        <w:spacing w:line="240" w:lineRule="auto"/>
        <w:rPr>
          <w:szCs w:val="24"/>
        </w:rPr>
      </w:pPr>
      <w:r w:rsidRPr="00EC40E5">
        <w:rPr>
          <w:szCs w:val="24"/>
        </w:rPr>
        <w:t>Borås Energi och Miljö AB – spårbara ändringar</w:t>
      </w:r>
    </w:p>
    <w:p w:rsidR="00EC40E5" w:rsidRPr="00EC40E5" w:rsidRDefault="00EC40E5" w:rsidP="00EC40E5">
      <w:pPr>
        <w:spacing w:line="240" w:lineRule="auto"/>
        <w:rPr>
          <w:szCs w:val="24"/>
        </w:rPr>
      </w:pPr>
      <w:r w:rsidRPr="00EC40E5">
        <w:rPr>
          <w:szCs w:val="24"/>
        </w:rPr>
        <w:t>Borås Elnät AB</w:t>
      </w:r>
    </w:p>
    <w:p w:rsidR="00EC40E5" w:rsidRPr="00EC40E5" w:rsidRDefault="00EC40E5" w:rsidP="00EC40E5">
      <w:pPr>
        <w:spacing w:line="240" w:lineRule="auto"/>
        <w:rPr>
          <w:szCs w:val="24"/>
        </w:rPr>
      </w:pPr>
      <w:r w:rsidRPr="00EC40E5">
        <w:rPr>
          <w:szCs w:val="24"/>
        </w:rPr>
        <w:t>Borås Elnät AB – spårbara ändringar</w:t>
      </w:r>
    </w:p>
    <w:p w:rsidR="00EC40E5" w:rsidRPr="00EC40E5" w:rsidRDefault="00EC40E5" w:rsidP="00EC40E5">
      <w:pPr>
        <w:spacing w:line="240" w:lineRule="auto"/>
        <w:rPr>
          <w:szCs w:val="24"/>
        </w:rPr>
      </w:pPr>
      <w:r w:rsidRPr="00EC40E5">
        <w:rPr>
          <w:szCs w:val="24"/>
        </w:rPr>
        <w:t>Borås Djurpark AB</w:t>
      </w:r>
    </w:p>
    <w:p w:rsidR="00EC40E5" w:rsidRPr="00EC40E5" w:rsidRDefault="00EC40E5" w:rsidP="00EC40E5">
      <w:pPr>
        <w:spacing w:line="240" w:lineRule="auto"/>
        <w:rPr>
          <w:szCs w:val="24"/>
        </w:rPr>
      </w:pPr>
      <w:r w:rsidRPr="00EC40E5">
        <w:rPr>
          <w:szCs w:val="24"/>
        </w:rPr>
        <w:t>Borås Djurpark AB – spårbara ändringar</w:t>
      </w:r>
    </w:p>
    <w:p w:rsidR="00EC40E5" w:rsidRPr="00EC40E5" w:rsidRDefault="00EC40E5" w:rsidP="00EC40E5">
      <w:pPr>
        <w:spacing w:line="240" w:lineRule="auto"/>
        <w:rPr>
          <w:szCs w:val="24"/>
        </w:rPr>
      </w:pPr>
      <w:r w:rsidRPr="00EC40E5">
        <w:rPr>
          <w:szCs w:val="24"/>
        </w:rPr>
        <w:t xml:space="preserve">Borås kommuns Parkerings AB </w:t>
      </w:r>
    </w:p>
    <w:p w:rsidR="00EC40E5" w:rsidRPr="00EC40E5" w:rsidRDefault="00EC40E5" w:rsidP="00EC40E5">
      <w:pPr>
        <w:spacing w:line="240" w:lineRule="auto"/>
        <w:rPr>
          <w:szCs w:val="24"/>
        </w:rPr>
      </w:pPr>
      <w:r w:rsidRPr="00EC40E5">
        <w:rPr>
          <w:szCs w:val="24"/>
        </w:rPr>
        <w:t>Borås kommuns Parkerings AB – spårbara ändringar</w:t>
      </w:r>
    </w:p>
    <w:p w:rsidR="00EC40E5" w:rsidRPr="00EC40E5" w:rsidRDefault="00EC40E5" w:rsidP="00EC40E5">
      <w:pPr>
        <w:spacing w:line="240" w:lineRule="auto"/>
        <w:rPr>
          <w:szCs w:val="24"/>
        </w:rPr>
      </w:pPr>
      <w:r w:rsidRPr="00EC40E5">
        <w:rPr>
          <w:szCs w:val="24"/>
        </w:rPr>
        <w:t>Industribyggn</w:t>
      </w:r>
      <w:r w:rsidR="005B0044">
        <w:rPr>
          <w:szCs w:val="24"/>
        </w:rPr>
        <w:t>ader i Borås AB</w:t>
      </w:r>
    </w:p>
    <w:p w:rsidR="00EC40E5" w:rsidRPr="00EC40E5" w:rsidRDefault="00EC40E5" w:rsidP="00EC40E5">
      <w:pPr>
        <w:spacing w:line="240" w:lineRule="auto"/>
        <w:rPr>
          <w:szCs w:val="24"/>
        </w:rPr>
      </w:pPr>
      <w:r w:rsidRPr="00EC40E5">
        <w:rPr>
          <w:szCs w:val="24"/>
        </w:rPr>
        <w:t>Industribyggn</w:t>
      </w:r>
      <w:r w:rsidR="005B0044">
        <w:rPr>
          <w:szCs w:val="24"/>
        </w:rPr>
        <w:t xml:space="preserve">ader i Borås AB </w:t>
      </w:r>
      <w:r w:rsidRPr="00EC40E5">
        <w:rPr>
          <w:szCs w:val="24"/>
        </w:rPr>
        <w:t>– spårbara ändringar</w:t>
      </w:r>
    </w:p>
    <w:p w:rsidR="00EC40E5" w:rsidRPr="00EC40E5" w:rsidRDefault="00EC40E5" w:rsidP="00EC40E5">
      <w:pPr>
        <w:spacing w:line="240" w:lineRule="auto"/>
        <w:rPr>
          <w:szCs w:val="24"/>
        </w:rPr>
      </w:pPr>
      <w:proofErr w:type="spellStart"/>
      <w:r w:rsidRPr="00EC40E5">
        <w:rPr>
          <w:szCs w:val="24"/>
        </w:rPr>
        <w:t>BoråsBorås</w:t>
      </w:r>
      <w:proofErr w:type="spellEnd"/>
      <w:r w:rsidRPr="00EC40E5">
        <w:rPr>
          <w:szCs w:val="24"/>
        </w:rPr>
        <w:t xml:space="preserve"> TME AB </w:t>
      </w:r>
    </w:p>
    <w:p w:rsidR="00EC40E5" w:rsidRPr="00EC40E5" w:rsidRDefault="00EC40E5" w:rsidP="00EC40E5">
      <w:pPr>
        <w:spacing w:line="240" w:lineRule="auto"/>
        <w:rPr>
          <w:szCs w:val="24"/>
        </w:rPr>
      </w:pPr>
      <w:proofErr w:type="spellStart"/>
      <w:r w:rsidRPr="00EC40E5">
        <w:rPr>
          <w:szCs w:val="24"/>
        </w:rPr>
        <w:t>BoråsBorås</w:t>
      </w:r>
      <w:proofErr w:type="spellEnd"/>
      <w:r w:rsidRPr="00EC40E5">
        <w:rPr>
          <w:szCs w:val="24"/>
        </w:rPr>
        <w:t xml:space="preserve"> TME AB – spårbara ändringar</w:t>
      </w:r>
    </w:p>
    <w:p w:rsidR="00EC40E5" w:rsidRPr="00EC40E5" w:rsidRDefault="00EC40E5" w:rsidP="00EC40E5">
      <w:pPr>
        <w:spacing w:line="240" w:lineRule="auto"/>
        <w:rPr>
          <w:szCs w:val="24"/>
        </w:rPr>
      </w:pPr>
      <w:r w:rsidRPr="00EC40E5">
        <w:rPr>
          <w:szCs w:val="24"/>
        </w:rPr>
        <w:t xml:space="preserve">Akademiplatsen AB </w:t>
      </w:r>
    </w:p>
    <w:p w:rsidR="00EC40E5" w:rsidRPr="00EC40E5" w:rsidRDefault="00EC40E5" w:rsidP="00EC40E5">
      <w:pPr>
        <w:spacing w:line="240" w:lineRule="auto"/>
        <w:rPr>
          <w:szCs w:val="24"/>
        </w:rPr>
      </w:pPr>
      <w:r w:rsidRPr="00EC40E5">
        <w:rPr>
          <w:szCs w:val="24"/>
        </w:rPr>
        <w:t>Akademiplatsen AB – spårbara ändringar</w:t>
      </w:r>
    </w:p>
    <w:p w:rsidR="00EC40E5" w:rsidRPr="00EC40E5" w:rsidRDefault="00EC40E5" w:rsidP="00EC40E5">
      <w:pPr>
        <w:spacing w:line="240" w:lineRule="auto"/>
        <w:rPr>
          <w:szCs w:val="24"/>
        </w:rPr>
      </w:pPr>
      <w:r w:rsidRPr="00EC40E5">
        <w:rPr>
          <w:szCs w:val="24"/>
        </w:rPr>
        <w:t xml:space="preserve">Inkubatorn i Borås AB </w:t>
      </w:r>
    </w:p>
    <w:p w:rsidR="00EC40E5" w:rsidRPr="00EC40E5" w:rsidRDefault="00EC40E5" w:rsidP="00EC40E5">
      <w:pPr>
        <w:spacing w:line="240" w:lineRule="auto"/>
        <w:rPr>
          <w:szCs w:val="24"/>
        </w:rPr>
      </w:pPr>
      <w:r w:rsidRPr="00EC40E5">
        <w:rPr>
          <w:szCs w:val="24"/>
        </w:rPr>
        <w:t>Inkubatorn i Borås AB – spårbara ändringar</w:t>
      </w:r>
    </w:p>
    <w:p w:rsidR="00EC40E5" w:rsidRPr="00EC40E5" w:rsidRDefault="00EC40E5" w:rsidP="00EC40E5">
      <w:pPr>
        <w:spacing w:line="240" w:lineRule="auto"/>
        <w:rPr>
          <w:szCs w:val="24"/>
        </w:rPr>
      </w:pPr>
      <w:r w:rsidRPr="00EC40E5">
        <w:rPr>
          <w:szCs w:val="24"/>
        </w:rPr>
        <w:t>AB Bostäder i Borås</w:t>
      </w:r>
    </w:p>
    <w:p w:rsidR="00EC40E5" w:rsidRPr="00EC40E5" w:rsidRDefault="00EC40E5" w:rsidP="00EC40E5">
      <w:pPr>
        <w:spacing w:line="240" w:lineRule="auto"/>
        <w:rPr>
          <w:szCs w:val="24"/>
        </w:rPr>
      </w:pPr>
      <w:r w:rsidRPr="00EC40E5">
        <w:rPr>
          <w:szCs w:val="24"/>
        </w:rPr>
        <w:t>AB Bostäder i Borås – spårbara ändringar</w:t>
      </w:r>
    </w:p>
    <w:p w:rsidR="00EC40E5" w:rsidRPr="00EC40E5" w:rsidRDefault="00EC40E5" w:rsidP="00EC40E5">
      <w:pPr>
        <w:spacing w:line="240" w:lineRule="auto"/>
        <w:rPr>
          <w:szCs w:val="24"/>
        </w:rPr>
      </w:pPr>
      <w:r w:rsidRPr="00EC40E5">
        <w:rPr>
          <w:szCs w:val="24"/>
        </w:rPr>
        <w:t>Fristadbostäder AB</w:t>
      </w:r>
    </w:p>
    <w:p w:rsidR="00EC40E5" w:rsidRPr="00EC40E5" w:rsidRDefault="00EC40E5" w:rsidP="00EC40E5">
      <w:pPr>
        <w:spacing w:line="240" w:lineRule="auto"/>
        <w:rPr>
          <w:szCs w:val="24"/>
        </w:rPr>
      </w:pPr>
      <w:r w:rsidRPr="00EC40E5">
        <w:rPr>
          <w:szCs w:val="24"/>
        </w:rPr>
        <w:t>Fristadbostäder AB – spårbara ändringar</w:t>
      </w:r>
    </w:p>
    <w:p w:rsidR="00EC40E5" w:rsidRPr="00EC40E5" w:rsidRDefault="00EC40E5" w:rsidP="00EC40E5">
      <w:pPr>
        <w:spacing w:line="240" w:lineRule="auto"/>
        <w:rPr>
          <w:szCs w:val="24"/>
        </w:rPr>
      </w:pPr>
      <w:r w:rsidRPr="00EC40E5">
        <w:rPr>
          <w:szCs w:val="24"/>
        </w:rPr>
        <w:t>AB Sandhultsbostäder</w:t>
      </w:r>
    </w:p>
    <w:p w:rsidR="00EC40E5" w:rsidRPr="00EC40E5" w:rsidRDefault="00EC40E5" w:rsidP="00EC40E5">
      <w:pPr>
        <w:spacing w:line="240" w:lineRule="auto"/>
        <w:rPr>
          <w:szCs w:val="24"/>
        </w:rPr>
      </w:pPr>
      <w:r w:rsidRPr="00EC40E5">
        <w:rPr>
          <w:szCs w:val="24"/>
        </w:rPr>
        <w:t>AB Sandhultsbostäder – spårbara ändringar</w:t>
      </w:r>
    </w:p>
    <w:p w:rsidR="00EC40E5" w:rsidRPr="00EC40E5" w:rsidRDefault="00EC40E5" w:rsidP="00EC40E5">
      <w:pPr>
        <w:spacing w:line="240" w:lineRule="auto"/>
        <w:rPr>
          <w:szCs w:val="24"/>
        </w:rPr>
      </w:pPr>
      <w:r w:rsidRPr="00EC40E5">
        <w:rPr>
          <w:szCs w:val="24"/>
        </w:rPr>
        <w:t xml:space="preserve">AB </w:t>
      </w:r>
      <w:proofErr w:type="spellStart"/>
      <w:r w:rsidRPr="00EC40E5">
        <w:rPr>
          <w:szCs w:val="24"/>
        </w:rPr>
        <w:t>Toarpshus</w:t>
      </w:r>
      <w:proofErr w:type="spellEnd"/>
    </w:p>
    <w:p w:rsidR="00EC40E5" w:rsidRPr="00EC40E5" w:rsidRDefault="00EC40E5" w:rsidP="00EC40E5">
      <w:pPr>
        <w:spacing w:line="240" w:lineRule="auto"/>
        <w:rPr>
          <w:szCs w:val="24"/>
        </w:rPr>
      </w:pPr>
      <w:r w:rsidRPr="00EC40E5">
        <w:rPr>
          <w:szCs w:val="24"/>
        </w:rPr>
        <w:t xml:space="preserve">AB </w:t>
      </w:r>
      <w:proofErr w:type="spellStart"/>
      <w:r w:rsidRPr="00EC40E5">
        <w:rPr>
          <w:szCs w:val="24"/>
        </w:rPr>
        <w:t>Toarpshus</w:t>
      </w:r>
      <w:proofErr w:type="spellEnd"/>
      <w:r w:rsidRPr="00EC40E5">
        <w:rPr>
          <w:szCs w:val="24"/>
        </w:rPr>
        <w:t xml:space="preserve"> – spårbara ändringar</w:t>
      </w:r>
    </w:p>
    <w:p w:rsidR="00EC40E5" w:rsidRPr="00EC40E5" w:rsidRDefault="00EC40E5" w:rsidP="00EC40E5">
      <w:pPr>
        <w:spacing w:line="240" w:lineRule="auto"/>
        <w:rPr>
          <w:szCs w:val="24"/>
        </w:rPr>
      </w:pPr>
      <w:r w:rsidRPr="00EC40E5">
        <w:rPr>
          <w:szCs w:val="24"/>
        </w:rPr>
        <w:t>Viskaforshem AB</w:t>
      </w:r>
    </w:p>
    <w:p w:rsidR="00EC40E5" w:rsidRPr="00EC40E5" w:rsidRDefault="00EC40E5" w:rsidP="00EC40E5">
      <w:pPr>
        <w:spacing w:line="240" w:lineRule="auto"/>
        <w:rPr>
          <w:szCs w:val="24"/>
        </w:rPr>
      </w:pPr>
      <w:r w:rsidRPr="00EC40E5">
        <w:rPr>
          <w:szCs w:val="24"/>
        </w:rPr>
        <w:t>Viskaforshem AB – spårbara ändringar</w:t>
      </w:r>
    </w:p>
    <w:p w:rsidR="00E157CA" w:rsidRPr="00E157CA" w:rsidRDefault="00D72902" w:rsidP="00E157CA">
      <w:pPr>
        <w:pStyle w:val="Brdtext"/>
        <w:spacing w:after="0"/>
      </w:pPr>
      <w:r>
        <w:tab/>
      </w:r>
      <w:bookmarkStart w:id="6" w:name="ForslagSlut"/>
      <w:bookmarkEnd w:id="6"/>
      <w:r>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C40E5" w:rsidRPr="00EC40E5" w:rsidRDefault="00EC40E5" w:rsidP="00EC40E5">
      <w:pPr>
        <w:keepNext/>
        <w:spacing w:before="240" w:after="60"/>
        <w:outlineLvl w:val="1"/>
        <w:rPr>
          <w:rFonts w:ascii="Arial" w:hAnsi="Arial"/>
          <w:b/>
        </w:rPr>
      </w:pPr>
      <w:r w:rsidRPr="00EC40E5">
        <w:rPr>
          <w:rFonts w:ascii="Arial" w:hAnsi="Arial"/>
          <w:b/>
        </w:rPr>
        <w:t>Beslutet expedieras till</w:t>
      </w:r>
    </w:p>
    <w:p w:rsidR="00EC40E5" w:rsidRPr="00EC40E5" w:rsidRDefault="00EC40E5" w:rsidP="00EC40E5">
      <w:pPr>
        <w:numPr>
          <w:ilvl w:val="0"/>
          <w:numId w:val="14"/>
        </w:numPr>
        <w:spacing w:after="120"/>
      </w:pPr>
      <w:r w:rsidRPr="00EC40E5">
        <w:t>Berörda kommunala bolag</w:t>
      </w:r>
    </w:p>
    <w:p w:rsidR="00EC40E5" w:rsidRPr="00EC40E5" w:rsidRDefault="00EC40E5" w:rsidP="00EC40E5">
      <w:pPr>
        <w:numPr>
          <w:ilvl w:val="0"/>
          <w:numId w:val="14"/>
        </w:numPr>
        <w:spacing w:after="120"/>
      </w:pPr>
      <w:r w:rsidRPr="00EC40E5">
        <w:t>Kommunstyrelsen</w:t>
      </w:r>
    </w:p>
    <w:p w:rsidR="00EC40E5" w:rsidRPr="00EC40E5" w:rsidRDefault="00EC40E5" w:rsidP="00EC40E5">
      <w:pPr>
        <w:numPr>
          <w:ilvl w:val="0"/>
          <w:numId w:val="14"/>
        </w:numPr>
        <w:spacing w:after="120"/>
      </w:pPr>
      <w:r w:rsidRPr="00EC40E5">
        <w:lastRenderedPageBreak/>
        <w:t>Bolagsgruppen</w:t>
      </w:r>
    </w:p>
    <w:p w:rsidR="00EC40E5" w:rsidRPr="00EC40E5" w:rsidRDefault="00EC40E5" w:rsidP="00EC40E5">
      <w:pPr>
        <w:numPr>
          <w:ilvl w:val="0"/>
          <w:numId w:val="14"/>
        </w:numPr>
        <w:spacing w:after="120"/>
      </w:pPr>
      <w:r w:rsidRPr="00EC40E5">
        <w:t xml:space="preserve">Borås Stads författningssamling </w:t>
      </w:r>
    </w:p>
    <w:p w:rsidR="00EE1237" w:rsidRPr="00EE1237" w:rsidRDefault="00EE1237" w:rsidP="00EE1237">
      <w:pPr>
        <w:pStyle w:val="Brdtext"/>
        <w:rPr>
          <w:vanish/>
        </w:rPr>
      </w:pPr>
    </w:p>
    <w:p w:rsidR="00EE1237" w:rsidRPr="00EE1237" w:rsidRDefault="00EE1237" w:rsidP="00EE1237">
      <w:pPr>
        <w:pStyle w:val="Brdtext"/>
        <w:rPr>
          <w:vanish/>
        </w:rPr>
      </w:pPr>
    </w:p>
    <w:p w:rsidR="00EE1237" w:rsidRDefault="00EE1237" w:rsidP="00EE1237">
      <w:pPr>
        <w:pStyle w:val="Brdtext"/>
        <w:rPr>
          <w:vanish/>
        </w:rPr>
      </w:pPr>
    </w:p>
    <w:p w:rsidR="005B0044" w:rsidRPr="00EE1237" w:rsidRDefault="005B0044" w:rsidP="00EE1237">
      <w:pPr>
        <w:pStyle w:val="Brdtext"/>
        <w:rPr>
          <w:vanish/>
        </w:rPr>
      </w:pPr>
    </w:p>
    <w:p w:rsidR="007A5E56" w:rsidRDefault="007A5E56" w:rsidP="00755107">
      <w:pPr>
        <w:spacing w:line="240" w:lineRule="auto"/>
      </w:pPr>
    </w:p>
    <w:p w:rsidR="007A5E56" w:rsidRDefault="007A5E56" w:rsidP="00755107">
      <w:pPr>
        <w:spacing w:line="240" w:lineRule="auto"/>
      </w:pPr>
    </w:p>
    <w:p w:rsidR="007A5E56" w:rsidRDefault="007A5E56" w:rsidP="00755107">
      <w:pPr>
        <w:spacing w:line="240" w:lineRule="auto"/>
        <w:rPr>
          <w:b/>
        </w:rPr>
      </w:pPr>
      <w:r>
        <w:rPr>
          <w:b/>
        </w:rPr>
        <w:t xml:space="preserve">Allianspartierna i Borås </w:t>
      </w:r>
    </w:p>
    <w:p w:rsidR="007A5E56" w:rsidRDefault="007A5E56" w:rsidP="00755107">
      <w:pPr>
        <w:spacing w:line="240" w:lineRule="auto"/>
        <w:rPr>
          <w:b/>
        </w:rPr>
      </w:pPr>
    </w:p>
    <w:p w:rsidR="007A5E56" w:rsidRDefault="007A5E56" w:rsidP="00755107">
      <w:pPr>
        <w:spacing w:line="240" w:lineRule="auto"/>
        <w:rPr>
          <w:b/>
        </w:rPr>
      </w:pPr>
      <w:r>
        <w:rPr>
          <w:b/>
        </w:rPr>
        <w:t xml:space="preserve">Moderaterna </w:t>
      </w:r>
      <w:r>
        <w:rPr>
          <w:b/>
        </w:rPr>
        <w:tab/>
      </w:r>
      <w:r>
        <w:rPr>
          <w:b/>
        </w:rPr>
        <w:tab/>
        <w:t>Kristdemokraterna</w:t>
      </w:r>
    </w:p>
    <w:p w:rsidR="007A5E56" w:rsidRDefault="007A5E56" w:rsidP="00755107">
      <w:pPr>
        <w:spacing w:line="240" w:lineRule="auto"/>
        <w:rPr>
          <w:b/>
        </w:rPr>
      </w:pPr>
    </w:p>
    <w:p w:rsidR="007A5E56" w:rsidRDefault="007A5E56" w:rsidP="00755107">
      <w:pPr>
        <w:spacing w:line="240" w:lineRule="auto"/>
        <w:rPr>
          <w:b/>
        </w:rPr>
      </w:pPr>
    </w:p>
    <w:p w:rsidR="007A5E56" w:rsidRPr="007A5E56" w:rsidRDefault="007A5E56" w:rsidP="00755107">
      <w:pPr>
        <w:spacing w:line="240" w:lineRule="auto"/>
      </w:pPr>
      <w:r>
        <w:t xml:space="preserve">Annette Carlson </w:t>
      </w:r>
      <w:r>
        <w:tab/>
      </w:r>
      <w:r>
        <w:tab/>
        <w:t xml:space="preserve">Niklas Arvidsson </w:t>
      </w:r>
    </w:p>
    <w:sectPr w:rsidR="007A5E56" w:rsidRPr="007A5E56"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DA" w:rsidRDefault="00097BDA" w:rsidP="00A80039">
      <w:pPr>
        <w:pStyle w:val="Tabellinnehll"/>
      </w:pPr>
      <w:r>
        <w:separator/>
      </w:r>
    </w:p>
  </w:endnote>
  <w:endnote w:type="continuationSeparator" w:id="0">
    <w:p w:rsidR="00097BDA" w:rsidRDefault="00097BD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DA" w:rsidRDefault="00097BD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DA" w:rsidRDefault="00097BD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97BDA" w:rsidTr="000022F5">
      <w:trPr>
        <w:trHeight w:val="480"/>
      </w:trPr>
      <w:tc>
        <w:tcPr>
          <w:tcW w:w="10433" w:type="dxa"/>
          <w:gridSpan w:val="5"/>
          <w:tcBorders>
            <w:bottom w:val="single" w:sz="4" w:space="0" w:color="auto"/>
          </w:tcBorders>
          <w:vAlign w:val="bottom"/>
        </w:tcPr>
        <w:p w:rsidR="00097BDA" w:rsidRPr="005B5CE4" w:rsidRDefault="00097BDA" w:rsidP="0092549B">
          <w:pPr>
            <w:pStyle w:val="Sidfot"/>
            <w:spacing w:after="60"/>
            <w:rPr>
              <w:sz w:val="20"/>
            </w:rPr>
          </w:pPr>
          <w:r>
            <w:rPr>
              <w:sz w:val="20"/>
            </w:rPr>
            <w:t>Kommunstyrelsen</w:t>
          </w:r>
        </w:p>
      </w:tc>
    </w:tr>
    <w:tr w:rsidR="00097BDA" w:rsidTr="00755107">
      <w:trPr>
        <w:trHeight w:val="480"/>
      </w:trPr>
      <w:tc>
        <w:tcPr>
          <w:tcW w:w="2244" w:type="dxa"/>
          <w:tcBorders>
            <w:top w:val="single" w:sz="4" w:space="0" w:color="auto"/>
          </w:tcBorders>
        </w:tcPr>
        <w:p w:rsidR="00097BDA" w:rsidRDefault="00097BDA" w:rsidP="0092549B">
          <w:pPr>
            <w:pStyle w:val="Sidfotledtext"/>
          </w:pPr>
          <w:r>
            <w:t>Postadress</w:t>
          </w:r>
        </w:p>
        <w:p w:rsidR="00097BDA" w:rsidRDefault="00097BDA" w:rsidP="0092549B">
          <w:pPr>
            <w:pStyle w:val="Sidfot"/>
          </w:pPr>
          <w:r>
            <w:t>501 80 Borås</w:t>
          </w:r>
        </w:p>
      </w:tc>
      <w:tc>
        <w:tcPr>
          <w:tcW w:w="2247" w:type="dxa"/>
          <w:tcBorders>
            <w:top w:val="single" w:sz="4" w:space="0" w:color="auto"/>
          </w:tcBorders>
        </w:tcPr>
        <w:p w:rsidR="00097BDA" w:rsidRPr="006B0841" w:rsidRDefault="00097BDA" w:rsidP="0092549B">
          <w:pPr>
            <w:pStyle w:val="Sidfotledtext"/>
          </w:pPr>
          <w:r>
            <w:t>Besöksadress</w:t>
          </w:r>
        </w:p>
        <w:p w:rsidR="00097BDA" w:rsidRDefault="00097BDA" w:rsidP="0092549B">
          <w:pPr>
            <w:pStyle w:val="Sidfot"/>
          </w:pPr>
          <w:r>
            <w:t>Kungsgatan 55</w:t>
          </w:r>
        </w:p>
      </w:tc>
      <w:tc>
        <w:tcPr>
          <w:tcW w:w="2228" w:type="dxa"/>
          <w:tcBorders>
            <w:top w:val="single" w:sz="4" w:space="0" w:color="auto"/>
          </w:tcBorders>
        </w:tcPr>
        <w:p w:rsidR="00097BDA" w:rsidRDefault="00097BDA" w:rsidP="0092549B">
          <w:pPr>
            <w:pStyle w:val="Sidfotledtext"/>
          </w:pPr>
          <w:r>
            <w:t>Hemsida</w:t>
          </w:r>
        </w:p>
        <w:p w:rsidR="00097BDA" w:rsidRDefault="00097BDA" w:rsidP="0092549B">
          <w:pPr>
            <w:pStyle w:val="Sidfot"/>
          </w:pPr>
          <w:r>
            <w:t>boras.se</w:t>
          </w:r>
        </w:p>
      </w:tc>
      <w:tc>
        <w:tcPr>
          <w:tcW w:w="2411" w:type="dxa"/>
          <w:tcBorders>
            <w:top w:val="single" w:sz="4" w:space="0" w:color="auto"/>
          </w:tcBorders>
        </w:tcPr>
        <w:p w:rsidR="00097BDA" w:rsidRDefault="00097BDA" w:rsidP="0092549B">
          <w:pPr>
            <w:pStyle w:val="Sidfotledtext"/>
          </w:pPr>
          <w:r>
            <w:t>E-post</w:t>
          </w:r>
        </w:p>
        <w:p w:rsidR="00097BDA" w:rsidRDefault="00097BDA" w:rsidP="0092549B">
          <w:pPr>
            <w:pStyle w:val="Sidfot"/>
          </w:pPr>
        </w:p>
      </w:tc>
      <w:tc>
        <w:tcPr>
          <w:tcW w:w="1303" w:type="dxa"/>
          <w:tcBorders>
            <w:top w:val="single" w:sz="4" w:space="0" w:color="auto"/>
          </w:tcBorders>
        </w:tcPr>
        <w:p w:rsidR="00097BDA" w:rsidRDefault="00097BDA" w:rsidP="0092549B">
          <w:pPr>
            <w:pStyle w:val="Sidfotledtext"/>
          </w:pPr>
          <w:r>
            <w:t>Telefon</w:t>
          </w:r>
        </w:p>
        <w:p w:rsidR="00097BDA" w:rsidRDefault="00097BDA" w:rsidP="0092549B">
          <w:pPr>
            <w:pStyle w:val="Sidfot"/>
          </w:pPr>
          <w:r>
            <w:t xml:space="preserve">033-35 70 00 </w:t>
          </w:r>
          <w:proofErr w:type="spellStart"/>
          <w:r>
            <w:t>vxl</w:t>
          </w:r>
          <w:proofErr w:type="spellEnd"/>
        </w:p>
      </w:tc>
    </w:tr>
  </w:tbl>
  <w:p w:rsidR="00097BDA" w:rsidRDefault="00097BD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DA" w:rsidRDefault="00097BDA" w:rsidP="00A80039">
      <w:pPr>
        <w:pStyle w:val="Tabellinnehll"/>
      </w:pPr>
      <w:r>
        <w:separator/>
      </w:r>
    </w:p>
  </w:footnote>
  <w:footnote w:type="continuationSeparator" w:id="0">
    <w:p w:rsidR="00097BDA" w:rsidRDefault="00097BD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97BDA" w:rsidRPr="001E0EDC" w:rsidTr="005D7923">
      <w:trPr>
        <w:cantSplit/>
        <w:trHeight w:val="480"/>
      </w:trPr>
      <w:tc>
        <w:tcPr>
          <w:tcW w:w="5216" w:type="dxa"/>
        </w:tcPr>
        <w:p w:rsidR="00097BDA" w:rsidRPr="001E0EDC" w:rsidRDefault="00097BDA" w:rsidP="004F2690">
          <w:pPr>
            <w:pStyle w:val="Sidhuvud"/>
            <w:spacing w:before="220"/>
          </w:pPr>
          <w:r>
            <w:t>Borås Stad</w:t>
          </w:r>
        </w:p>
      </w:tc>
      <w:tc>
        <w:tcPr>
          <w:tcW w:w="1956" w:type="dxa"/>
        </w:tcPr>
        <w:p w:rsidR="00097BDA" w:rsidRPr="00BA066B" w:rsidRDefault="00097BDA" w:rsidP="00A50D82">
          <w:pPr>
            <w:pStyle w:val="Sidhuvudledtext"/>
          </w:pPr>
        </w:p>
      </w:tc>
      <w:tc>
        <w:tcPr>
          <w:tcW w:w="1956" w:type="dxa"/>
        </w:tcPr>
        <w:p w:rsidR="00097BDA" w:rsidRPr="00BA066B" w:rsidRDefault="00097BDA" w:rsidP="004F2690">
          <w:pPr>
            <w:pStyle w:val="Sidhuvud"/>
          </w:pPr>
        </w:p>
      </w:tc>
      <w:tc>
        <w:tcPr>
          <w:tcW w:w="1304" w:type="dxa"/>
        </w:tcPr>
        <w:p w:rsidR="00097BDA" w:rsidRPr="00BA066B" w:rsidRDefault="00097BDA" w:rsidP="004F2690">
          <w:pPr>
            <w:pStyle w:val="Sidhuvudledtext"/>
          </w:pPr>
          <w:r>
            <w:t>Sida</w:t>
          </w:r>
        </w:p>
        <w:p w:rsidR="00097BDA" w:rsidRPr="00BA066B" w:rsidRDefault="00097BDA" w:rsidP="004F2690">
          <w:pPr>
            <w:pStyle w:val="Sidhuvud"/>
          </w:pPr>
          <w:r>
            <w:rPr>
              <w:rStyle w:val="Sidnummer"/>
            </w:rPr>
            <w:fldChar w:fldCharType="begin"/>
          </w:r>
          <w:r>
            <w:rPr>
              <w:rStyle w:val="Sidnummer"/>
            </w:rPr>
            <w:instrText xml:space="preserve"> PAGE </w:instrText>
          </w:r>
          <w:r>
            <w:rPr>
              <w:rStyle w:val="Sidnummer"/>
            </w:rPr>
            <w:fldChar w:fldCharType="separate"/>
          </w:r>
          <w:r w:rsidR="00101649">
            <w:rPr>
              <w:rStyle w:val="Sidnummer"/>
              <w:noProof/>
            </w:rPr>
            <w:t>8</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01649">
            <w:rPr>
              <w:rStyle w:val="Sidnummer"/>
              <w:noProof/>
            </w:rPr>
            <w:t>8</w:t>
          </w:r>
          <w:r w:rsidRPr="00BA066B">
            <w:rPr>
              <w:rStyle w:val="Sidnummer"/>
            </w:rPr>
            <w:fldChar w:fldCharType="end"/>
          </w:r>
          <w:r w:rsidRPr="00BA066B">
            <w:rPr>
              <w:rStyle w:val="Sidnummer"/>
            </w:rPr>
            <w:t>)</w:t>
          </w:r>
        </w:p>
      </w:tc>
    </w:tr>
  </w:tbl>
  <w:p w:rsidR="00097BDA" w:rsidRDefault="00097BD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49" w:rsidRDefault="00101649">
    <w:pPr>
      <w:pStyle w:val="Sidhuvud"/>
    </w:pPr>
    <w:r>
      <w:tab/>
    </w:r>
    <w:r>
      <w:tab/>
    </w:r>
    <w:r>
      <w:tab/>
    </w:r>
    <w:r>
      <w:tab/>
    </w:r>
    <w:r>
      <w:tab/>
    </w:r>
    <w:r>
      <w:rPr>
        <w:sz w:val="40"/>
        <w:szCs w:val="40"/>
        <w:bdr w:val="single" w:sz="4" w:space="0" w:color="auto" w:frame="1"/>
      </w:rPr>
      <w:t>KC4</w:t>
    </w:r>
  </w:p>
  <w:p w:rsidR="00097BDA" w:rsidRDefault="00097BD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8E382F"/>
    <w:multiLevelType w:val="hybridMultilevel"/>
    <w:tmpl w:val="B51ED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B767B94"/>
    <w:multiLevelType w:val="hybridMultilevel"/>
    <w:tmpl w:val="576A1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745E89"/>
    <w:multiLevelType w:val="hybridMultilevel"/>
    <w:tmpl w:val="74427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a.enochsson@boras.se"/>
    <w:docVar w:name="anvandare_txt_Namn" w:val="Anna Enochsson"/>
    <w:docVar w:name="anvandare_txt_Profil" w:val="REGSEK"/>
    <w:docVar w:name="anvandare_txt_Sign" w:val="AE262"/>
    <w:docVar w:name="anvandare_txt_Telnr" w:val="033 357055"/>
    <w:docVar w:name="Databas" w:val="KS"/>
    <w:docVar w:name="Diarienr" w:val="2019-01056"/>
    <w:docVar w:name="Grpnr" w:val="1.2.2.25"/>
    <w:docVar w:name="Handlsign" w:val="Louise Mattus Streiby"/>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174B"/>
    <w:rsid w:val="00055670"/>
    <w:rsid w:val="000568A6"/>
    <w:rsid w:val="00056BE6"/>
    <w:rsid w:val="00065A7E"/>
    <w:rsid w:val="00072CE9"/>
    <w:rsid w:val="00072D69"/>
    <w:rsid w:val="00077B6C"/>
    <w:rsid w:val="00083B28"/>
    <w:rsid w:val="000875A0"/>
    <w:rsid w:val="00091E15"/>
    <w:rsid w:val="00092921"/>
    <w:rsid w:val="000968E0"/>
    <w:rsid w:val="00097BDA"/>
    <w:rsid w:val="00097F62"/>
    <w:rsid w:val="000A408D"/>
    <w:rsid w:val="000A4519"/>
    <w:rsid w:val="000A6228"/>
    <w:rsid w:val="000B01C0"/>
    <w:rsid w:val="000B4DB5"/>
    <w:rsid w:val="000B66D9"/>
    <w:rsid w:val="000C0782"/>
    <w:rsid w:val="000C1A39"/>
    <w:rsid w:val="000C45D0"/>
    <w:rsid w:val="000C61E4"/>
    <w:rsid w:val="000C76CD"/>
    <w:rsid w:val="000C7FE5"/>
    <w:rsid w:val="000D0EB6"/>
    <w:rsid w:val="000D3F5F"/>
    <w:rsid w:val="000D44AB"/>
    <w:rsid w:val="000D7DAC"/>
    <w:rsid w:val="000E2CFA"/>
    <w:rsid w:val="000E53B9"/>
    <w:rsid w:val="000F4FD2"/>
    <w:rsid w:val="000F6D18"/>
    <w:rsid w:val="00101649"/>
    <w:rsid w:val="00102297"/>
    <w:rsid w:val="00102876"/>
    <w:rsid w:val="00104394"/>
    <w:rsid w:val="00121EEC"/>
    <w:rsid w:val="00122CB5"/>
    <w:rsid w:val="00122D7C"/>
    <w:rsid w:val="00132049"/>
    <w:rsid w:val="00134155"/>
    <w:rsid w:val="00143DBA"/>
    <w:rsid w:val="00144939"/>
    <w:rsid w:val="00150C81"/>
    <w:rsid w:val="001510AC"/>
    <w:rsid w:val="00154706"/>
    <w:rsid w:val="00160519"/>
    <w:rsid w:val="00161D7E"/>
    <w:rsid w:val="00162586"/>
    <w:rsid w:val="00164912"/>
    <w:rsid w:val="00165ED0"/>
    <w:rsid w:val="0016659D"/>
    <w:rsid w:val="0017281E"/>
    <w:rsid w:val="00172E54"/>
    <w:rsid w:val="00173CB4"/>
    <w:rsid w:val="00175A28"/>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28AB"/>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27C3B"/>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3E4F"/>
    <w:rsid w:val="002B63D9"/>
    <w:rsid w:val="002C0248"/>
    <w:rsid w:val="002C30EC"/>
    <w:rsid w:val="002C6C69"/>
    <w:rsid w:val="002D0A5B"/>
    <w:rsid w:val="002D23CD"/>
    <w:rsid w:val="002D245C"/>
    <w:rsid w:val="002D2C68"/>
    <w:rsid w:val="002D42F4"/>
    <w:rsid w:val="002D49FA"/>
    <w:rsid w:val="002E17B4"/>
    <w:rsid w:val="002E4C02"/>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4B7E"/>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D6D21"/>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4F3729"/>
    <w:rsid w:val="004F7932"/>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87E66"/>
    <w:rsid w:val="0059288A"/>
    <w:rsid w:val="00594612"/>
    <w:rsid w:val="00595DD9"/>
    <w:rsid w:val="00596109"/>
    <w:rsid w:val="00596A15"/>
    <w:rsid w:val="00596FD2"/>
    <w:rsid w:val="005A04CA"/>
    <w:rsid w:val="005A1B0C"/>
    <w:rsid w:val="005A23E9"/>
    <w:rsid w:val="005A3FFE"/>
    <w:rsid w:val="005A4DEB"/>
    <w:rsid w:val="005A4F6E"/>
    <w:rsid w:val="005A7172"/>
    <w:rsid w:val="005B0044"/>
    <w:rsid w:val="005B12F7"/>
    <w:rsid w:val="005B1657"/>
    <w:rsid w:val="005C0250"/>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D733E"/>
    <w:rsid w:val="006E5157"/>
    <w:rsid w:val="006E6FE9"/>
    <w:rsid w:val="006F1B37"/>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53C7"/>
    <w:rsid w:val="00752292"/>
    <w:rsid w:val="007528EB"/>
    <w:rsid w:val="00755107"/>
    <w:rsid w:val="007551F4"/>
    <w:rsid w:val="007608F2"/>
    <w:rsid w:val="00763AA7"/>
    <w:rsid w:val="0076530B"/>
    <w:rsid w:val="00775F88"/>
    <w:rsid w:val="00776FA5"/>
    <w:rsid w:val="00780B2B"/>
    <w:rsid w:val="00781835"/>
    <w:rsid w:val="00791C8F"/>
    <w:rsid w:val="00792A2B"/>
    <w:rsid w:val="00796E27"/>
    <w:rsid w:val="0079732A"/>
    <w:rsid w:val="007A1380"/>
    <w:rsid w:val="007A5216"/>
    <w:rsid w:val="007A5E56"/>
    <w:rsid w:val="007A76D5"/>
    <w:rsid w:val="007B6371"/>
    <w:rsid w:val="007B647B"/>
    <w:rsid w:val="007C273F"/>
    <w:rsid w:val="007C3169"/>
    <w:rsid w:val="007C32B5"/>
    <w:rsid w:val="007C4A77"/>
    <w:rsid w:val="007D4E46"/>
    <w:rsid w:val="007E1B50"/>
    <w:rsid w:val="007E4756"/>
    <w:rsid w:val="007E6CE5"/>
    <w:rsid w:val="007F0749"/>
    <w:rsid w:val="007F51EB"/>
    <w:rsid w:val="0080371E"/>
    <w:rsid w:val="00805910"/>
    <w:rsid w:val="00805B35"/>
    <w:rsid w:val="00814DD0"/>
    <w:rsid w:val="008163E2"/>
    <w:rsid w:val="00816620"/>
    <w:rsid w:val="008169B6"/>
    <w:rsid w:val="00820018"/>
    <w:rsid w:val="00820162"/>
    <w:rsid w:val="008216BF"/>
    <w:rsid w:val="008301E0"/>
    <w:rsid w:val="00831CAE"/>
    <w:rsid w:val="008335D0"/>
    <w:rsid w:val="00833E04"/>
    <w:rsid w:val="00835355"/>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E7C94"/>
    <w:rsid w:val="008F3B8D"/>
    <w:rsid w:val="008F4B10"/>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4EAF"/>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D747A"/>
    <w:rsid w:val="00AD7EEA"/>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1DE7"/>
    <w:rsid w:val="00BB4574"/>
    <w:rsid w:val="00BC3171"/>
    <w:rsid w:val="00BC70AB"/>
    <w:rsid w:val="00BD1DCF"/>
    <w:rsid w:val="00BD3DDA"/>
    <w:rsid w:val="00BF1D08"/>
    <w:rsid w:val="00BF4486"/>
    <w:rsid w:val="00C01ABC"/>
    <w:rsid w:val="00C01F74"/>
    <w:rsid w:val="00C021B4"/>
    <w:rsid w:val="00C07309"/>
    <w:rsid w:val="00C104DE"/>
    <w:rsid w:val="00C12BBD"/>
    <w:rsid w:val="00C141AD"/>
    <w:rsid w:val="00C14A89"/>
    <w:rsid w:val="00C21B9E"/>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4485"/>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7643"/>
    <w:rsid w:val="00CF7F32"/>
    <w:rsid w:val="00D049A7"/>
    <w:rsid w:val="00D04B48"/>
    <w:rsid w:val="00D0624A"/>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4441"/>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2D9"/>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A6065"/>
    <w:rsid w:val="00EB1BA6"/>
    <w:rsid w:val="00EB31E5"/>
    <w:rsid w:val="00EB4B01"/>
    <w:rsid w:val="00EC40E5"/>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4DB9"/>
    <w:rsid w:val="00F76400"/>
    <w:rsid w:val="00F77D72"/>
    <w:rsid w:val="00F82C19"/>
    <w:rsid w:val="00F833D2"/>
    <w:rsid w:val="00F83CD8"/>
    <w:rsid w:val="00F84544"/>
    <w:rsid w:val="00F87536"/>
    <w:rsid w:val="00F9009F"/>
    <w:rsid w:val="00F90CB1"/>
    <w:rsid w:val="00F9140D"/>
    <w:rsid w:val="00F91CF5"/>
    <w:rsid w:val="00F9462F"/>
    <w:rsid w:val="00F95AF4"/>
    <w:rsid w:val="00F963D5"/>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EB3726"/>
  <w15:docId w15:val="{FF380F52-B345-4F4B-A691-7B19912F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09A3F91-B9EE-45AD-B6E3-02429A7E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1639</Words>
  <Characters>12693</Characters>
  <Application>Microsoft Office Word</Application>
  <DocSecurity>0</DocSecurity>
  <Lines>105</Lines>
  <Paragraphs>28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Enochsson</dc:creator>
  <cp:keywords/>
  <cp:lastModifiedBy>Douglas Torén</cp:lastModifiedBy>
  <cp:revision>5</cp:revision>
  <cp:lastPrinted>2019-12-11T13:11:00Z</cp:lastPrinted>
  <dcterms:created xsi:type="dcterms:W3CDTF">2020-01-13T09:55:00Z</dcterms:created>
  <dcterms:modified xsi:type="dcterms:W3CDTF">2020-01-20T08:10:00Z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