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C736A" w:rsidP="000F4FD2">
            <w:pPr>
              <w:pStyle w:val="Sidhuvud"/>
              <w:spacing w:after="360"/>
            </w:pPr>
            <w:r w:rsidRPr="00101F92">
              <w:rPr>
                <w:noProof/>
              </w:rPr>
              <w:drawing>
                <wp:inline distT="0" distB="0" distL="0" distR="0">
                  <wp:extent cx="2018665" cy="3968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6875"/>
                          </a:xfrm>
                          <a:prstGeom prst="rect">
                            <a:avLst/>
                          </a:prstGeom>
                          <a:noFill/>
                          <a:ln>
                            <a:noFill/>
                          </a:ln>
                        </pic:spPr>
                      </pic:pic>
                    </a:graphicData>
                  </a:graphic>
                </wp:inline>
              </w:drawing>
            </w:r>
          </w:p>
          <w:p w:rsidR="00375E69" w:rsidRDefault="00D26A64" w:rsidP="00A80BB2">
            <w:pPr>
              <w:pStyle w:val="Sidhuvud"/>
            </w:pPr>
            <w:r>
              <w:t>Annette Antonsson</w:t>
            </w:r>
          </w:p>
          <w:p w:rsidR="009969B2" w:rsidRDefault="00A50D82" w:rsidP="00A80BB2">
            <w:pPr>
              <w:pStyle w:val="Sidhuvud"/>
            </w:pPr>
            <w:r>
              <w:t>Handläggare</w:t>
            </w:r>
          </w:p>
          <w:p w:rsidR="00375E69" w:rsidRPr="007F0749" w:rsidRDefault="00D26A64" w:rsidP="00A80BB2">
            <w:pPr>
              <w:pStyle w:val="Sidhuvud"/>
            </w:pPr>
            <w:r>
              <w:t>033 353706</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A67AB">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E2223">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50D82" w:rsidP="00E263EC">
            <w:pPr>
              <w:pStyle w:val="Sidhuvud"/>
            </w:pPr>
            <w:r w:rsidRPr="00A50D82">
              <w:t>201</w:t>
            </w:r>
            <w:r w:rsidR="00E263EC">
              <w:t>9-05</w:t>
            </w:r>
            <w:r w:rsidR="000B5A68">
              <w:t>-</w:t>
            </w:r>
            <w:r w:rsidR="00E263EC">
              <w:t>20</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D26A64" w:rsidRPr="005F0250">
              <w:t>KS</w:t>
            </w:r>
            <w:r w:rsidR="00D26A64">
              <w:t xml:space="preserve"> </w:t>
            </w:r>
            <w:r w:rsidR="00D26A64" w:rsidRPr="005F0250">
              <w:t>2018-00764</w:t>
            </w:r>
            <w:r w:rsidR="00B05EF0">
              <w:t xml:space="preserve"> </w:t>
            </w:r>
            <w:r w:rsidR="00D26A64" w:rsidRPr="005F0250">
              <w:t>1.2.4.0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8370F2" w:rsidP="00755107">
      <w:pPr>
        <w:pStyle w:val="Rubrik1"/>
      </w:pPr>
      <w:r>
        <w:t>R</w:t>
      </w:r>
      <w:r w:rsidR="00D26A64" w:rsidRPr="005F0250">
        <w:t>esursfördelningsmodell</w:t>
      </w:r>
      <w:r w:rsidR="00E263EC">
        <w:t xml:space="preserve"> </w:t>
      </w:r>
      <w:r>
        <w:t>grundskola, förskoleklass och fritidshem.</w:t>
      </w:r>
    </w:p>
    <w:p w:rsidR="00755107" w:rsidRPr="00C728C9" w:rsidRDefault="00733D3D" w:rsidP="00755107">
      <w:pPr>
        <w:pStyle w:val="Rubrik2"/>
      </w:pPr>
      <w:r>
        <w:rPr>
          <w:rFonts w:cs="Arial"/>
          <w:szCs w:val="24"/>
        </w:rPr>
        <w:t>Kommunstyrelsen föreslår Kommunfullmäktige besluta</w:t>
      </w:r>
    </w:p>
    <w:p w:rsidR="00E263EC" w:rsidRDefault="000B5A68" w:rsidP="00375E69">
      <w:pPr>
        <w:spacing w:after="120"/>
      </w:pPr>
      <w:bookmarkStart w:id="0" w:name="Beslut"/>
      <w:bookmarkEnd w:id="0"/>
      <w:r>
        <w:t>Godkänna</w:t>
      </w:r>
      <w:r w:rsidR="003300F0">
        <w:t xml:space="preserve"> förslag till </w:t>
      </w:r>
      <w:r w:rsidR="00E263EC">
        <w:t>ny resursfördelni</w:t>
      </w:r>
      <w:r w:rsidR="003300F0">
        <w:t xml:space="preserve">ngsmodell för </w:t>
      </w:r>
      <w:r w:rsidR="00BE5501">
        <w:t xml:space="preserve">grundskola, förskoleklass och fritidshem </w:t>
      </w:r>
      <w:r w:rsidR="003300F0">
        <w:t>att gälla fr o m 2020-01-01.</w:t>
      </w:r>
    </w:p>
    <w:p w:rsidR="004C3A5A" w:rsidRDefault="00130860" w:rsidP="00375E69">
      <w:pPr>
        <w:spacing w:after="120"/>
      </w:pPr>
      <w:r>
        <w:t>Grundskolenämnden bemyndigas</w:t>
      </w:r>
      <w:r w:rsidR="003300F0">
        <w:t xml:space="preserve"> att</w:t>
      </w:r>
      <w:r w:rsidR="000B5A68">
        <w:t xml:space="preserve"> fatta beslut om ersättningar till fristående grundskolor, förskoleklass och fritidshem</w:t>
      </w:r>
      <w:r w:rsidR="004C3A5A">
        <w:t>.</w:t>
      </w:r>
    </w:p>
    <w:p w:rsidR="007E6CE5" w:rsidRPr="001C5598" w:rsidRDefault="007E6CE5" w:rsidP="007E6CE5">
      <w:pPr>
        <w:spacing w:after="120"/>
        <w:rPr>
          <w:vanish/>
          <w:color w:val="808080"/>
        </w:rPr>
      </w:pPr>
      <w:bookmarkStart w:id="1" w:name="BeslutSlut"/>
      <w:bookmarkEnd w:id="1"/>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2D7999" w:rsidP="00755107">
      <w:pPr>
        <w:pStyle w:val="Rubrik2"/>
      </w:pPr>
      <w:r>
        <w:t>Ärendet</w:t>
      </w:r>
    </w:p>
    <w:p w:rsidR="00E6728D" w:rsidRDefault="00E6728D" w:rsidP="00E6728D">
      <w:pPr>
        <w:pStyle w:val="Rubrik3"/>
      </w:pPr>
      <w:bookmarkStart w:id="2" w:name="Komplettering"/>
      <w:bookmarkEnd w:id="2"/>
      <w:r>
        <w:t>Bakgrund</w:t>
      </w:r>
    </w:p>
    <w:p w:rsidR="002D7999" w:rsidRDefault="008370F2" w:rsidP="002D7999">
      <w:pPr>
        <w:pStyle w:val="Brdtext"/>
      </w:pPr>
      <w:r>
        <w:t xml:space="preserve">Kommunstyrelsen beslutade 2018-12-17 att Grundskolenämnden ska ta fram ett förslag till ny resursfördelningsmodell. </w:t>
      </w:r>
      <w:r w:rsidR="00F63E3F">
        <w:t>Bakgrunden till</w:t>
      </w:r>
      <w:r w:rsidR="002D1238">
        <w:t xml:space="preserve"> Kommunstyrelsens beslut är</w:t>
      </w:r>
      <w:r w:rsidR="00F63E3F">
        <w:t xml:space="preserve"> ett uppdrag från </w:t>
      </w:r>
      <w:r>
        <w:t>Kommunfullmäktiges</w:t>
      </w:r>
      <w:r w:rsidR="00F63E3F">
        <w:t xml:space="preserve"> i budget 2015 gällande </w:t>
      </w:r>
      <w:r>
        <w:t>”En översyn av ersättningen till friskolor med tillhörande fritidshem samt ersättningen till de fristående förskolorna ska göras under 2015 i syfte att tillse likvärdiga konkurrensvillkor mellan den kommunala skola och de fristående aktörerna. Kommunstyrelsen ska göra en översyn av ersättningen till skolor där ersättningen följer de enskilda eleverna.”</w:t>
      </w:r>
      <w:r w:rsidR="00F63E3F">
        <w:t xml:space="preserve"> </w:t>
      </w:r>
      <w:r w:rsidR="002D1238">
        <w:t>Det beror även på</w:t>
      </w:r>
      <w:r w:rsidR="00F63E3F">
        <w:t xml:space="preserve"> </w:t>
      </w:r>
      <w:r>
        <w:t xml:space="preserve">att Regeringskansliet lagt fram en lagrådsremiss 2018-08-30 som innebär förändringar i skollagen (2010:800). Remissen innehåller bland annat att ersättning till enskilda huvudmän för barn och elever som går i fristående förskolor, skolor och fritidshem ska ges med grundbelopp, strukturbelopp och i förekommande fall tilläggsbelopp. </w:t>
      </w:r>
      <w:r w:rsidR="002D7999">
        <w:t xml:space="preserve">Den föreslagna förändringen i skollagen innebär införande av strukturbelopp och att grundbeloppet ska avse en basersättning. </w:t>
      </w:r>
    </w:p>
    <w:p w:rsidR="002F7E0E" w:rsidRDefault="002F7E0E" w:rsidP="002F7E0E">
      <w:pPr>
        <w:pStyle w:val="Rubrik4"/>
      </w:pPr>
      <w:r>
        <w:t>Gällande lagar</w:t>
      </w:r>
    </w:p>
    <w:p w:rsidR="00D65856" w:rsidRDefault="00DE5A66" w:rsidP="00DE5A66">
      <w:pPr>
        <w:pStyle w:val="Brdtext"/>
        <w:rPr>
          <w:rFonts w:cs="Arial"/>
          <w:color w:val="000000"/>
          <w:shd w:val="clear" w:color="auto" w:fill="FFFFFF"/>
        </w:rPr>
      </w:pPr>
      <w:r>
        <w:rPr>
          <w:rFonts w:cs="Arial"/>
          <w:color w:val="000000"/>
          <w:shd w:val="clear" w:color="auto" w:fill="FFFFFF"/>
        </w:rPr>
        <w:t>Skollagen och skolförordningen innehåller regler</w:t>
      </w:r>
      <w:r>
        <w:t xml:space="preserve"> om ersättning till fristående skolor, förskoleklass och fritidshem. En grundläggande princip, likabehandlingsprincipen, anger </w:t>
      </w:r>
      <w:r w:rsidRPr="00415F60">
        <w:t>att g</w:t>
      </w:r>
      <w:r w:rsidRPr="00415F60">
        <w:rPr>
          <w:rFonts w:cs="Arial"/>
          <w:color w:val="000000"/>
          <w:shd w:val="clear" w:color="auto" w:fill="FFFFFF"/>
        </w:rPr>
        <w:t>rundbeloppet ska bestämmas efter samma grunder som hemkommunen tillämpar vid fördelning av resurser till den egna verksamheten.</w:t>
      </w:r>
      <w:r>
        <w:rPr>
          <w:rFonts w:cs="Arial"/>
          <w:color w:val="000000"/>
          <w:shd w:val="clear" w:color="auto" w:fill="FFFFFF"/>
        </w:rPr>
        <w:t xml:space="preserve"> </w:t>
      </w:r>
      <w:r w:rsidRPr="00415F60">
        <w:rPr>
          <w:rFonts w:cs="Arial"/>
          <w:color w:val="000000"/>
          <w:shd w:val="clear" w:color="auto" w:fill="FFFFFF"/>
        </w:rPr>
        <w:t xml:space="preserve"> I lagrådsremissens förslag anges att strukturbeloppet ska bestämmas efter samma grunder.</w:t>
      </w:r>
      <w:r>
        <w:rPr>
          <w:rFonts w:cs="Arial"/>
          <w:color w:val="000000"/>
          <w:shd w:val="clear" w:color="auto" w:fill="FFFFFF"/>
        </w:rPr>
        <w:t xml:space="preserve"> I förslag till resursfördelningsmodell har detta beaktats.</w:t>
      </w:r>
      <w:r w:rsidR="002F7E0E">
        <w:rPr>
          <w:rFonts w:cs="Arial"/>
          <w:color w:val="000000"/>
          <w:shd w:val="clear" w:color="auto" w:fill="FFFFFF"/>
        </w:rPr>
        <w:t xml:space="preserve"> </w:t>
      </w:r>
    </w:p>
    <w:p w:rsidR="002F7E0E" w:rsidRDefault="00D65856" w:rsidP="00DE5A66">
      <w:pPr>
        <w:pStyle w:val="Brdtext"/>
        <w:rPr>
          <w:rFonts w:cs="Arial"/>
          <w:color w:val="000000"/>
          <w:shd w:val="clear" w:color="auto" w:fill="FFFFFF"/>
        </w:rPr>
      </w:pPr>
      <w:r>
        <w:rPr>
          <w:rFonts w:cs="Arial"/>
          <w:color w:val="000000"/>
          <w:shd w:val="clear" w:color="auto" w:fill="FFFFFF"/>
        </w:rPr>
        <w:br w:type="page"/>
      </w:r>
    </w:p>
    <w:p w:rsidR="0030769F" w:rsidRDefault="002F7E0E" w:rsidP="00DE5A66">
      <w:pPr>
        <w:pStyle w:val="Brdtext"/>
        <w:rPr>
          <w:rFonts w:cs="Arial"/>
          <w:color w:val="000000"/>
          <w:shd w:val="clear" w:color="auto" w:fill="FFFFFF"/>
        </w:rPr>
      </w:pPr>
      <w:r>
        <w:rPr>
          <w:rFonts w:cs="Arial"/>
          <w:color w:val="000000"/>
          <w:shd w:val="clear" w:color="auto" w:fill="FFFFFF"/>
        </w:rPr>
        <w:lastRenderedPageBreak/>
        <w:t>Övr</w:t>
      </w:r>
      <w:r w:rsidR="00D15537">
        <w:rPr>
          <w:rFonts w:cs="Arial"/>
          <w:color w:val="000000"/>
          <w:shd w:val="clear" w:color="auto" w:fill="FFFFFF"/>
        </w:rPr>
        <w:t>iga grundläggande regler är bland annat</w:t>
      </w:r>
      <w:r w:rsidR="0030769F">
        <w:rPr>
          <w:rFonts w:cs="Arial"/>
          <w:color w:val="000000"/>
          <w:shd w:val="clear" w:color="auto" w:fill="FFFFFF"/>
        </w:rPr>
        <w:t xml:space="preserve">: </w:t>
      </w:r>
    </w:p>
    <w:p w:rsidR="002F7E0E" w:rsidRPr="0030769F" w:rsidRDefault="0030769F" w:rsidP="0030769F">
      <w:pPr>
        <w:pStyle w:val="Brdtext"/>
        <w:rPr>
          <w:i/>
        </w:rPr>
      </w:pPr>
      <w:r w:rsidRPr="0030769F">
        <w:rPr>
          <w:i/>
        </w:rPr>
        <w:t>Ut</w:t>
      </w:r>
      <w:r w:rsidR="002F7E0E" w:rsidRPr="0030769F">
        <w:rPr>
          <w:i/>
        </w:rPr>
        <w:t>drag ur Skolförordningen</w:t>
      </w:r>
      <w:r w:rsidRPr="0030769F">
        <w:rPr>
          <w:i/>
        </w:rPr>
        <w:t xml:space="preserve">, </w:t>
      </w:r>
      <w:bookmarkStart w:id="3" w:name="K14"/>
      <w:r w:rsidR="002F7E0E" w:rsidRPr="0030769F">
        <w:rPr>
          <w:i/>
        </w:rPr>
        <w:t>14 kap . Bidrag till enskilda huvudmän</w:t>
      </w:r>
      <w:bookmarkEnd w:id="3"/>
    </w:p>
    <w:p w:rsidR="002F7E0E" w:rsidRPr="0030769F" w:rsidRDefault="002F7E0E" w:rsidP="0030769F">
      <w:pPr>
        <w:pStyle w:val="Brdtext"/>
        <w:rPr>
          <w:color w:val="222222"/>
          <w:u w:val="single"/>
        </w:rPr>
      </w:pPr>
      <w:bookmarkStart w:id="4" w:name="Fastställande_av_bidrag_per_kalenderår"/>
      <w:r w:rsidRPr="0030769F">
        <w:rPr>
          <w:u w:val="single"/>
        </w:rPr>
        <w:t>Fastställande av bidrag per kalenderår</w:t>
      </w:r>
      <w:bookmarkEnd w:id="4"/>
    </w:p>
    <w:p w:rsidR="002F7E0E" w:rsidRPr="007307FB" w:rsidRDefault="002F7E0E" w:rsidP="002F7E0E">
      <w:pPr>
        <w:pStyle w:val="Normalwebb"/>
        <w:shd w:val="clear" w:color="auto" w:fill="FFFFFF"/>
        <w:rPr>
          <w:rFonts w:cs="Arial"/>
          <w:color w:val="000000"/>
        </w:rPr>
      </w:pPr>
      <w:bookmarkStart w:id="5" w:name="K14P1"/>
      <w:r w:rsidRPr="007307FB">
        <w:rPr>
          <w:rFonts w:cs="Arial"/>
          <w:b/>
          <w:bCs/>
          <w:color w:val="333333"/>
        </w:rPr>
        <w:t>1 §</w:t>
      </w:r>
      <w:bookmarkEnd w:id="5"/>
      <w:r w:rsidRPr="007307FB">
        <w:rPr>
          <w:rFonts w:cs="Arial"/>
          <w:color w:val="000000"/>
        </w:rPr>
        <w:t>   Ett bidrag till enskilda huvudmän för förskola, förskoleklass, grundskola, grundsärskola och fritidshem samt pedagogisk omsorg som erbjuds i stället för förskola eller fritidshem ska fastställas per kalenderår.</w:t>
      </w:r>
    </w:p>
    <w:p w:rsidR="002F7E0E" w:rsidRPr="007307FB" w:rsidRDefault="002F7E0E" w:rsidP="002F7E0E">
      <w:pPr>
        <w:pStyle w:val="Normalwebb"/>
        <w:shd w:val="clear" w:color="auto" w:fill="FFFFFF"/>
        <w:rPr>
          <w:rFonts w:cs="Arial"/>
          <w:color w:val="000000"/>
        </w:rPr>
      </w:pPr>
      <w:r w:rsidRPr="007307FB">
        <w:rPr>
          <w:rFonts w:cs="Arial"/>
          <w:color w:val="000000"/>
        </w:rPr>
        <w:t>Bidraget ska grunda sig på hemkommunens budget för det kommande budgetåret och beslutas före kalenderårets början.</w:t>
      </w:r>
      <w:r w:rsidRPr="007307FB">
        <w:rPr>
          <w:rFonts w:cs="Arial"/>
          <w:color w:val="000000"/>
        </w:rPr>
        <w:br/>
      </w:r>
    </w:p>
    <w:p w:rsidR="002F7E0E" w:rsidRPr="0030769F" w:rsidRDefault="002F7E0E" w:rsidP="0030769F">
      <w:pPr>
        <w:pStyle w:val="Brdtext"/>
        <w:rPr>
          <w:color w:val="222222"/>
          <w:u w:val="single"/>
        </w:rPr>
      </w:pPr>
      <w:bookmarkStart w:id="6" w:name="Ändringar_under_löpande_budgetår"/>
      <w:r w:rsidRPr="0030769F">
        <w:rPr>
          <w:u w:val="single"/>
        </w:rPr>
        <w:t>Ändringar under löpande budgetår</w:t>
      </w:r>
      <w:bookmarkEnd w:id="6"/>
    </w:p>
    <w:p w:rsidR="002F7E0E" w:rsidRPr="007307FB" w:rsidRDefault="002F7E0E" w:rsidP="002F7E0E">
      <w:pPr>
        <w:pStyle w:val="Normalwebb"/>
        <w:shd w:val="clear" w:color="auto" w:fill="FFFFFF"/>
        <w:rPr>
          <w:rFonts w:cs="Arial"/>
          <w:color w:val="000000"/>
        </w:rPr>
      </w:pPr>
      <w:bookmarkStart w:id="7" w:name="K14P2"/>
      <w:r w:rsidRPr="007307FB">
        <w:rPr>
          <w:rFonts w:cs="Arial"/>
          <w:b/>
          <w:bCs/>
          <w:color w:val="333333"/>
        </w:rPr>
        <w:t>2 §</w:t>
      </w:r>
      <w:bookmarkEnd w:id="7"/>
      <w:r w:rsidRPr="007307FB">
        <w:rPr>
          <w:rFonts w:cs="Arial"/>
          <w:color w:val="000000"/>
        </w:rPr>
        <w:t>   Om ytterligare resurser ges till hemkommunens verksamhet under budgetåret, ska motsvarande tillskott ges till de enskilda huvudmännen.</w:t>
      </w:r>
    </w:p>
    <w:p w:rsidR="002F7E0E" w:rsidRPr="007307FB" w:rsidRDefault="002F7E0E" w:rsidP="002F7E0E">
      <w:pPr>
        <w:pStyle w:val="Normalwebb"/>
        <w:shd w:val="clear" w:color="auto" w:fill="FFFFFF"/>
        <w:rPr>
          <w:rFonts w:cs="Arial"/>
          <w:color w:val="000000"/>
        </w:rPr>
      </w:pPr>
      <w:r w:rsidRPr="007307FB">
        <w:rPr>
          <w:rFonts w:cs="Arial"/>
          <w:color w:val="000000"/>
        </w:rPr>
        <w:t>Om hemkommunen minskar ersättningen till sin motsvarande verksamhet får bidrag till enskilda huvudmän minskas i motsvarande mån genom att återstående utbetalningar under budgetåret sätts ner.</w:t>
      </w:r>
    </w:p>
    <w:p w:rsidR="008370F2" w:rsidRDefault="008370F2" w:rsidP="00F63E3F">
      <w:pPr>
        <w:spacing w:after="120"/>
      </w:pPr>
    </w:p>
    <w:p w:rsidR="00D15537" w:rsidRDefault="00D15537" w:rsidP="00D15537">
      <w:pPr>
        <w:pStyle w:val="Rubrik4"/>
      </w:pPr>
      <w:r>
        <w:t>Resursfördelningsmodellens delar</w:t>
      </w:r>
    </w:p>
    <w:p w:rsidR="00D15537" w:rsidRDefault="00D15537" w:rsidP="00D15537">
      <w:pPr>
        <w:pStyle w:val="Brdtext"/>
      </w:pPr>
      <w:r>
        <w:t>I förslag till resursfördelningsmodell ingår följande delar:</w:t>
      </w:r>
    </w:p>
    <w:p w:rsidR="00D15537" w:rsidRPr="00962571" w:rsidRDefault="00D15537" w:rsidP="00D15537">
      <w:pPr>
        <w:pStyle w:val="Brdtext"/>
        <w:numPr>
          <w:ilvl w:val="0"/>
          <w:numId w:val="17"/>
        </w:numPr>
      </w:pPr>
      <w:r>
        <w:t>G</w:t>
      </w:r>
      <w:r w:rsidRPr="00962571">
        <w:t>rundbelopp per elev</w:t>
      </w:r>
    </w:p>
    <w:p w:rsidR="00D15537" w:rsidRPr="00962571" w:rsidRDefault="00D15537" w:rsidP="00D15537">
      <w:pPr>
        <w:pStyle w:val="Brdtext"/>
        <w:numPr>
          <w:ilvl w:val="0"/>
          <w:numId w:val="17"/>
        </w:numPr>
      </w:pPr>
      <w:r>
        <w:t>S</w:t>
      </w:r>
      <w:r w:rsidRPr="00962571">
        <w:t>trukturbelopp som ska avse ersättni</w:t>
      </w:r>
      <w:r>
        <w:t>ng enligt Skollagen 2 kap 8 b §,</w:t>
      </w:r>
      <w:r w:rsidRPr="00962571">
        <w:t xml:space="preserve"> </w:t>
      </w:r>
      <w:r w:rsidRPr="00A71B85">
        <w:rPr>
          <w:rFonts w:cs="Arial"/>
          <w:color w:val="000000"/>
          <w:shd w:val="clear" w:color="auto" w:fill="FFFFFF"/>
        </w:rPr>
        <w:t>Kommuner ska fördela resurser till utbildning inom skolväsendet efter barnens och elevernas olika förutsättningar och behov</w:t>
      </w:r>
      <w:r w:rsidRPr="00962571">
        <w:t xml:space="preserve">. </w:t>
      </w:r>
    </w:p>
    <w:p w:rsidR="00D15537" w:rsidRPr="00E6728D" w:rsidRDefault="00D15537" w:rsidP="00D15537">
      <w:pPr>
        <w:pStyle w:val="Brdtext"/>
        <w:numPr>
          <w:ilvl w:val="0"/>
          <w:numId w:val="17"/>
        </w:numPr>
      </w:pPr>
      <w:r>
        <w:t xml:space="preserve">Tilläggsbelopp som enligt Skollagen 10 kap 39 § ska lämnas för elever som har ett omfattande behov av särskilt stöd och </w:t>
      </w:r>
      <w:r w:rsidRPr="00E6728D">
        <w:rPr>
          <w:rFonts w:cs="Arial"/>
          <w:color w:val="000000"/>
          <w:shd w:val="clear" w:color="auto" w:fill="FFFFFF"/>
        </w:rPr>
        <w:t>ska vara individuellt bestämt utifrån elevens behov.</w:t>
      </w:r>
      <w:r>
        <w:rPr>
          <w:rFonts w:cs="Arial"/>
          <w:color w:val="000000"/>
          <w:shd w:val="clear" w:color="auto" w:fill="FFFFFF"/>
        </w:rPr>
        <w:t xml:space="preserve"> </w:t>
      </w:r>
    </w:p>
    <w:p w:rsidR="00D15537" w:rsidRDefault="00D15537" w:rsidP="00D15537">
      <w:pPr>
        <w:pStyle w:val="Brdtext"/>
        <w:ind w:left="720"/>
      </w:pPr>
      <w:r>
        <w:t xml:space="preserve">Förslag till ny resursfördelningsmodell påverkar inte fördelning av tilläggsbelopp eftersom den söks i särskild ordning. Prövningen görs på samma grunder oavsett kommunal eller enskild regi. </w:t>
      </w:r>
    </w:p>
    <w:p w:rsidR="00D15537" w:rsidRDefault="00D15537" w:rsidP="00F63E3F">
      <w:pPr>
        <w:spacing w:after="120"/>
      </w:pPr>
    </w:p>
    <w:p w:rsidR="00F63E3F" w:rsidRDefault="00F63E3F" w:rsidP="00F63E3F">
      <w:pPr>
        <w:pStyle w:val="Rubrik3"/>
      </w:pPr>
      <w:r>
        <w:t xml:space="preserve">Sammanfattning </w:t>
      </w:r>
      <w:r w:rsidR="0030769F">
        <w:t xml:space="preserve">av Grundskolenämndens förslag till </w:t>
      </w:r>
      <w:r>
        <w:t xml:space="preserve">resursfördelningsmodell </w:t>
      </w:r>
    </w:p>
    <w:p w:rsidR="00D15537" w:rsidRDefault="00D15537" w:rsidP="006B43DC">
      <w:pPr>
        <w:pStyle w:val="Brdtext"/>
      </w:pPr>
    </w:p>
    <w:p w:rsidR="00962571" w:rsidRDefault="00962571" w:rsidP="006B43DC">
      <w:pPr>
        <w:pStyle w:val="Brdtext"/>
      </w:pPr>
      <w:r>
        <w:t>Grundskolenämnden erhåller ett kommunbidrag som beslutas av Kommunfullmäktige.</w:t>
      </w:r>
      <w:r w:rsidR="00043E20">
        <w:t xml:space="preserve"> Detta är grunden för det som ska fördelas i resursfördelningsmodellen.</w:t>
      </w:r>
    </w:p>
    <w:p w:rsidR="00962571" w:rsidRDefault="00D65856" w:rsidP="006B43DC">
      <w:pPr>
        <w:pStyle w:val="Brdtext"/>
      </w:pPr>
      <w:r>
        <w:br w:type="page"/>
      </w:r>
    </w:p>
    <w:p w:rsidR="00962571" w:rsidRDefault="00AB5AFA" w:rsidP="006B43DC">
      <w:pPr>
        <w:pStyle w:val="Brdtext"/>
      </w:pPr>
      <w:r>
        <w:t>Från kommunbidraget avräknas kostnader för:</w:t>
      </w:r>
      <w:r w:rsidR="00962571">
        <w:t xml:space="preserve"> </w:t>
      </w:r>
    </w:p>
    <w:p w:rsidR="006B43DC" w:rsidRDefault="00BB18B9" w:rsidP="00411666">
      <w:pPr>
        <w:pStyle w:val="Brdtext"/>
        <w:numPr>
          <w:ilvl w:val="0"/>
          <w:numId w:val="18"/>
        </w:numPr>
      </w:pPr>
      <w:r>
        <w:t>N</w:t>
      </w:r>
      <w:r w:rsidR="006B43DC">
        <w:t xml:space="preserve">ämnd och central administration. </w:t>
      </w:r>
      <w:r w:rsidR="00411666">
        <w:t>Enskilda huvudmän ersätts för sin administration med ett särskilt tillägg om 3% och en moms-kompensation om 6% enligt Skolförordningen 14 kap, 4 §</w:t>
      </w:r>
    </w:p>
    <w:p w:rsidR="006B43DC" w:rsidRDefault="007F7EAE" w:rsidP="00411666">
      <w:pPr>
        <w:pStyle w:val="Brdtext"/>
        <w:numPr>
          <w:ilvl w:val="0"/>
          <w:numId w:val="18"/>
        </w:numPr>
      </w:pPr>
      <w:r>
        <w:t>Grunds</w:t>
      </w:r>
      <w:r w:rsidR="006B43DC">
        <w:t xml:space="preserve">ärskola </w:t>
      </w:r>
    </w:p>
    <w:p w:rsidR="006B43DC" w:rsidRDefault="00411666" w:rsidP="00411666">
      <w:pPr>
        <w:pStyle w:val="Brdtext"/>
        <w:numPr>
          <w:ilvl w:val="0"/>
          <w:numId w:val="18"/>
        </w:numPr>
      </w:pPr>
      <w:r>
        <w:t>S</w:t>
      </w:r>
      <w:r w:rsidR="006B43DC">
        <w:t xml:space="preserve">kolskjuts </w:t>
      </w:r>
    </w:p>
    <w:p w:rsidR="00AB5AFA" w:rsidRDefault="00AB5AFA" w:rsidP="00411666">
      <w:pPr>
        <w:pStyle w:val="Brdtext"/>
        <w:ind w:left="720"/>
      </w:pPr>
    </w:p>
    <w:p w:rsidR="00AB5AFA" w:rsidRDefault="00411666" w:rsidP="006B43DC">
      <w:pPr>
        <w:pStyle w:val="Brdtext"/>
      </w:pPr>
      <w:r>
        <w:t>Avsättning</w:t>
      </w:r>
      <w:r w:rsidR="00AB5AFA">
        <w:t xml:space="preserve"> </w:t>
      </w:r>
      <w:r>
        <w:t>till anslagsfinansierad verksamhet kan beslutas av grundskolenämnden som tex:</w:t>
      </w:r>
    </w:p>
    <w:p w:rsidR="00411666" w:rsidRPr="00F81523" w:rsidRDefault="00BB18B9" w:rsidP="00411666">
      <w:pPr>
        <w:pStyle w:val="Brdtext"/>
        <w:numPr>
          <w:ilvl w:val="0"/>
          <w:numId w:val="19"/>
        </w:numPr>
        <w:rPr>
          <w:strike/>
        </w:rPr>
      </w:pPr>
      <w:r>
        <w:t>K</w:t>
      </w:r>
      <w:r w:rsidR="00411666">
        <w:t>ommungemensamma särskilda undervisningsgrupper</w:t>
      </w:r>
      <w:r>
        <w:t>/specialskolor</w:t>
      </w:r>
      <w:r w:rsidR="00411666">
        <w:t xml:space="preserve">. </w:t>
      </w:r>
    </w:p>
    <w:p w:rsidR="00411666" w:rsidRDefault="00BB18B9" w:rsidP="00411666">
      <w:pPr>
        <w:pStyle w:val="Brdtext"/>
        <w:numPr>
          <w:ilvl w:val="0"/>
          <w:numId w:val="19"/>
        </w:numPr>
      </w:pPr>
      <w:r>
        <w:t>A</w:t>
      </w:r>
      <w:r w:rsidR="00411666">
        <w:t xml:space="preserve">ndra verksamheter kan vara finansierade via </w:t>
      </w:r>
      <w:r w:rsidR="00043E20">
        <w:t>en kombination av anslag och</w:t>
      </w:r>
      <w:r w:rsidR="00411666">
        <w:t xml:space="preserve"> av statsbidrag. Dessa är studiehandledning, modersmålsundervisning och kartläggning av nyanlända elever som är kostnadsfritt för enskilda skolor och skolor i egen regi enligt den nivå som anges i grundskolenämndens budget.</w:t>
      </w:r>
    </w:p>
    <w:p w:rsidR="009E0F9F" w:rsidRDefault="009E0F9F" w:rsidP="009E0F9F">
      <w:pPr>
        <w:pStyle w:val="Brdtext"/>
      </w:pPr>
    </w:p>
    <w:p w:rsidR="00270957" w:rsidRDefault="00A53651" w:rsidP="009E0F9F">
      <w:pPr>
        <w:pStyle w:val="Brdtext"/>
      </w:pPr>
      <w:r>
        <w:t>Återstående del av kommunbidraget fördelas i resursfördelningsmodellen</w:t>
      </w:r>
      <w:r w:rsidR="00E6728D">
        <w:t>. Grundskolenämnden fördelar mellan de olika verksamheterna grundskola, förskoleklas</w:t>
      </w:r>
      <w:r w:rsidR="00BB18B9">
        <w:t>s</w:t>
      </w:r>
      <w:r w:rsidR="00E6728D">
        <w:t xml:space="preserve"> och fritidshem.</w:t>
      </w:r>
    </w:p>
    <w:p w:rsidR="006B43DC" w:rsidRDefault="006B43DC" w:rsidP="006B43DC">
      <w:pPr>
        <w:pStyle w:val="Brdtext"/>
      </w:pPr>
    </w:p>
    <w:p w:rsidR="006B43DC" w:rsidRDefault="00496313" w:rsidP="00E6728D">
      <w:pPr>
        <w:pStyle w:val="Rubrik4"/>
      </w:pPr>
      <w:r>
        <w:t>Resursfördelningsm</w:t>
      </w:r>
      <w:r w:rsidR="006B43DC">
        <w:t xml:space="preserve">odell för </w:t>
      </w:r>
      <w:r w:rsidR="00E6728D">
        <w:t xml:space="preserve">förskoleklass och </w:t>
      </w:r>
      <w:r w:rsidR="006B43DC">
        <w:t>grundskola</w:t>
      </w:r>
      <w:r w:rsidR="00A53651">
        <w:t xml:space="preserve"> </w:t>
      </w:r>
      <w:r w:rsidR="00E6728D">
        <w:t>år 1-9</w:t>
      </w:r>
    </w:p>
    <w:p w:rsidR="00E6728D" w:rsidRPr="00E6728D" w:rsidRDefault="00E6728D" w:rsidP="00E6728D">
      <w:pPr>
        <w:pStyle w:val="Brdtext"/>
      </w:pPr>
    </w:p>
    <w:p w:rsidR="00BB18B9" w:rsidRPr="00D21173" w:rsidRDefault="006B43DC" w:rsidP="00D21173">
      <w:pPr>
        <w:pStyle w:val="Tabellinnehll"/>
        <w:numPr>
          <w:ilvl w:val="0"/>
          <w:numId w:val="21"/>
        </w:numPr>
      </w:pPr>
      <w:r w:rsidRPr="00D21173">
        <w:rPr>
          <w:u w:val="single"/>
        </w:rPr>
        <w:t>Grundbelopp</w:t>
      </w:r>
    </w:p>
    <w:p w:rsidR="00D21173" w:rsidRDefault="00D21173" w:rsidP="00D21173">
      <w:pPr>
        <w:pStyle w:val="Tabellinnehll"/>
        <w:ind w:left="1287"/>
        <w:rPr>
          <w:color w:val="FF0000"/>
        </w:rPr>
      </w:pPr>
    </w:p>
    <w:p w:rsidR="00632936" w:rsidRPr="00E6728D" w:rsidRDefault="00632936" w:rsidP="00632936">
      <w:pPr>
        <w:pStyle w:val="Tabellinnehll"/>
        <w:ind w:firstLine="927"/>
      </w:pPr>
      <w:r>
        <w:t>1A</w:t>
      </w:r>
      <w:r>
        <w:tab/>
        <w:t xml:space="preserve"> Grundbelopp </w:t>
      </w:r>
      <w:r w:rsidR="0030769F">
        <w:t xml:space="preserve">per elev i </w:t>
      </w:r>
      <w:r>
        <w:t>grundskola år 1-9</w:t>
      </w:r>
    </w:p>
    <w:p w:rsidR="00632936" w:rsidRDefault="00632936" w:rsidP="00632936">
      <w:pPr>
        <w:pStyle w:val="Brdtext"/>
      </w:pPr>
    </w:p>
    <w:p w:rsidR="00632936" w:rsidRDefault="00632936" w:rsidP="00632936">
      <w:pPr>
        <w:pStyle w:val="Brdtext"/>
      </w:pPr>
      <w:r>
        <w:t>År 1-3</w:t>
      </w:r>
      <w:r>
        <w:tab/>
        <w:t>index 1,00</w:t>
      </w:r>
    </w:p>
    <w:p w:rsidR="00632936" w:rsidRDefault="00632936" w:rsidP="00632936">
      <w:pPr>
        <w:pStyle w:val="Brdtext"/>
      </w:pPr>
      <w:r>
        <w:t>År 4-6</w:t>
      </w:r>
      <w:r>
        <w:tab/>
        <w:t>index 1,21</w:t>
      </w:r>
    </w:p>
    <w:p w:rsidR="00632936" w:rsidRDefault="00632936" w:rsidP="00632936">
      <w:pPr>
        <w:pStyle w:val="Brdtext"/>
      </w:pPr>
      <w:r>
        <w:t>År 7-9</w:t>
      </w:r>
      <w:r>
        <w:tab/>
        <w:t>index 1,35</w:t>
      </w:r>
    </w:p>
    <w:p w:rsidR="00632936" w:rsidRDefault="00632936" w:rsidP="00632936">
      <w:pPr>
        <w:pStyle w:val="Brdtext"/>
      </w:pPr>
      <w:r>
        <w:t xml:space="preserve">Indexnivåer och deras värden skall löpande prövas av grundskolenämnden inför avgivande av budgetförslag för kommande år. </w:t>
      </w:r>
    </w:p>
    <w:p w:rsidR="00632936" w:rsidRDefault="00632936" w:rsidP="00632936">
      <w:pPr>
        <w:pStyle w:val="Brdtext"/>
      </w:pPr>
    </w:p>
    <w:p w:rsidR="00D21173" w:rsidRDefault="00D21173" w:rsidP="00D21173">
      <w:pPr>
        <w:pStyle w:val="Tabellinnehll"/>
        <w:ind w:firstLine="927"/>
      </w:pPr>
      <w:r>
        <w:t>1</w:t>
      </w:r>
      <w:r w:rsidR="00632936">
        <w:t>B</w:t>
      </w:r>
      <w:r w:rsidRPr="00E6728D">
        <w:t xml:space="preserve"> </w:t>
      </w:r>
      <w:r>
        <w:t xml:space="preserve"> Grundbelopp förskoleklass</w:t>
      </w:r>
    </w:p>
    <w:p w:rsidR="00D21173" w:rsidRDefault="00D21173" w:rsidP="00D21173">
      <w:pPr>
        <w:pStyle w:val="Tabellinnehll"/>
        <w:ind w:firstLine="927"/>
      </w:pPr>
    </w:p>
    <w:p w:rsidR="00D65856" w:rsidRDefault="00632936" w:rsidP="00632936">
      <w:pPr>
        <w:pStyle w:val="Tabellinnehll"/>
        <w:rPr>
          <w:rFonts w:ascii="Garamond" w:hAnsi="Garamond"/>
          <w:sz w:val="24"/>
          <w:szCs w:val="24"/>
        </w:rPr>
      </w:pPr>
      <w:r w:rsidRPr="00632936">
        <w:rPr>
          <w:rFonts w:ascii="Garamond" w:hAnsi="Garamond"/>
          <w:sz w:val="24"/>
          <w:szCs w:val="24"/>
        </w:rPr>
        <w:t xml:space="preserve">Fördelning per elev av totalt tilldelat grundbelopp </w:t>
      </w:r>
      <w:r>
        <w:rPr>
          <w:rFonts w:ascii="Garamond" w:hAnsi="Garamond"/>
          <w:sz w:val="24"/>
          <w:szCs w:val="24"/>
        </w:rPr>
        <w:t xml:space="preserve">till </w:t>
      </w:r>
      <w:r w:rsidRPr="00632936">
        <w:rPr>
          <w:rFonts w:ascii="Garamond" w:hAnsi="Garamond"/>
          <w:sz w:val="24"/>
          <w:szCs w:val="24"/>
        </w:rPr>
        <w:t>förskoleklass</w:t>
      </w:r>
      <w:r>
        <w:rPr>
          <w:rFonts w:ascii="Garamond" w:hAnsi="Garamond"/>
          <w:sz w:val="24"/>
          <w:szCs w:val="24"/>
        </w:rPr>
        <w:t>verksamhet.</w:t>
      </w:r>
    </w:p>
    <w:p w:rsidR="00D61207" w:rsidRDefault="00D61207" w:rsidP="00D61207"/>
    <w:p w:rsidR="00D61207" w:rsidRDefault="00D61207" w:rsidP="00D61207">
      <w:r>
        <w:t xml:space="preserve">Grundbeloppen ska vara på en nivå </w:t>
      </w:r>
      <w:r w:rsidR="00EA67AB">
        <w:t xml:space="preserve">så </w:t>
      </w:r>
      <w:r>
        <w:t xml:space="preserve">att en grundskola som erhåller ett minimum av strukturbelopp kan bedriva skolverksamhet </w:t>
      </w:r>
    </w:p>
    <w:p w:rsidR="00D21173" w:rsidRPr="00632936" w:rsidRDefault="00D65856" w:rsidP="00632936">
      <w:pPr>
        <w:pStyle w:val="Tabellinnehll"/>
        <w:rPr>
          <w:rFonts w:ascii="Garamond" w:hAnsi="Garamond"/>
          <w:sz w:val="24"/>
          <w:szCs w:val="24"/>
        </w:rPr>
      </w:pPr>
      <w:r>
        <w:rPr>
          <w:rFonts w:ascii="Garamond" w:hAnsi="Garamond"/>
          <w:sz w:val="24"/>
          <w:szCs w:val="24"/>
        </w:rPr>
        <w:br w:type="page"/>
      </w:r>
    </w:p>
    <w:p w:rsidR="00D21173" w:rsidRDefault="00D21173" w:rsidP="00D21173">
      <w:pPr>
        <w:pStyle w:val="Tabellinnehll"/>
        <w:ind w:firstLine="927"/>
      </w:pPr>
    </w:p>
    <w:p w:rsidR="00270957" w:rsidRDefault="00270957" w:rsidP="006B43DC">
      <w:pPr>
        <w:pStyle w:val="Tabellinnehll"/>
        <w:ind w:left="360"/>
        <w:rPr>
          <w:color w:val="FF0000"/>
        </w:rPr>
      </w:pPr>
    </w:p>
    <w:p w:rsidR="006B43DC" w:rsidRPr="00E6728D" w:rsidRDefault="006B43DC" w:rsidP="00E6728D">
      <w:pPr>
        <w:pStyle w:val="Tabellinnehll"/>
        <w:numPr>
          <w:ilvl w:val="0"/>
          <w:numId w:val="21"/>
        </w:numPr>
        <w:rPr>
          <w:u w:val="single"/>
        </w:rPr>
      </w:pPr>
      <w:r w:rsidRPr="00E6728D">
        <w:rPr>
          <w:u w:val="single"/>
        </w:rPr>
        <w:tab/>
        <w:t>Strukturbelopp</w:t>
      </w:r>
      <w:r w:rsidRPr="00E6728D">
        <w:rPr>
          <w:color w:val="FF0000"/>
          <w:u w:val="single"/>
        </w:rPr>
        <w:t xml:space="preserve"> </w:t>
      </w:r>
      <w:r w:rsidR="00A53651" w:rsidRPr="00E6728D">
        <w:rPr>
          <w:u w:val="single"/>
        </w:rPr>
        <w:t xml:space="preserve">till </w:t>
      </w:r>
      <w:r w:rsidRPr="00E6728D">
        <w:rPr>
          <w:u w:val="single"/>
        </w:rPr>
        <w:t>förskoleklass och grundskola år 1-9.</w:t>
      </w:r>
    </w:p>
    <w:p w:rsidR="006B43DC" w:rsidRDefault="006B43DC" w:rsidP="006B43DC">
      <w:pPr>
        <w:pStyle w:val="Tabellinnehll"/>
        <w:ind w:left="720"/>
        <w:rPr>
          <w:color w:val="FF0000"/>
        </w:rPr>
      </w:pPr>
    </w:p>
    <w:p w:rsidR="006B43DC" w:rsidRPr="00E6728D" w:rsidRDefault="006B43DC" w:rsidP="00E6728D">
      <w:pPr>
        <w:pStyle w:val="Tabellinnehll"/>
        <w:ind w:firstLine="927"/>
      </w:pPr>
      <w:r w:rsidRPr="00E6728D">
        <w:t xml:space="preserve">2A </w:t>
      </w:r>
      <w:r w:rsidR="00E6728D">
        <w:t xml:space="preserve"> </w:t>
      </w:r>
      <w:r w:rsidRPr="00E6728D">
        <w:t>Socioekonomisk fördelning</w:t>
      </w:r>
    </w:p>
    <w:p w:rsidR="006B43DC" w:rsidRPr="00F81523" w:rsidRDefault="006B43DC" w:rsidP="006B43DC">
      <w:pPr>
        <w:pStyle w:val="Tabellinnehll"/>
        <w:ind w:left="720"/>
        <w:rPr>
          <w:color w:val="FF0000"/>
        </w:rPr>
      </w:pPr>
    </w:p>
    <w:p w:rsidR="006B43DC" w:rsidRDefault="006B43DC" w:rsidP="006B43DC">
      <w:pPr>
        <w:pStyle w:val="Brdtext"/>
      </w:pPr>
      <w:r>
        <w:t xml:space="preserve">Modellen beräknar antalet elever som inte uppnår behörighet till gymnasieskolan. Modellen bygger på utfall för alla Boråselever. </w:t>
      </w:r>
    </w:p>
    <w:p w:rsidR="006B43DC" w:rsidRDefault="006B43DC" w:rsidP="006B43DC">
      <w:pPr>
        <w:pStyle w:val="Brdtext"/>
      </w:pPr>
      <w:r>
        <w:t xml:space="preserve">Modellen resulterar i ett index för var och en av skolorna i kommunen egen regi och enskilda. En skola med en lägre andel elever som riskerar att inte klara målen än genomsnittet får ett index lägre än 100 och en skola med en större beräknad andel som riskerar att inte klara målen får ett index som är högre än 100. Indexet användas som underlag för att fördela strukturbeloppet mellan skolorna. </w:t>
      </w:r>
    </w:p>
    <w:p w:rsidR="006B43DC" w:rsidRDefault="006B43DC" w:rsidP="006B43DC">
      <w:pPr>
        <w:pStyle w:val="Brdtext"/>
      </w:pPr>
      <w:r>
        <w:t xml:space="preserve">SCB har i sina beräkningar kommit fram till nedanstående förklarande variabler som ger maximal träffsäkerhet för Borås stad: </w:t>
      </w:r>
    </w:p>
    <w:p w:rsidR="006B43DC" w:rsidRDefault="006B43DC" w:rsidP="006B43DC">
      <w:pPr>
        <w:pStyle w:val="Brdtext"/>
        <w:numPr>
          <w:ilvl w:val="0"/>
          <w:numId w:val="14"/>
        </w:numPr>
      </w:pPr>
      <w:r>
        <w:t>Kön</w:t>
      </w:r>
    </w:p>
    <w:p w:rsidR="006B43DC" w:rsidRDefault="006B43DC" w:rsidP="006B43DC">
      <w:pPr>
        <w:pStyle w:val="Brdtext"/>
        <w:numPr>
          <w:ilvl w:val="0"/>
          <w:numId w:val="14"/>
        </w:numPr>
      </w:pPr>
      <w:r>
        <w:t>Nyligen invandrad</w:t>
      </w:r>
    </w:p>
    <w:p w:rsidR="006B43DC" w:rsidRDefault="006B43DC" w:rsidP="006B43DC">
      <w:pPr>
        <w:pStyle w:val="Brdtext"/>
        <w:numPr>
          <w:ilvl w:val="0"/>
          <w:numId w:val="14"/>
        </w:numPr>
      </w:pPr>
      <w:r>
        <w:t>Högsta utbildning för vårdnadshavare</w:t>
      </w:r>
    </w:p>
    <w:p w:rsidR="006B43DC" w:rsidRDefault="006B43DC" w:rsidP="006B43DC">
      <w:pPr>
        <w:pStyle w:val="Brdtext"/>
        <w:numPr>
          <w:ilvl w:val="0"/>
          <w:numId w:val="14"/>
        </w:numPr>
      </w:pPr>
      <w:r>
        <w:t>Ekonomiskt bistånd</w:t>
      </w:r>
    </w:p>
    <w:p w:rsidR="006B43DC" w:rsidRDefault="006B43DC" w:rsidP="006B43DC">
      <w:pPr>
        <w:pStyle w:val="Brdtext"/>
        <w:numPr>
          <w:ilvl w:val="0"/>
          <w:numId w:val="14"/>
        </w:numPr>
      </w:pPr>
      <w:r>
        <w:t>Bor med en eller båda vårdnadshavarna</w:t>
      </w:r>
    </w:p>
    <w:p w:rsidR="006B43DC" w:rsidRDefault="006B43DC" w:rsidP="006B43DC">
      <w:pPr>
        <w:pStyle w:val="Brdtext"/>
        <w:numPr>
          <w:ilvl w:val="0"/>
          <w:numId w:val="14"/>
        </w:numPr>
      </w:pPr>
      <w:r>
        <w:t>Vårdnadshavarnas inkomst</w:t>
      </w:r>
    </w:p>
    <w:p w:rsidR="006B43DC" w:rsidRDefault="006B43DC" w:rsidP="006B43DC">
      <w:pPr>
        <w:pStyle w:val="Brdtext"/>
        <w:numPr>
          <w:ilvl w:val="0"/>
          <w:numId w:val="14"/>
        </w:numPr>
      </w:pPr>
      <w:r>
        <w:t>Human Development Index (HDI)</w:t>
      </w:r>
    </w:p>
    <w:p w:rsidR="006B43DC" w:rsidRDefault="006B43DC" w:rsidP="006B43DC">
      <w:pPr>
        <w:pStyle w:val="Brdtext"/>
        <w:numPr>
          <w:ilvl w:val="0"/>
          <w:numId w:val="14"/>
        </w:numPr>
      </w:pPr>
      <w:r>
        <w:t>Bostadsområdets sociala tyngd (DeSO)</w:t>
      </w:r>
    </w:p>
    <w:p w:rsidR="006B43DC" w:rsidRDefault="006B43DC" w:rsidP="006B43DC">
      <w:pPr>
        <w:pStyle w:val="Brdtext"/>
      </w:pPr>
      <w:r>
        <w:t>Uppsättningen variabler skall följas upp av grundskolenämnden med stöd av SCB:s regressionsanalys som ger besked om vilken kombination som över tid ger högsta ”percent concordant” (”träffsäkerhet”).</w:t>
      </w:r>
    </w:p>
    <w:p w:rsidR="006B43DC" w:rsidRDefault="006B43DC" w:rsidP="006B43DC">
      <w:pPr>
        <w:pStyle w:val="Tabellinnehll"/>
        <w:ind w:left="720"/>
        <w:rPr>
          <w:color w:val="FF0000"/>
        </w:rPr>
      </w:pPr>
    </w:p>
    <w:p w:rsidR="006B43DC" w:rsidRPr="006B43DC" w:rsidRDefault="00EC736A" w:rsidP="006F2BB1">
      <w:pPr>
        <w:pStyle w:val="Tabellinnehll"/>
        <w:ind w:firstLine="927"/>
        <w:rPr>
          <w:rFonts w:ascii="Calibri Light" w:hAnsi="Calibri Light" w:cs="Calibri Light"/>
          <w:color w:val="FF0000"/>
        </w:rPr>
      </w:pPr>
      <w:r w:rsidRPr="00EC736A">
        <w:rPr>
          <w:color w:val="FF0000"/>
        </w:rPr>
        <w:t>2B</w:t>
      </w:r>
      <w:r w:rsidR="006F2BB1" w:rsidRPr="00E6728D">
        <w:t xml:space="preserve"> </w:t>
      </w:r>
      <w:r w:rsidR="006F2BB1">
        <w:t xml:space="preserve"> Ersättning till små skolor på små orter</w:t>
      </w:r>
      <w:r>
        <w:t xml:space="preserve"> </w:t>
      </w:r>
      <w:r w:rsidRPr="00EC736A">
        <w:rPr>
          <w:color w:val="FF0000"/>
        </w:rPr>
        <w:t>(per skola)</w:t>
      </w:r>
    </w:p>
    <w:p w:rsidR="006B43DC" w:rsidRPr="006B43DC" w:rsidRDefault="006B43DC" w:rsidP="006B43DC">
      <w:pPr>
        <w:pStyle w:val="Tabellinnehll"/>
        <w:rPr>
          <w:rFonts w:ascii="Calibri Light" w:hAnsi="Calibri Light" w:cs="Calibri Light"/>
          <w:color w:val="FF0000"/>
        </w:rPr>
      </w:pPr>
    </w:p>
    <w:p w:rsidR="006B43DC" w:rsidRDefault="002D1238" w:rsidP="006B43DC">
      <w:pPr>
        <w:pStyle w:val="Tabellinnehll"/>
        <w:rPr>
          <w:rFonts w:ascii="Garamond" w:hAnsi="Garamond" w:cs="Calibri Light"/>
          <w:sz w:val="24"/>
          <w:szCs w:val="24"/>
        </w:rPr>
      </w:pPr>
      <w:r>
        <w:rPr>
          <w:rFonts w:ascii="Garamond" w:hAnsi="Garamond" w:cs="Calibri Light"/>
          <w:sz w:val="24"/>
          <w:szCs w:val="24"/>
        </w:rPr>
        <w:t>Vilka skolor och orter som definieras som små</w:t>
      </w:r>
      <w:r w:rsidR="00496313" w:rsidRPr="00496313">
        <w:rPr>
          <w:rFonts w:ascii="Garamond" w:hAnsi="Garamond" w:cs="Calibri Light"/>
          <w:sz w:val="24"/>
          <w:szCs w:val="24"/>
        </w:rPr>
        <w:t xml:space="preserve"> </w:t>
      </w:r>
      <w:r w:rsidR="006B43DC" w:rsidRPr="00496313">
        <w:rPr>
          <w:rFonts w:ascii="Garamond" w:hAnsi="Garamond" w:cs="Calibri Light"/>
          <w:sz w:val="24"/>
          <w:szCs w:val="24"/>
        </w:rPr>
        <w:t>fastställs av Grundskolenämnden</w:t>
      </w:r>
      <w:r>
        <w:rPr>
          <w:rFonts w:ascii="Garamond" w:hAnsi="Garamond" w:cs="Calibri Light"/>
          <w:sz w:val="24"/>
          <w:szCs w:val="24"/>
        </w:rPr>
        <w:t>.</w:t>
      </w:r>
    </w:p>
    <w:p w:rsidR="00D15537" w:rsidRDefault="00D15537" w:rsidP="002D1238">
      <w:pPr>
        <w:pStyle w:val="Brdtext"/>
      </w:pPr>
    </w:p>
    <w:p w:rsidR="006B43DC" w:rsidRDefault="00D61207" w:rsidP="00E6728D">
      <w:pPr>
        <w:pStyle w:val="Rubrik4"/>
      </w:pPr>
      <w:r>
        <w:br w:type="page"/>
      </w:r>
      <w:r w:rsidR="00E6728D">
        <w:t>Resursfördelningsm</w:t>
      </w:r>
      <w:r w:rsidR="006B43DC">
        <w:t>odell för fritidshem</w:t>
      </w:r>
    </w:p>
    <w:p w:rsidR="006B43DC" w:rsidRDefault="006B43DC" w:rsidP="006B43DC">
      <w:pPr>
        <w:pStyle w:val="Brdtext"/>
      </w:pPr>
    </w:p>
    <w:p w:rsidR="006B43DC" w:rsidRPr="006F2BB1" w:rsidRDefault="006B43DC" w:rsidP="006F2BB1">
      <w:pPr>
        <w:pStyle w:val="Tabellinnehll"/>
        <w:numPr>
          <w:ilvl w:val="0"/>
          <w:numId w:val="22"/>
        </w:numPr>
        <w:rPr>
          <w:u w:val="single"/>
        </w:rPr>
      </w:pPr>
      <w:r w:rsidRPr="006F2BB1">
        <w:rPr>
          <w:u w:val="single"/>
        </w:rPr>
        <w:t>Grundbelopp</w:t>
      </w:r>
      <w:r w:rsidR="0030769F">
        <w:rPr>
          <w:u w:val="single"/>
        </w:rPr>
        <w:t xml:space="preserve"> per elev</w:t>
      </w:r>
      <w:r w:rsidRPr="006F2BB1">
        <w:rPr>
          <w:u w:val="single"/>
        </w:rPr>
        <w:t xml:space="preserve"> till fritidshem</w:t>
      </w:r>
    </w:p>
    <w:p w:rsidR="006B43DC" w:rsidRPr="00F81523" w:rsidRDefault="006B43DC" w:rsidP="006B43DC">
      <w:pPr>
        <w:pStyle w:val="Brdtext"/>
      </w:pPr>
    </w:p>
    <w:p w:rsidR="006B43DC" w:rsidRDefault="006B43DC" w:rsidP="006B43DC">
      <w:pPr>
        <w:pStyle w:val="Brdtext"/>
      </w:pPr>
      <w:r>
        <w:t>För elever i fritidshem delas grundersättningen upp i nivåer, index, efter aktuell årskurs.</w:t>
      </w:r>
    </w:p>
    <w:p w:rsidR="006B43DC" w:rsidRDefault="00496313" w:rsidP="006B43DC">
      <w:pPr>
        <w:pStyle w:val="Brdtext"/>
      </w:pPr>
      <w:r>
        <w:t xml:space="preserve">År </w:t>
      </w:r>
      <w:r w:rsidR="002D1238">
        <w:t>F</w:t>
      </w:r>
      <w:r w:rsidR="006B43DC">
        <w:t xml:space="preserve">-3 </w:t>
      </w:r>
      <w:r>
        <w:tab/>
      </w:r>
      <w:r w:rsidR="006B43DC">
        <w:t>index 1,3</w:t>
      </w:r>
    </w:p>
    <w:p w:rsidR="006B43DC" w:rsidRDefault="00496313" w:rsidP="006B43DC">
      <w:pPr>
        <w:pStyle w:val="Brdtext"/>
      </w:pPr>
      <w:r>
        <w:t xml:space="preserve">År </w:t>
      </w:r>
      <w:r w:rsidR="006B43DC">
        <w:t>4-6</w:t>
      </w:r>
      <w:r>
        <w:tab/>
      </w:r>
      <w:r w:rsidR="006B43DC">
        <w:t xml:space="preserve"> index 1,0 </w:t>
      </w:r>
    </w:p>
    <w:p w:rsidR="006B43DC" w:rsidRDefault="006B43DC" w:rsidP="006B43DC">
      <w:pPr>
        <w:pStyle w:val="Brdtext"/>
      </w:pPr>
      <w:r>
        <w:t>Indexnivåernas värden och indelning prövas av Grundskolenämnden inför varje års budget.</w:t>
      </w:r>
    </w:p>
    <w:p w:rsidR="006B43DC" w:rsidRDefault="006B43DC" w:rsidP="006B43DC">
      <w:pPr>
        <w:pStyle w:val="Brdtext"/>
      </w:pPr>
    </w:p>
    <w:p w:rsidR="006B43DC" w:rsidRPr="006F2BB1" w:rsidRDefault="006B43DC" w:rsidP="006F2BB1">
      <w:pPr>
        <w:pStyle w:val="Tabellinnehll"/>
        <w:numPr>
          <w:ilvl w:val="0"/>
          <w:numId w:val="22"/>
        </w:numPr>
        <w:rPr>
          <w:u w:val="single"/>
        </w:rPr>
      </w:pPr>
      <w:r w:rsidRPr="006F2BB1">
        <w:rPr>
          <w:u w:val="single"/>
        </w:rPr>
        <w:t>Strukturbelopp till fritidshem</w:t>
      </w:r>
    </w:p>
    <w:p w:rsidR="006B43DC" w:rsidRDefault="006B43DC" w:rsidP="006B43DC">
      <w:pPr>
        <w:pStyle w:val="Brdtext"/>
      </w:pPr>
    </w:p>
    <w:p w:rsidR="006B43DC" w:rsidRPr="00BB18B9" w:rsidRDefault="00D21173" w:rsidP="006B43DC">
      <w:pPr>
        <w:pStyle w:val="Brdtext"/>
      </w:pPr>
      <w:r>
        <w:t xml:space="preserve">Ingen fördelning som härrör sig till </w:t>
      </w:r>
      <w:r w:rsidR="00BB18B9" w:rsidRPr="00BB18B9">
        <w:t>elevers</w:t>
      </w:r>
      <w:r w:rsidR="006B43DC" w:rsidRPr="00BB18B9">
        <w:t xml:space="preserve"> olika förutsättningar och behov</w:t>
      </w:r>
    </w:p>
    <w:p w:rsidR="00D15537" w:rsidRDefault="00D15537" w:rsidP="00DE5A66">
      <w:pPr>
        <w:pStyle w:val="Rubrik4"/>
      </w:pPr>
    </w:p>
    <w:p w:rsidR="002D1238" w:rsidRDefault="00DE5A66" w:rsidP="00DE5A66">
      <w:pPr>
        <w:pStyle w:val="Rubrik4"/>
      </w:pPr>
      <w:r>
        <w:t>Lokalkostnader</w:t>
      </w:r>
    </w:p>
    <w:p w:rsidR="00411666" w:rsidRDefault="00411666" w:rsidP="00411666">
      <w:pPr>
        <w:pStyle w:val="Brdtext"/>
      </w:pPr>
      <w:r>
        <w:t>Enskilda huvudmän ersätts för sina lokalkostnader</w:t>
      </w:r>
      <w:r w:rsidRPr="00411666">
        <w:t xml:space="preserve"> </w:t>
      </w:r>
      <w:r>
        <w:t>utifrån den genomsnittliga kostnaden för den egna regins lokalkostnader per elev</w:t>
      </w:r>
      <w:r w:rsidR="00BE5501">
        <w:t xml:space="preserve"> enligt grundregeln, Skolförordningen 14 kap 6 § 1 st </w:t>
      </w:r>
      <w:r>
        <w:t>.</w:t>
      </w:r>
    </w:p>
    <w:p w:rsidR="00D15537" w:rsidRDefault="00D15537" w:rsidP="00DE5A66">
      <w:pPr>
        <w:pStyle w:val="Rubrik4"/>
      </w:pPr>
    </w:p>
    <w:p w:rsidR="00DE5A66" w:rsidRDefault="00DE5A66" w:rsidP="00DE5A66">
      <w:pPr>
        <w:pStyle w:val="Rubrik4"/>
      </w:pPr>
      <w:r>
        <w:t>Övrig</w:t>
      </w:r>
      <w:r w:rsidR="00D15537">
        <w:t>t</w:t>
      </w:r>
    </w:p>
    <w:p w:rsidR="00DE5A66" w:rsidRDefault="00DE5A66" w:rsidP="00DE5A66">
      <w:pPr>
        <w:pStyle w:val="Brdtext"/>
      </w:pPr>
      <w:r>
        <w:t xml:space="preserve">Riktade statsbidrag som berörd verksamhet är berättigade till söks separat av respektive huvudman och ingår ej i denna modell. </w:t>
      </w:r>
    </w:p>
    <w:p w:rsidR="00DE5A66" w:rsidRDefault="00DE5A66" w:rsidP="00DE5A66">
      <w:pPr>
        <w:pStyle w:val="Brdtext"/>
      </w:pPr>
      <w:r>
        <w:t>Ansökning av ersättning från Migrationsverket för asyl- och tillståndssökande görs i särskild ordning.</w:t>
      </w:r>
    </w:p>
    <w:p w:rsidR="00D15537" w:rsidRDefault="00D15537" w:rsidP="00DE5A66">
      <w:pPr>
        <w:pStyle w:val="Brdtext"/>
      </w:pPr>
    </w:p>
    <w:p w:rsidR="00D15537" w:rsidRDefault="00D15537" w:rsidP="00D15537">
      <w:pPr>
        <w:pStyle w:val="Brdtext"/>
      </w:pPr>
      <w:r>
        <w:t>För mer specificerad information om vilka ställningstaganden m.m. som gjorts hänvisas till Grundskolenämndens förslag till ny resursfördelningsmodell enligt bifogat beslutsunderlag.</w:t>
      </w:r>
    </w:p>
    <w:p w:rsidR="008370F2" w:rsidRDefault="008370F2" w:rsidP="008370F2">
      <w:pPr>
        <w:pStyle w:val="Brdtext"/>
      </w:pPr>
    </w:p>
    <w:p w:rsidR="008370F2" w:rsidRDefault="00365CA1" w:rsidP="00BC741A">
      <w:pPr>
        <w:pStyle w:val="Rubrik3"/>
      </w:pPr>
      <w:r>
        <w:t>Förändringar i jämförelse med Grundskolenämndens förslag</w:t>
      </w:r>
    </w:p>
    <w:p w:rsidR="00ED346D" w:rsidRDefault="008370F2" w:rsidP="008370F2">
      <w:pPr>
        <w:pStyle w:val="Brdtext"/>
      </w:pPr>
      <w:r>
        <w:t xml:space="preserve"> I</w:t>
      </w:r>
      <w:r w:rsidR="00365CA1">
        <w:t xml:space="preserve"> de</w:t>
      </w:r>
      <w:r w:rsidR="00BE5501">
        <w:t>nna sammanfattning har följande</w:t>
      </w:r>
      <w:r>
        <w:t xml:space="preserve"> korrigeringar</w:t>
      </w:r>
      <w:r w:rsidR="00BE5501">
        <w:t>, förtydligande eller tillägg gjorts</w:t>
      </w:r>
      <w:r>
        <w:t xml:space="preserve"> i jämförelse </w:t>
      </w:r>
      <w:r w:rsidR="00F63E3F">
        <w:t>med Grundskolenämndens förslag</w:t>
      </w:r>
      <w:r w:rsidR="00ED346D">
        <w:t>:</w:t>
      </w:r>
    </w:p>
    <w:p w:rsidR="006F2BB1" w:rsidRDefault="00ED346D" w:rsidP="006F2BB1">
      <w:pPr>
        <w:pStyle w:val="Brdtext"/>
        <w:numPr>
          <w:ilvl w:val="0"/>
          <w:numId w:val="13"/>
        </w:numPr>
      </w:pPr>
      <w:r>
        <w:t>S</w:t>
      </w:r>
      <w:r w:rsidR="00354E35">
        <w:t xml:space="preserve">amma begrepp som används i Skollagen samt i lagrådsremiss </w:t>
      </w:r>
      <w:r>
        <w:t xml:space="preserve">2018-08-30 </w:t>
      </w:r>
      <w:r w:rsidR="00F63E3F">
        <w:t>har använt</w:t>
      </w:r>
      <w:r w:rsidR="00354E35">
        <w:t xml:space="preserve">s </w:t>
      </w:r>
      <w:r w:rsidR="00F63E3F">
        <w:t>i sammanfattningen</w:t>
      </w:r>
      <w:r w:rsidR="00354E35">
        <w:t xml:space="preserve">, </w:t>
      </w:r>
      <w:r>
        <w:t>tex grundbelopp, strukturbelopp samt tilläggsbelopp</w:t>
      </w:r>
      <w:r w:rsidR="006F2BB1">
        <w:t>.</w:t>
      </w:r>
    </w:p>
    <w:p w:rsidR="00ED346D" w:rsidRDefault="00ED346D" w:rsidP="006F2BB1">
      <w:pPr>
        <w:pStyle w:val="Brdtext"/>
        <w:numPr>
          <w:ilvl w:val="0"/>
          <w:numId w:val="13"/>
        </w:numPr>
      </w:pPr>
      <w:r>
        <w:t>Strukturbelopp kan omfatta fler fördeln</w:t>
      </w:r>
      <w:r w:rsidR="00F63E3F">
        <w:t xml:space="preserve">ingar än enbart socioekonomisk. I </w:t>
      </w:r>
      <w:r w:rsidR="00A53651">
        <w:t>denna sammanfattning</w:t>
      </w:r>
      <w:r w:rsidR="00F63E3F">
        <w:t xml:space="preserve"> </w:t>
      </w:r>
      <w:r>
        <w:t>definieras</w:t>
      </w:r>
      <w:r w:rsidR="00354E35">
        <w:t xml:space="preserve"> små skolor på små orter som ett</w:t>
      </w:r>
      <w:r w:rsidR="00365CA1">
        <w:t xml:space="preserve"> strukturbelopp och inte som </w:t>
      </w:r>
      <w:r w:rsidR="00354E35">
        <w:t>anslagsfinansiering</w:t>
      </w:r>
      <w:r w:rsidR="002D7999">
        <w:t xml:space="preserve">. Korrigeringen </w:t>
      </w:r>
      <w:r w:rsidR="00F63E3F">
        <w:t>i</w:t>
      </w:r>
      <w:r w:rsidR="002D7999">
        <w:t>nnebär även ett tydliggörande av att</w:t>
      </w:r>
      <w:r w:rsidR="00F63E3F">
        <w:t xml:space="preserve"> likabehandlingsprincipen</w:t>
      </w:r>
      <w:r w:rsidR="002D7999">
        <w:t xml:space="preserve"> gäller.</w:t>
      </w:r>
    </w:p>
    <w:p w:rsidR="003F4921" w:rsidRDefault="002D7999" w:rsidP="00ED346D">
      <w:pPr>
        <w:pStyle w:val="Brdtext"/>
        <w:numPr>
          <w:ilvl w:val="0"/>
          <w:numId w:val="13"/>
        </w:numPr>
      </w:pPr>
      <w:r>
        <w:t>A</w:t>
      </w:r>
      <w:r w:rsidR="00ED346D">
        <w:t xml:space="preserve">tt det ur tilläggsbeloppet fördelas resurser till särskilda utbildningsgrupper </w:t>
      </w:r>
      <w:r>
        <w:t xml:space="preserve">i </w:t>
      </w:r>
      <w:r w:rsidR="00ED346D">
        <w:t>egen re</w:t>
      </w:r>
      <w:r w:rsidR="006F2BB1">
        <w:t xml:space="preserve">gi stryks eftersom det i förslaget är en otydlighet </w:t>
      </w:r>
      <w:r w:rsidR="007F7EAE">
        <w:t>ifall</w:t>
      </w:r>
      <w:r w:rsidR="00ED346D">
        <w:t xml:space="preserve"> det strider mot likabehandlingsprincipen. </w:t>
      </w:r>
      <w:r w:rsidR="00354E35">
        <w:t xml:space="preserve"> </w:t>
      </w:r>
      <w:r w:rsidR="008370F2">
        <w:t xml:space="preserve"> </w:t>
      </w:r>
    </w:p>
    <w:p w:rsidR="00A53651" w:rsidRDefault="002C65B8" w:rsidP="00ED346D">
      <w:pPr>
        <w:pStyle w:val="Brdtext"/>
        <w:numPr>
          <w:ilvl w:val="0"/>
          <w:numId w:val="13"/>
        </w:numPr>
      </w:pPr>
      <w:r>
        <w:t xml:space="preserve">Förtydligande ang </w:t>
      </w:r>
      <w:r w:rsidR="009968E4" w:rsidRPr="009968E4">
        <w:t xml:space="preserve">förskoleklassens </w:t>
      </w:r>
      <w:r w:rsidR="009968E4">
        <w:t>grundbelopp</w:t>
      </w:r>
      <w:r>
        <w:t xml:space="preserve"> oc</w:t>
      </w:r>
      <w:r w:rsidR="007F7EAE">
        <w:t>h fritidshemmens strukturbelopp.</w:t>
      </w:r>
    </w:p>
    <w:p w:rsidR="008232BE" w:rsidRPr="009968E4" w:rsidRDefault="008232BE" w:rsidP="00ED346D">
      <w:pPr>
        <w:pStyle w:val="Brdtext"/>
        <w:numPr>
          <w:ilvl w:val="0"/>
          <w:numId w:val="13"/>
        </w:numPr>
      </w:pPr>
      <w:r>
        <w:t>Vilka skolor och orter som är små ska definieras av grundskolenämnden.</w:t>
      </w:r>
    </w:p>
    <w:p w:rsidR="00BB18B9" w:rsidRDefault="00BB18B9" w:rsidP="00E157CA">
      <w:pPr>
        <w:rPr>
          <w:color w:val="808080"/>
        </w:rPr>
      </w:pPr>
      <w:bookmarkStart w:id="8" w:name="KompletteringSlut"/>
      <w:bookmarkEnd w:id="8"/>
    </w:p>
    <w:p w:rsidR="00E157CA" w:rsidRPr="00E157CA" w:rsidRDefault="00BB18B9"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354E35" w:rsidP="00D61207">
      <w:pPr>
        <w:pStyle w:val="Brdtext"/>
        <w:numPr>
          <w:ilvl w:val="0"/>
          <w:numId w:val="24"/>
        </w:numPr>
        <w:spacing w:after="0"/>
      </w:pPr>
      <w:bookmarkStart w:id="9" w:name="Forslag"/>
      <w:bookmarkEnd w:id="9"/>
      <w:r>
        <w:t>Resursfördelningsmodell för Grundskolenämnden</w:t>
      </w:r>
    </w:p>
    <w:p w:rsidR="00D61207" w:rsidRDefault="00D61207" w:rsidP="00D61207">
      <w:pPr>
        <w:pStyle w:val="Brdtext"/>
        <w:numPr>
          <w:ilvl w:val="0"/>
          <w:numId w:val="24"/>
        </w:numPr>
        <w:spacing w:after="0"/>
      </w:pPr>
      <w:r>
        <w:t>Underlag från SCB, grundskola</w:t>
      </w:r>
    </w:p>
    <w:p w:rsidR="00E157CA" w:rsidRPr="00E157CA" w:rsidRDefault="00D72902" w:rsidP="00E157CA">
      <w:pPr>
        <w:pStyle w:val="Brdtext"/>
        <w:spacing w:after="0"/>
      </w:pPr>
      <w:bookmarkStart w:id="10" w:name="ForslagSlut"/>
      <w:bookmarkEnd w:id="10"/>
      <w:r>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Default="00E004A6" w:rsidP="00EE1237">
      <w:pPr>
        <w:pStyle w:val="Brdtext"/>
      </w:pPr>
    </w:p>
    <w:p w:rsidR="00E004A6" w:rsidRPr="00EE1237" w:rsidRDefault="00E004A6" w:rsidP="00EE1237">
      <w:pPr>
        <w:pStyle w:val="Brdtext"/>
      </w:pPr>
    </w:p>
    <w:p w:rsidR="004B5C39" w:rsidRPr="002B11B9" w:rsidRDefault="004B5C39" w:rsidP="004B5C39">
      <w:pPr>
        <w:spacing w:after="160" w:line="259" w:lineRule="auto"/>
        <w:rPr>
          <w:rFonts w:ascii="Calibri" w:eastAsia="Calibri" w:hAnsi="Calibri"/>
          <w:b/>
          <w:color w:val="FF0000"/>
        </w:rPr>
      </w:pPr>
      <w:r w:rsidRPr="002B11B9">
        <w:rPr>
          <w:rFonts w:ascii="Calibri" w:eastAsia="Calibri" w:hAnsi="Calibri"/>
          <w:b/>
          <w:color w:val="FF0000"/>
        </w:rPr>
        <w:t>Allianspartierna i Borås</w:t>
      </w:r>
    </w:p>
    <w:p w:rsidR="004B5C39" w:rsidRPr="002B11B9" w:rsidRDefault="004B5C39" w:rsidP="004B5C39">
      <w:pPr>
        <w:spacing w:after="160" w:line="259" w:lineRule="auto"/>
        <w:rPr>
          <w:rFonts w:ascii="Calibri" w:eastAsia="Calibri" w:hAnsi="Calibri"/>
          <w:b/>
          <w:color w:val="FF0000"/>
        </w:rPr>
      </w:pPr>
      <w:r w:rsidRPr="002B11B9">
        <w:rPr>
          <w:rFonts w:ascii="Calibri" w:eastAsia="Calibri" w:hAnsi="Calibri"/>
          <w:b/>
          <w:color w:val="FF0000"/>
        </w:rPr>
        <w:t>Moderaterna</w:t>
      </w:r>
      <w:r w:rsidRPr="002B11B9">
        <w:rPr>
          <w:rFonts w:ascii="Calibri" w:eastAsia="Calibri" w:hAnsi="Calibri"/>
          <w:b/>
          <w:color w:val="FF0000"/>
        </w:rPr>
        <w:tab/>
        <w:t xml:space="preserve">Kristdemokraterna </w:t>
      </w:r>
    </w:p>
    <w:p w:rsidR="004B5C39" w:rsidRPr="00E7170F" w:rsidRDefault="004B5C39" w:rsidP="004B5C39">
      <w:pPr>
        <w:pStyle w:val="Brdtext"/>
        <w:rPr>
          <w:rFonts w:ascii="Calibri" w:eastAsia="Calibri" w:hAnsi="Calibri"/>
        </w:rPr>
      </w:pPr>
    </w:p>
    <w:p w:rsidR="004B5C39" w:rsidRPr="002B11B9" w:rsidRDefault="004B5C39" w:rsidP="004B5C39">
      <w:pPr>
        <w:pStyle w:val="Brdtext"/>
        <w:rPr>
          <w:vanish/>
          <w:color w:val="FF0000"/>
        </w:rPr>
      </w:pPr>
      <w:r w:rsidRPr="002B11B9">
        <w:rPr>
          <w:rFonts w:ascii="Calibri" w:eastAsia="Calibri" w:hAnsi="Calibri"/>
          <w:color w:val="FF0000"/>
        </w:rPr>
        <w:t>Annette Carlson</w:t>
      </w:r>
      <w:r w:rsidRPr="002B11B9">
        <w:rPr>
          <w:rFonts w:ascii="Calibri" w:eastAsia="Calibri" w:hAnsi="Calibri"/>
          <w:color w:val="FF0000"/>
        </w:rPr>
        <w:tab/>
        <w:t>Niklas Arvidsson</w:t>
      </w:r>
      <w:r w:rsidRPr="002B11B9">
        <w:rPr>
          <w:vanish/>
          <w:color w:val="FF0000"/>
        </w:rPr>
        <w:t xml:space="preserve"> [Under denna rubrik anger handläggaren vilka som ska ta del av beslutet. Ange även e-postadress/postadress. </w:t>
      </w:r>
    </w:p>
    <w:p w:rsidR="004B5C39" w:rsidRPr="002B11B9" w:rsidRDefault="004B5C39" w:rsidP="004B5C39">
      <w:pPr>
        <w:pStyle w:val="Brdtext"/>
        <w:rPr>
          <w:vanish/>
          <w:color w:val="FF0000"/>
        </w:rPr>
      </w:pPr>
      <w:r w:rsidRPr="002B11B9">
        <w:rPr>
          <w:vanish/>
          <w:color w:val="FF0000"/>
        </w:rPr>
        <w:t>Ska beslutet inte expedieras ange då: ”Ingen expediering”]</w:t>
      </w:r>
    </w:p>
    <w:p w:rsidR="004B5C39" w:rsidRPr="002B11B9" w:rsidRDefault="004B5C39" w:rsidP="004B5C39">
      <w:pPr>
        <w:pStyle w:val="Brdtext"/>
        <w:rPr>
          <w:vanish/>
          <w:color w:val="FF0000"/>
        </w:rPr>
      </w:pPr>
    </w:p>
    <w:p w:rsidR="004B5C39" w:rsidRPr="002B11B9" w:rsidRDefault="004B5C39" w:rsidP="004B5C39">
      <w:pPr>
        <w:pStyle w:val="Brdtext"/>
        <w:rPr>
          <w:vanish/>
          <w:color w:val="FF0000"/>
        </w:rPr>
      </w:pPr>
    </w:p>
    <w:p w:rsidR="004B5C39" w:rsidRPr="002B11B9" w:rsidRDefault="004B5C39" w:rsidP="004B5C39">
      <w:pPr>
        <w:pStyle w:val="Brdtext"/>
        <w:rPr>
          <w:vanish/>
          <w:color w:val="FF0000"/>
        </w:rPr>
      </w:pPr>
    </w:p>
    <w:p w:rsidR="004B5C39" w:rsidRPr="002B11B9" w:rsidRDefault="004B5C39" w:rsidP="004B5C39">
      <w:pPr>
        <w:spacing w:line="240" w:lineRule="auto"/>
      </w:pPr>
    </w:p>
    <w:p w:rsidR="00375E69" w:rsidRPr="007F0749" w:rsidRDefault="00375E69" w:rsidP="00755107">
      <w:pPr>
        <w:spacing w:line="240" w:lineRule="auto"/>
      </w:pPr>
      <w:bookmarkStart w:id="11" w:name="_GoBack"/>
      <w:bookmarkEnd w:id="11"/>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6A" w:rsidRDefault="00EC736A" w:rsidP="00A80039">
      <w:pPr>
        <w:pStyle w:val="Tabellinnehll"/>
      </w:pPr>
      <w:r>
        <w:separator/>
      </w:r>
    </w:p>
  </w:endnote>
  <w:endnote w:type="continuationSeparator" w:id="0">
    <w:p w:rsidR="00EC736A" w:rsidRDefault="00EC736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F" w:rsidRDefault="003076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F" w:rsidRDefault="0030769F"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F" w:rsidRDefault="0030769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0769F" w:rsidTr="000022F5">
      <w:trPr>
        <w:trHeight w:val="480"/>
      </w:trPr>
      <w:tc>
        <w:tcPr>
          <w:tcW w:w="10433" w:type="dxa"/>
          <w:gridSpan w:val="5"/>
          <w:tcBorders>
            <w:bottom w:val="single" w:sz="4" w:space="0" w:color="auto"/>
          </w:tcBorders>
          <w:vAlign w:val="bottom"/>
        </w:tcPr>
        <w:p w:rsidR="0030769F" w:rsidRPr="005B5CE4" w:rsidRDefault="0030769F" w:rsidP="0092549B">
          <w:pPr>
            <w:pStyle w:val="Sidfot"/>
            <w:spacing w:after="60"/>
            <w:rPr>
              <w:sz w:val="20"/>
            </w:rPr>
          </w:pPr>
          <w:r>
            <w:rPr>
              <w:sz w:val="20"/>
            </w:rPr>
            <w:t>Kommunstyrelsen</w:t>
          </w:r>
        </w:p>
      </w:tc>
    </w:tr>
    <w:tr w:rsidR="0030769F" w:rsidTr="00755107">
      <w:trPr>
        <w:trHeight w:val="480"/>
      </w:trPr>
      <w:tc>
        <w:tcPr>
          <w:tcW w:w="2244" w:type="dxa"/>
          <w:tcBorders>
            <w:top w:val="single" w:sz="4" w:space="0" w:color="auto"/>
          </w:tcBorders>
        </w:tcPr>
        <w:p w:rsidR="0030769F" w:rsidRDefault="0030769F" w:rsidP="0092549B">
          <w:pPr>
            <w:pStyle w:val="Sidfotledtext"/>
          </w:pPr>
          <w:r>
            <w:t>Postadress</w:t>
          </w:r>
        </w:p>
        <w:p w:rsidR="0030769F" w:rsidRDefault="0030769F" w:rsidP="0092549B">
          <w:pPr>
            <w:pStyle w:val="Sidfot"/>
          </w:pPr>
          <w:r>
            <w:t>501 80 Borås</w:t>
          </w:r>
        </w:p>
      </w:tc>
      <w:tc>
        <w:tcPr>
          <w:tcW w:w="2247" w:type="dxa"/>
          <w:tcBorders>
            <w:top w:val="single" w:sz="4" w:space="0" w:color="auto"/>
          </w:tcBorders>
        </w:tcPr>
        <w:p w:rsidR="0030769F" w:rsidRPr="006B0841" w:rsidRDefault="0030769F" w:rsidP="0092549B">
          <w:pPr>
            <w:pStyle w:val="Sidfotledtext"/>
          </w:pPr>
          <w:r>
            <w:t>Besöksadress</w:t>
          </w:r>
        </w:p>
        <w:p w:rsidR="0030769F" w:rsidRDefault="0030769F" w:rsidP="0092549B">
          <w:pPr>
            <w:pStyle w:val="Sidfot"/>
          </w:pPr>
          <w:r>
            <w:t>Kungsgatan 55</w:t>
          </w:r>
        </w:p>
      </w:tc>
      <w:tc>
        <w:tcPr>
          <w:tcW w:w="2228" w:type="dxa"/>
          <w:tcBorders>
            <w:top w:val="single" w:sz="4" w:space="0" w:color="auto"/>
          </w:tcBorders>
        </w:tcPr>
        <w:p w:rsidR="0030769F" w:rsidRDefault="0030769F" w:rsidP="0092549B">
          <w:pPr>
            <w:pStyle w:val="Sidfotledtext"/>
          </w:pPr>
          <w:r>
            <w:t>Hemsida</w:t>
          </w:r>
        </w:p>
        <w:p w:rsidR="0030769F" w:rsidRDefault="0030769F" w:rsidP="0092549B">
          <w:pPr>
            <w:pStyle w:val="Sidfot"/>
          </w:pPr>
          <w:r>
            <w:t>boras.se</w:t>
          </w:r>
        </w:p>
      </w:tc>
      <w:tc>
        <w:tcPr>
          <w:tcW w:w="2411" w:type="dxa"/>
          <w:tcBorders>
            <w:top w:val="single" w:sz="4" w:space="0" w:color="auto"/>
          </w:tcBorders>
        </w:tcPr>
        <w:p w:rsidR="0030769F" w:rsidRDefault="0030769F" w:rsidP="0092549B">
          <w:pPr>
            <w:pStyle w:val="Sidfotledtext"/>
          </w:pPr>
          <w:r>
            <w:t>E-post</w:t>
          </w:r>
        </w:p>
        <w:p w:rsidR="0030769F" w:rsidRDefault="0030769F" w:rsidP="0092549B">
          <w:pPr>
            <w:pStyle w:val="Sidfot"/>
          </w:pPr>
        </w:p>
      </w:tc>
      <w:tc>
        <w:tcPr>
          <w:tcW w:w="1303" w:type="dxa"/>
          <w:tcBorders>
            <w:top w:val="single" w:sz="4" w:space="0" w:color="auto"/>
          </w:tcBorders>
        </w:tcPr>
        <w:p w:rsidR="0030769F" w:rsidRDefault="0030769F" w:rsidP="0092549B">
          <w:pPr>
            <w:pStyle w:val="Sidfotledtext"/>
          </w:pPr>
          <w:r>
            <w:t>Telefon</w:t>
          </w:r>
        </w:p>
        <w:p w:rsidR="0030769F" w:rsidRDefault="0030769F" w:rsidP="0092549B">
          <w:pPr>
            <w:pStyle w:val="Sidfot"/>
          </w:pPr>
          <w:r>
            <w:t>033-35 70 00 vxl</w:t>
          </w:r>
        </w:p>
      </w:tc>
    </w:tr>
  </w:tbl>
  <w:p w:rsidR="0030769F" w:rsidRDefault="0030769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6A" w:rsidRDefault="00EC736A" w:rsidP="00A80039">
      <w:pPr>
        <w:pStyle w:val="Tabellinnehll"/>
      </w:pPr>
      <w:r>
        <w:separator/>
      </w:r>
    </w:p>
  </w:footnote>
  <w:footnote w:type="continuationSeparator" w:id="0">
    <w:p w:rsidR="00EC736A" w:rsidRDefault="00EC736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F" w:rsidRDefault="003076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0769F" w:rsidRPr="001E0EDC" w:rsidTr="005D7923">
      <w:trPr>
        <w:cantSplit/>
        <w:trHeight w:val="480"/>
      </w:trPr>
      <w:tc>
        <w:tcPr>
          <w:tcW w:w="5216" w:type="dxa"/>
        </w:tcPr>
        <w:p w:rsidR="0030769F" w:rsidRPr="001E0EDC" w:rsidRDefault="0030769F" w:rsidP="004F2690">
          <w:pPr>
            <w:pStyle w:val="Sidhuvud"/>
            <w:spacing w:before="220"/>
          </w:pPr>
          <w:r>
            <w:t>Borås Stad</w:t>
          </w:r>
        </w:p>
      </w:tc>
      <w:tc>
        <w:tcPr>
          <w:tcW w:w="1956" w:type="dxa"/>
        </w:tcPr>
        <w:p w:rsidR="0030769F" w:rsidRPr="00BA066B" w:rsidRDefault="0030769F" w:rsidP="00A50D82">
          <w:pPr>
            <w:pStyle w:val="Sidhuvudledtext"/>
          </w:pPr>
        </w:p>
      </w:tc>
      <w:tc>
        <w:tcPr>
          <w:tcW w:w="1956" w:type="dxa"/>
        </w:tcPr>
        <w:p w:rsidR="0030769F" w:rsidRPr="00BA066B" w:rsidRDefault="0030769F" w:rsidP="004F2690">
          <w:pPr>
            <w:pStyle w:val="Sidhuvud"/>
          </w:pPr>
        </w:p>
      </w:tc>
      <w:tc>
        <w:tcPr>
          <w:tcW w:w="1304" w:type="dxa"/>
        </w:tcPr>
        <w:p w:rsidR="0030769F" w:rsidRPr="00BA066B" w:rsidRDefault="0030769F" w:rsidP="004F2690">
          <w:pPr>
            <w:pStyle w:val="Sidhuvudledtext"/>
          </w:pPr>
          <w:r>
            <w:t>Sida</w:t>
          </w:r>
        </w:p>
        <w:p w:rsidR="0030769F" w:rsidRPr="00BA066B" w:rsidRDefault="0030769F" w:rsidP="004F2690">
          <w:pPr>
            <w:pStyle w:val="Sidhuvud"/>
          </w:pPr>
          <w:r>
            <w:rPr>
              <w:rStyle w:val="Sidnummer"/>
            </w:rPr>
            <w:fldChar w:fldCharType="begin"/>
          </w:r>
          <w:r>
            <w:rPr>
              <w:rStyle w:val="Sidnummer"/>
            </w:rPr>
            <w:instrText xml:space="preserve"> PAGE </w:instrText>
          </w:r>
          <w:r>
            <w:rPr>
              <w:rStyle w:val="Sidnummer"/>
            </w:rPr>
            <w:fldChar w:fldCharType="separate"/>
          </w:r>
          <w:r w:rsidR="004B5C39">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B5C39">
            <w:rPr>
              <w:rStyle w:val="Sidnummer"/>
              <w:noProof/>
            </w:rPr>
            <w:t>6</w:t>
          </w:r>
          <w:r w:rsidRPr="00BA066B">
            <w:rPr>
              <w:rStyle w:val="Sidnummer"/>
            </w:rPr>
            <w:fldChar w:fldCharType="end"/>
          </w:r>
          <w:r w:rsidRPr="00BA066B">
            <w:rPr>
              <w:rStyle w:val="Sidnummer"/>
            </w:rPr>
            <w:t>)</w:t>
          </w:r>
        </w:p>
      </w:tc>
    </w:tr>
  </w:tbl>
  <w:p w:rsidR="0030769F" w:rsidRDefault="0030769F"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F" w:rsidRDefault="0030769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DF4667"/>
    <w:multiLevelType w:val="hybridMultilevel"/>
    <w:tmpl w:val="3A7C19FA"/>
    <w:lvl w:ilvl="0" w:tplc="934A2AF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5A53727"/>
    <w:multiLevelType w:val="hybridMultilevel"/>
    <w:tmpl w:val="C95C4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F62A64"/>
    <w:multiLevelType w:val="hybridMultilevel"/>
    <w:tmpl w:val="833C2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C96B96"/>
    <w:multiLevelType w:val="hybridMultilevel"/>
    <w:tmpl w:val="6A525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AC40EC"/>
    <w:multiLevelType w:val="hybridMultilevel"/>
    <w:tmpl w:val="AE22CAE8"/>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6" w15:restartNumberingAfterBreak="0">
    <w:nsid w:val="2F342CBF"/>
    <w:multiLevelType w:val="hybridMultilevel"/>
    <w:tmpl w:val="850C8198"/>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7" w15:restartNumberingAfterBreak="0">
    <w:nsid w:val="5C601D6C"/>
    <w:multiLevelType w:val="hybridMultilevel"/>
    <w:tmpl w:val="5EE612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8596367"/>
    <w:multiLevelType w:val="hybridMultilevel"/>
    <w:tmpl w:val="C5FCD2B0"/>
    <w:lvl w:ilvl="0" w:tplc="85020FE6">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9" w15:restartNumberingAfterBreak="0">
    <w:nsid w:val="730F47A0"/>
    <w:multiLevelType w:val="hybridMultilevel"/>
    <w:tmpl w:val="5EE612E6"/>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77E13FBB"/>
    <w:multiLevelType w:val="hybridMultilevel"/>
    <w:tmpl w:val="AC688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FC5F72"/>
    <w:multiLevelType w:val="hybridMultilevel"/>
    <w:tmpl w:val="CD2EE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6A19CB"/>
    <w:multiLevelType w:val="hybridMultilevel"/>
    <w:tmpl w:val="5EE612E6"/>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21"/>
  </w:num>
  <w:num w:numId="14">
    <w:abstractNumId w:val="10"/>
  </w:num>
  <w:num w:numId="15">
    <w:abstractNumId w:val="23"/>
  </w:num>
  <w:num w:numId="16">
    <w:abstractNumId w:val="17"/>
  </w:num>
  <w:num w:numId="17">
    <w:abstractNumId w:val="12"/>
  </w:num>
  <w:num w:numId="18">
    <w:abstractNumId w:val="14"/>
  </w:num>
  <w:num w:numId="19">
    <w:abstractNumId w:val="11"/>
  </w:num>
  <w:num w:numId="20">
    <w:abstractNumId w:val="19"/>
  </w:num>
  <w:num w:numId="21">
    <w:abstractNumId w:val="16"/>
  </w:num>
  <w:num w:numId="22">
    <w:abstractNumId w:val="18"/>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dia3_exp_a.txt"/>
    <w:activeRecord w:val="-1"/>
    <w:odso/>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18-00764"/>
    <w:docVar w:name="Grpnr" w:val="1.2.4.0"/>
    <w:docVar w:name="Handlsign" w:val="Annette Antonsson"/>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3444"/>
    <w:rsid w:val="00024FE7"/>
    <w:rsid w:val="0002645A"/>
    <w:rsid w:val="00036CCD"/>
    <w:rsid w:val="00037330"/>
    <w:rsid w:val="000378E0"/>
    <w:rsid w:val="00037F70"/>
    <w:rsid w:val="00040DC3"/>
    <w:rsid w:val="00040E2E"/>
    <w:rsid w:val="00041988"/>
    <w:rsid w:val="00043E20"/>
    <w:rsid w:val="00044C23"/>
    <w:rsid w:val="00047E38"/>
    <w:rsid w:val="00051634"/>
    <w:rsid w:val="00055670"/>
    <w:rsid w:val="000568A6"/>
    <w:rsid w:val="00056BE6"/>
    <w:rsid w:val="00065A7E"/>
    <w:rsid w:val="00070F55"/>
    <w:rsid w:val="00072CE9"/>
    <w:rsid w:val="00072D69"/>
    <w:rsid w:val="00077B6C"/>
    <w:rsid w:val="00083B28"/>
    <w:rsid w:val="000875A0"/>
    <w:rsid w:val="00091E15"/>
    <w:rsid w:val="00092921"/>
    <w:rsid w:val="000968E0"/>
    <w:rsid w:val="00097F62"/>
    <w:rsid w:val="000A151E"/>
    <w:rsid w:val="000A408D"/>
    <w:rsid w:val="000A4519"/>
    <w:rsid w:val="000A6228"/>
    <w:rsid w:val="000A78A4"/>
    <w:rsid w:val="000B01C0"/>
    <w:rsid w:val="000B4DB5"/>
    <w:rsid w:val="000B5A68"/>
    <w:rsid w:val="000B66D9"/>
    <w:rsid w:val="000C0782"/>
    <w:rsid w:val="000C1A39"/>
    <w:rsid w:val="000C45D0"/>
    <w:rsid w:val="000C76CD"/>
    <w:rsid w:val="000C7FE5"/>
    <w:rsid w:val="000D0EB6"/>
    <w:rsid w:val="000D3F5F"/>
    <w:rsid w:val="000D44AB"/>
    <w:rsid w:val="000D5FF8"/>
    <w:rsid w:val="000D7DAC"/>
    <w:rsid w:val="000E2CFA"/>
    <w:rsid w:val="000E53B9"/>
    <w:rsid w:val="000E7784"/>
    <w:rsid w:val="000F4FD2"/>
    <w:rsid w:val="000F6D18"/>
    <w:rsid w:val="00102297"/>
    <w:rsid w:val="00102876"/>
    <w:rsid w:val="00103D1D"/>
    <w:rsid w:val="00104394"/>
    <w:rsid w:val="00113623"/>
    <w:rsid w:val="00121EEC"/>
    <w:rsid w:val="00122CB5"/>
    <w:rsid w:val="00122D7C"/>
    <w:rsid w:val="00130860"/>
    <w:rsid w:val="00132049"/>
    <w:rsid w:val="00134155"/>
    <w:rsid w:val="00143DBA"/>
    <w:rsid w:val="00144939"/>
    <w:rsid w:val="00150C81"/>
    <w:rsid w:val="00154706"/>
    <w:rsid w:val="00160519"/>
    <w:rsid w:val="00161D7E"/>
    <w:rsid w:val="00163FCA"/>
    <w:rsid w:val="00164912"/>
    <w:rsid w:val="00165ED0"/>
    <w:rsid w:val="0016659D"/>
    <w:rsid w:val="0017281E"/>
    <w:rsid w:val="00172E54"/>
    <w:rsid w:val="00173CB4"/>
    <w:rsid w:val="00175E79"/>
    <w:rsid w:val="00176131"/>
    <w:rsid w:val="00176B21"/>
    <w:rsid w:val="00177D94"/>
    <w:rsid w:val="0018103C"/>
    <w:rsid w:val="001827E5"/>
    <w:rsid w:val="00184BA5"/>
    <w:rsid w:val="001854DC"/>
    <w:rsid w:val="00192CDE"/>
    <w:rsid w:val="00192DB8"/>
    <w:rsid w:val="0019734A"/>
    <w:rsid w:val="0019769E"/>
    <w:rsid w:val="001A102B"/>
    <w:rsid w:val="001A1603"/>
    <w:rsid w:val="001A4B9D"/>
    <w:rsid w:val="001A5E75"/>
    <w:rsid w:val="001A7347"/>
    <w:rsid w:val="001B089C"/>
    <w:rsid w:val="001B2ED5"/>
    <w:rsid w:val="001B3DDB"/>
    <w:rsid w:val="001B7262"/>
    <w:rsid w:val="001C407C"/>
    <w:rsid w:val="001C4275"/>
    <w:rsid w:val="001C5598"/>
    <w:rsid w:val="001C5836"/>
    <w:rsid w:val="001C584A"/>
    <w:rsid w:val="001C69E2"/>
    <w:rsid w:val="001D11EE"/>
    <w:rsid w:val="001D3577"/>
    <w:rsid w:val="001D51B4"/>
    <w:rsid w:val="001D7713"/>
    <w:rsid w:val="001E0EDC"/>
    <w:rsid w:val="001E1D29"/>
    <w:rsid w:val="001E4350"/>
    <w:rsid w:val="001E5A86"/>
    <w:rsid w:val="001E5DBA"/>
    <w:rsid w:val="001F1742"/>
    <w:rsid w:val="001F20DD"/>
    <w:rsid w:val="001F23BC"/>
    <w:rsid w:val="001F4E17"/>
    <w:rsid w:val="001F6136"/>
    <w:rsid w:val="001F677A"/>
    <w:rsid w:val="001F696B"/>
    <w:rsid w:val="0020028D"/>
    <w:rsid w:val="002004EE"/>
    <w:rsid w:val="002009DD"/>
    <w:rsid w:val="00202024"/>
    <w:rsid w:val="002028A6"/>
    <w:rsid w:val="00204769"/>
    <w:rsid w:val="002051B1"/>
    <w:rsid w:val="00210112"/>
    <w:rsid w:val="0021263E"/>
    <w:rsid w:val="00214708"/>
    <w:rsid w:val="00215B01"/>
    <w:rsid w:val="00221649"/>
    <w:rsid w:val="00221DBD"/>
    <w:rsid w:val="00224720"/>
    <w:rsid w:val="002261E2"/>
    <w:rsid w:val="002261F9"/>
    <w:rsid w:val="00237D57"/>
    <w:rsid w:val="002443BC"/>
    <w:rsid w:val="00246588"/>
    <w:rsid w:val="00246CAA"/>
    <w:rsid w:val="002502F5"/>
    <w:rsid w:val="00250306"/>
    <w:rsid w:val="002504DF"/>
    <w:rsid w:val="00252D2C"/>
    <w:rsid w:val="0025457F"/>
    <w:rsid w:val="00256083"/>
    <w:rsid w:val="00257B8F"/>
    <w:rsid w:val="00267CE8"/>
    <w:rsid w:val="00267EFE"/>
    <w:rsid w:val="00270516"/>
    <w:rsid w:val="00270957"/>
    <w:rsid w:val="00270C4A"/>
    <w:rsid w:val="00277BC3"/>
    <w:rsid w:val="0028271D"/>
    <w:rsid w:val="002844CB"/>
    <w:rsid w:val="002849F3"/>
    <w:rsid w:val="00285614"/>
    <w:rsid w:val="00294ADC"/>
    <w:rsid w:val="00295A4C"/>
    <w:rsid w:val="002972C8"/>
    <w:rsid w:val="00297B5F"/>
    <w:rsid w:val="00297E76"/>
    <w:rsid w:val="00297F3C"/>
    <w:rsid w:val="002A25DB"/>
    <w:rsid w:val="002A32B5"/>
    <w:rsid w:val="002A3AB7"/>
    <w:rsid w:val="002A5C88"/>
    <w:rsid w:val="002B63D9"/>
    <w:rsid w:val="002C0248"/>
    <w:rsid w:val="002C2EA6"/>
    <w:rsid w:val="002C30EC"/>
    <w:rsid w:val="002C595E"/>
    <w:rsid w:val="002C62CE"/>
    <w:rsid w:val="002C65B8"/>
    <w:rsid w:val="002C6C69"/>
    <w:rsid w:val="002D0A5B"/>
    <w:rsid w:val="002D1238"/>
    <w:rsid w:val="002D23CD"/>
    <w:rsid w:val="002D245C"/>
    <w:rsid w:val="002D2C68"/>
    <w:rsid w:val="002D42F4"/>
    <w:rsid w:val="002D49FA"/>
    <w:rsid w:val="002D7999"/>
    <w:rsid w:val="002E17B4"/>
    <w:rsid w:val="002E55D4"/>
    <w:rsid w:val="002E5D5B"/>
    <w:rsid w:val="002E6E22"/>
    <w:rsid w:val="002E773D"/>
    <w:rsid w:val="002F150D"/>
    <w:rsid w:val="002F2845"/>
    <w:rsid w:val="002F5003"/>
    <w:rsid w:val="002F67BE"/>
    <w:rsid w:val="002F7E0E"/>
    <w:rsid w:val="0030358B"/>
    <w:rsid w:val="0030769F"/>
    <w:rsid w:val="00307D08"/>
    <w:rsid w:val="00310BB1"/>
    <w:rsid w:val="0031139E"/>
    <w:rsid w:val="003116CC"/>
    <w:rsid w:val="00312B2B"/>
    <w:rsid w:val="00313882"/>
    <w:rsid w:val="00320E41"/>
    <w:rsid w:val="003215E7"/>
    <w:rsid w:val="003230C2"/>
    <w:rsid w:val="003249AB"/>
    <w:rsid w:val="00326DAF"/>
    <w:rsid w:val="00327E62"/>
    <w:rsid w:val="003300F0"/>
    <w:rsid w:val="003367B9"/>
    <w:rsid w:val="00340715"/>
    <w:rsid w:val="003447CD"/>
    <w:rsid w:val="00345A58"/>
    <w:rsid w:val="00350015"/>
    <w:rsid w:val="003502FA"/>
    <w:rsid w:val="00354E35"/>
    <w:rsid w:val="00360477"/>
    <w:rsid w:val="00365CA1"/>
    <w:rsid w:val="0036682C"/>
    <w:rsid w:val="00366D7F"/>
    <w:rsid w:val="003708E9"/>
    <w:rsid w:val="00372BE4"/>
    <w:rsid w:val="00373948"/>
    <w:rsid w:val="00373CFA"/>
    <w:rsid w:val="003756D8"/>
    <w:rsid w:val="00375E69"/>
    <w:rsid w:val="00376FCB"/>
    <w:rsid w:val="00387485"/>
    <w:rsid w:val="003929AB"/>
    <w:rsid w:val="00397252"/>
    <w:rsid w:val="003A2037"/>
    <w:rsid w:val="003A343F"/>
    <w:rsid w:val="003A74A4"/>
    <w:rsid w:val="003B1F85"/>
    <w:rsid w:val="003B2D44"/>
    <w:rsid w:val="003B661D"/>
    <w:rsid w:val="003C38F0"/>
    <w:rsid w:val="003C4FC0"/>
    <w:rsid w:val="003D0E5F"/>
    <w:rsid w:val="003D1B69"/>
    <w:rsid w:val="003D1C41"/>
    <w:rsid w:val="003D2C50"/>
    <w:rsid w:val="003D2DD7"/>
    <w:rsid w:val="003E4B5A"/>
    <w:rsid w:val="003E4E21"/>
    <w:rsid w:val="003E5630"/>
    <w:rsid w:val="003E6E3B"/>
    <w:rsid w:val="003E79C7"/>
    <w:rsid w:val="003F0C7D"/>
    <w:rsid w:val="003F4921"/>
    <w:rsid w:val="003F510F"/>
    <w:rsid w:val="003F61A8"/>
    <w:rsid w:val="00400EE8"/>
    <w:rsid w:val="00401F39"/>
    <w:rsid w:val="0040232C"/>
    <w:rsid w:val="00402BFE"/>
    <w:rsid w:val="0040697E"/>
    <w:rsid w:val="00411666"/>
    <w:rsid w:val="00412701"/>
    <w:rsid w:val="00415F60"/>
    <w:rsid w:val="004162C0"/>
    <w:rsid w:val="004167CC"/>
    <w:rsid w:val="004231E8"/>
    <w:rsid w:val="00423AE9"/>
    <w:rsid w:val="0042538F"/>
    <w:rsid w:val="004268EB"/>
    <w:rsid w:val="00430AD9"/>
    <w:rsid w:val="00431512"/>
    <w:rsid w:val="004333AA"/>
    <w:rsid w:val="0043595B"/>
    <w:rsid w:val="00441FFA"/>
    <w:rsid w:val="004440A3"/>
    <w:rsid w:val="0044492E"/>
    <w:rsid w:val="00445B00"/>
    <w:rsid w:val="004472AB"/>
    <w:rsid w:val="00447386"/>
    <w:rsid w:val="00451495"/>
    <w:rsid w:val="004515F3"/>
    <w:rsid w:val="00454864"/>
    <w:rsid w:val="004564CD"/>
    <w:rsid w:val="00457163"/>
    <w:rsid w:val="00460617"/>
    <w:rsid w:val="004611AF"/>
    <w:rsid w:val="00462313"/>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95FCF"/>
    <w:rsid w:val="00496313"/>
    <w:rsid w:val="004A030C"/>
    <w:rsid w:val="004A064C"/>
    <w:rsid w:val="004A1ECA"/>
    <w:rsid w:val="004A3C82"/>
    <w:rsid w:val="004A53C7"/>
    <w:rsid w:val="004A68E8"/>
    <w:rsid w:val="004B07B6"/>
    <w:rsid w:val="004B2CFD"/>
    <w:rsid w:val="004B353D"/>
    <w:rsid w:val="004B5C39"/>
    <w:rsid w:val="004B67CA"/>
    <w:rsid w:val="004B68F2"/>
    <w:rsid w:val="004C1BAF"/>
    <w:rsid w:val="004C3A5A"/>
    <w:rsid w:val="004C3E34"/>
    <w:rsid w:val="004C7891"/>
    <w:rsid w:val="004D15B8"/>
    <w:rsid w:val="004D1D3A"/>
    <w:rsid w:val="004D4C1C"/>
    <w:rsid w:val="004D55A4"/>
    <w:rsid w:val="004D5770"/>
    <w:rsid w:val="004D5ADB"/>
    <w:rsid w:val="004D6391"/>
    <w:rsid w:val="004D68CF"/>
    <w:rsid w:val="004D7925"/>
    <w:rsid w:val="004E0D12"/>
    <w:rsid w:val="004E1D71"/>
    <w:rsid w:val="004E3B4C"/>
    <w:rsid w:val="004E7E8B"/>
    <w:rsid w:val="004F2690"/>
    <w:rsid w:val="0050121B"/>
    <w:rsid w:val="00501FBA"/>
    <w:rsid w:val="00503955"/>
    <w:rsid w:val="005052C6"/>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174C"/>
    <w:rsid w:val="00562B95"/>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5361"/>
    <w:rsid w:val="005A7172"/>
    <w:rsid w:val="005B1657"/>
    <w:rsid w:val="005C32A0"/>
    <w:rsid w:val="005C6B90"/>
    <w:rsid w:val="005C7526"/>
    <w:rsid w:val="005D6C2F"/>
    <w:rsid w:val="005D7319"/>
    <w:rsid w:val="005D7923"/>
    <w:rsid w:val="005E0ED8"/>
    <w:rsid w:val="005E359D"/>
    <w:rsid w:val="005F12BA"/>
    <w:rsid w:val="005F22F0"/>
    <w:rsid w:val="005F2B8E"/>
    <w:rsid w:val="006005A7"/>
    <w:rsid w:val="00600CC4"/>
    <w:rsid w:val="00601420"/>
    <w:rsid w:val="00607E6D"/>
    <w:rsid w:val="00620E4B"/>
    <w:rsid w:val="00622A85"/>
    <w:rsid w:val="00623485"/>
    <w:rsid w:val="00623B9D"/>
    <w:rsid w:val="006241BE"/>
    <w:rsid w:val="006242F1"/>
    <w:rsid w:val="0063013E"/>
    <w:rsid w:val="00632936"/>
    <w:rsid w:val="00636E5B"/>
    <w:rsid w:val="006370C1"/>
    <w:rsid w:val="00640885"/>
    <w:rsid w:val="006448EC"/>
    <w:rsid w:val="00644A45"/>
    <w:rsid w:val="00645CE3"/>
    <w:rsid w:val="0064648F"/>
    <w:rsid w:val="00646BDD"/>
    <w:rsid w:val="00646F42"/>
    <w:rsid w:val="006471B2"/>
    <w:rsid w:val="0064799B"/>
    <w:rsid w:val="00647C54"/>
    <w:rsid w:val="0065207B"/>
    <w:rsid w:val="0065343B"/>
    <w:rsid w:val="0065360C"/>
    <w:rsid w:val="00654904"/>
    <w:rsid w:val="006615D0"/>
    <w:rsid w:val="00662D43"/>
    <w:rsid w:val="00664AF8"/>
    <w:rsid w:val="0066651B"/>
    <w:rsid w:val="0066672B"/>
    <w:rsid w:val="006678D7"/>
    <w:rsid w:val="006700A7"/>
    <w:rsid w:val="006711A3"/>
    <w:rsid w:val="00672ACE"/>
    <w:rsid w:val="0067411C"/>
    <w:rsid w:val="00676EC3"/>
    <w:rsid w:val="00680882"/>
    <w:rsid w:val="0068197C"/>
    <w:rsid w:val="006879DD"/>
    <w:rsid w:val="0069162C"/>
    <w:rsid w:val="006921FE"/>
    <w:rsid w:val="00692E15"/>
    <w:rsid w:val="00695DFC"/>
    <w:rsid w:val="006A0C23"/>
    <w:rsid w:val="006A0CF7"/>
    <w:rsid w:val="006A12FF"/>
    <w:rsid w:val="006A489D"/>
    <w:rsid w:val="006A51C1"/>
    <w:rsid w:val="006A64EE"/>
    <w:rsid w:val="006A70A1"/>
    <w:rsid w:val="006B0841"/>
    <w:rsid w:val="006B1931"/>
    <w:rsid w:val="006B3162"/>
    <w:rsid w:val="006B43DC"/>
    <w:rsid w:val="006B5002"/>
    <w:rsid w:val="006B705C"/>
    <w:rsid w:val="006C089D"/>
    <w:rsid w:val="006C2D9E"/>
    <w:rsid w:val="006C43E4"/>
    <w:rsid w:val="006C4D19"/>
    <w:rsid w:val="006C4F00"/>
    <w:rsid w:val="006C6A36"/>
    <w:rsid w:val="006C6C12"/>
    <w:rsid w:val="006C74BA"/>
    <w:rsid w:val="006D1580"/>
    <w:rsid w:val="006D2D62"/>
    <w:rsid w:val="006D3212"/>
    <w:rsid w:val="006D4768"/>
    <w:rsid w:val="006D66A9"/>
    <w:rsid w:val="006E5157"/>
    <w:rsid w:val="006E6FE9"/>
    <w:rsid w:val="006F2BB1"/>
    <w:rsid w:val="006F69D0"/>
    <w:rsid w:val="006F6CDD"/>
    <w:rsid w:val="006F78BA"/>
    <w:rsid w:val="006F7F96"/>
    <w:rsid w:val="007016A3"/>
    <w:rsid w:val="007032B5"/>
    <w:rsid w:val="007036BE"/>
    <w:rsid w:val="007046E2"/>
    <w:rsid w:val="0070578A"/>
    <w:rsid w:val="007057CC"/>
    <w:rsid w:val="00706AF0"/>
    <w:rsid w:val="007113A5"/>
    <w:rsid w:val="0071284B"/>
    <w:rsid w:val="00716E23"/>
    <w:rsid w:val="0072626F"/>
    <w:rsid w:val="00727A82"/>
    <w:rsid w:val="00730386"/>
    <w:rsid w:val="007307FB"/>
    <w:rsid w:val="00730CF6"/>
    <w:rsid w:val="00731268"/>
    <w:rsid w:val="00733682"/>
    <w:rsid w:val="00733D3D"/>
    <w:rsid w:val="00734020"/>
    <w:rsid w:val="007343FA"/>
    <w:rsid w:val="00737FB8"/>
    <w:rsid w:val="00744CF3"/>
    <w:rsid w:val="00752292"/>
    <w:rsid w:val="007528EB"/>
    <w:rsid w:val="00755107"/>
    <w:rsid w:val="007608F2"/>
    <w:rsid w:val="007614DA"/>
    <w:rsid w:val="00763AA7"/>
    <w:rsid w:val="0076530B"/>
    <w:rsid w:val="00775F88"/>
    <w:rsid w:val="00776FA5"/>
    <w:rsid w:val="00780854"/>
    <w:rsid w:val="00780B2B"/>
    <w:rsid w:val="00781835"/>
    <w:rsid w:val="00784E23"/>
    <w:rsid w:val="00791C8F"/>
    <w:rsid w:val="00792A2B"/>
    <w:rsid w:val="00796E27"/>
    <w:rsid w:val="0079732A"/>
    <w:rsid w:val="007A1380"/>
    <w:rsid w:val="007A5216"/>
    <w:rsid w:val="007A76D5"/>
    <w:rsid w:val="007B6371"/>
    <w:rsid w:val="007C273F"/>
    <w:rsid w:val="007C3169"/>
    <w:rsid w:val="007C32B5"/>
    <w:rsid w:val="007C4A77"/>
    <w:rsid w:val="007D2D66"/>
    <w:rsid w:val="007D4E46"/>
    <w:rsid w:val="007E173F"/>
    <w:rsid w:val="007E1B50"/>
    <w:rsid w:val="007E6CE5"/>
    <w:rsid w:val="007F0749"/>
    <w:rsid w:val="007F51EB"/>
    <w:rsid w:val="007F7EAE"/>
    <w:rsid w:val="008036ED"/>
    <w:rsid w:val="0080371E"/>
    <w:rsid w:val="00805910"/>
    <w:rsid w:val="00805B35"/>
    <w:rsid w:val="00813F56"/>
    <w:rsid w:val="008163E2"/>
    <w:rsid w:val="00816620"/>
    <w:rsid w:val="008169B6"/>
    <w:rsid w:val="00820018"/>
    <w:rsid w:val="00820162"/>
    <w:rsid w:val="008216BF"/>
    <w:rsid w:val="008232BE"/>
    <w:rsid w:val="008301E0"/>
    <w:rsid w:val="00831CAE"/>
    <w:rsid w:val="008335D0"/>
    <w:rsid w:val="00833E04"/>
    <w:rsid w:val="00835530"/>
    <w:rsid w:val="00835C10"/>
    <w:rsid w:val="00836FE4"/>
    <w:rsid w:val="008370F2"/>
    <w:rsid w:val="00853082"/>
    <w:rsid w:val="00854599"/>
    <w:rsid w:val="008552ED"/>
    <w:rsid w:val="00856A20"/>
    <w:rsid w:val="00863BEC"/>
    <w:rsid w:val="00867DCF"/>
    <w:rsid w:val="008722C7"/>
    <w:rsid w:val="00873EEE"/>
    <w:rsid w:val="00874470"/>
    <w:rsid w:val="00876B2C"/>
    <w:rsid w:val="00877C1F"/>
    <w:rsid w:val="00877E40"/>
    <w:rsid w:val="00880BD4"/>
    <w:rsid w:val="00881A6D"/>
    <w:rsid w:val="008853AD"/>
    <w:rsid w:val="00886424"/>
    <w:rsid w:val="00886936"/>
    <w:rsid w:val="00894D60"/>
    <w:rsid w:val="00895155"/>
    <w:rsid w:val="008A0C5B"/>
    <w:rsid w:val="008A208D"/>
    <w:rsid w:val="008A7DF0"/>
    <w:rsid w:val="008B02FF"/>
    <w:rsid w:val="008B18D0"/>
    <w:rsid w:val="008B1C9A"/>
    <w:rsid w:val="008B34A8"/>
    <w:rsid w:val="008B5493"/>
    <w:rsid w:val="008B63B0"/>
    <w:rsid w:val="008C0EB1"/>
    <w:rsid w:val="008C3D19"/>
    <w:rsid w:val="008C588D"/>
    <w:rsid w:val="008D03D0"/>
    <w:rsid w:val="008D5D69"/>
    <w:rsid w:val="008E3636"/>
    <w:rsid w:val="008E40E0"/>
    <w:rsid w:val="008E6E31"/>
    <w:rsid w:val="008E708B"/>
    <w:rsid w:val="008F3B8D"/>
    <w:rsid w:val="008F713C"/>
    <w:rsid w:val="008F75E7"/>
    <w:rsid w:val="008F7E78"/>
    <w:rsid w:val="0090277D"/>
    <w:rsid w:val="009048CE"/>
    <w:rsid w:val="00906130"/>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571"/>
    <w:rsid w:val="0096286B"/>
    <w:rsid w:val="009634D1"/>
    <w:rsid w:val="00965118"/>
    <w:rsid w:val="009672F0"/>
    <w:rsid w:val="009713FE"/>
    <w:rsid w:val="009717E8"/>
    <w:rsid w:val="00977805"/>
    <w:rsid w:val="009812D7"/>
    <w:rsid w:val="009968E4"/>
    <w:rsid w:val="009969B2"/>
    <w:rsid w:val="00996E74"/>
    <w:rsid w:val="009970FC"/>
    <w:rsid w:val="00997952"/>
    <w:rsid w:val="009A3377"/>
    <w:rsid w:val="009A66FF"/>
    <w:rsid w:val="009A6739"/>
    <w:rsid w:val="009A6A8A"/>
    <w:rsid w:val="009B3E80"/>
    <w:rsid w:val="009B594F"/>
    <w:rsid w:val="009B612D"/>
    <w:rsid w:val="009B6213"/>
    <w:rsid w:val="009B62BB"/>
    <w:rsid w:val="009B7BEC"/>
    <w:rsid w:val="009C0598"/>
    <w:rsid w:val="009C05A4"/>
    <w:rsid w:val="009C40F5"/>
    <w:rsid w:val="009D01F9"/>
    <w:rsid w:val="009D26B6"/>
    <w:rsid w:val="009D2773"/>
    <w:rsid w:val="009E0F9F"/>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27735"/>
    <w:rsid w:val="00A32E4F"/>
    <w:rsid w:val="00A33009"/>
    <w:rsid w:val="00A33612"/>
    <w:rsid w:val="00A36DD8"/>
    <w:rsid w:val="00A41EAD"/>
    <w:rsid w:val="00A42048"/>
    <w:rsid w:val="00A4561B"/>
    <w:rsid w:val="00A45E64"/>
    <w:rsid w:val="00A47090"/>
    <w:rsid w:val="00A503F3"/>
    <w:rsid w:val="00A50D82"/>
    <w:rsid w:val="00A5119D"/>
    <w:rsid w:val="00A53651"/>
    <w:rsid w:val="00A55360"/>
    <w:rsid w:val="00A56A43"/>
    <w:rsid w:val="00A60E03"/>
    <w:rsid w:val="00A674CD"/>
    <w:rsid w:val="00A67766"/>
    <w:rsid w:val="00A677DE"/>
    <w:rsid w:val="00A70975"/>
    <w:rsid w:val="00A7113D"/>
    <w:rsid w:val="00A71B85"/>
    <w:rsid w:val="00A72F32"/>
    <w:rsid w:val="00A761B1"/>
    <w:rsid w:val="00A76A94"/>
    <w:rsid w:val="00A80039"/>
    <w:rsid w:val="00A8029E"/>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653D"/>
    <w:rsid w:val="00AB12D9"/>
    <w:rsid w:val="00AB4373"/>
    <w:rsid w:val="00AB43E4"/>
    <w:rsid w:val="00AB5AFA"/>
    <w:rsid w:val="00AB6993"/>
    <w:rsid w:val="00AC0856"/>
    <w:rsid w:val="00AC3611"/>
    <w:rsid w:val="00AC708D"/>
    <w:rsid w:val="00AC7197"/>
    <w:rsid w:val="00AC7F90"/>
    <w:rsid w:val="00AD1F64"/>
    <w:rsid w:val="00AD23B3"/>
    <w:rsid w:val="00AD3F6C"/>
    <w:rsid w:val="00AD6CE1"/>
    <w:rsid w:val="00AE031D"/>
    <w:rsid w:val="00AE2535"/>
    <w:rsid w:val="00AE2A01"/>
    <w:rsid w:val="00AE2CE5"/>
    <w:rsid w:val="00AE5B9B"/>
    <w:rsid w:val="00AF2DD0"/>
    <w:rsid w:val="00AF3BAE"/>
    <w:rsid w:val="00AF4A9F"/>
    <w:rsid w:val="00AF5781"/>
    <w:rsid w:val="00B003DE"/>
    <w:rsid w:val="00B01D70"/>
    <w:rsid w:val="00B01F0C"/>
    <w:rsid w:val="00B027CB"/>
    <w:rsid w:val="00B02D86"/>
    <w:rsid w:val="00B0429E"/>
    <w:rsid w:val="00B05EF0"/>
    <w:rsid w:val="00B078E7"/>
    <w:rsid w:val="00B1089F"/>
    <w:rsid w:val="00B17385"/>
    <w:rsid w:val="00B20660"/>
    <w:rsid w:val="00B20C40"/>
    <w:rsid w:val="00B22A60"/>
    <w:rsid w:val="00B235F2"/>
    <w:rsid w:val="00B25C0B"/>
    <w:rsid w:val="00B2769B"/>
    <w:rsid w:val="00B31F0D"/>
    <w:rsid w:val="00B400F6"/>
    <w:rsid w:val="00B40432"/>
    <w:rsid w:val="00B414BF"/>
    <w:rsid w:val="00B51278"/>
    <w:rsid w:val="00B53F73"/>
    <w:rsid w:val="00B55619"/>
    <w:rsid w:val="00B56D8E"/>
    <w:rsid w:val="00B57F9B"/>
    <w:rsid w:val="00B619BC"/>
    <w:rsid w:val="00B63E86"/>
    <w:rsid w:val="00B7099B"/>
    <w:rsid w:val="00B712E4"/>
    <w:rsid w:val="00B7388E"/>
    <w:rsid w:val="00B75D4D"/>
    <w:rsid w:val="00B75E29"/>
    <w:rsid w:val="00B7600A"/>
    <w:rsid w:val="00B801A3"/>
    <w:rsid w:val="00B83066"/>
    <w:rsid w:val="00B83DA1"/>
    <w:rsid w:val="00B840BE"/>
    <w:rsid w:val="00B86457"/>
    <w:rsid w:val="00B93183"/>
    <w:rsid w:val="00B94163"/>
    <w:rsid w:val="00B94C1F"/>
    <w:rsid w:val="00B95224"/>
    <w:rsid w:val="00B96025"/>
    <w:rsid w:val="00B96E34"/>
    <w:rsid w:val="00BA066B"/>
    <w:rsid w:val="00BA1D94"/>
    <w:rsid w:val="00BA6D7A"/>
    <w:rsid w:val="00BB18B9"/>
    <w:rsid w:val="00BB4574"/>
    <w:rsid w:val="00BC2306"/>
    <w:rsid w:val="00BC3171"/>
    <w:rsid w:val="00BC70AB"/>
    <w:rsid w:val="00BC741A"/>
    <w:rsid w:val="00BD1DCF"/>
    <w:rsid w:val="00BD3DDA"/>
    <w:rsid w:val="00BE5501"/>
    <w:rsid w:val="00BF1D08"/>
    <w:rsid w:val="00BF2B5A"/>
    <w:rsid w:val="00BF4486"/>
    <w:rsid w:val="00C01ABC"/>
    <w:rsid w:val="00C01F74"/>
    <w:rsid w:val="00C021B4"/>
    <w:rsid w:val="00C07309"/>
    <w:rsid w:val="00C104DE"/>
    <w:rsid w:val="00C141AD"/>
    <w:rsid w:val="00C14A89"/>
    <w:rsid w:val="00C22B4F"/>
    <w:rsid w:val="00C237E0"/>
    <w:rsid w:val="00C23E26"/>
    <w:rsid w:val="00C268C0"/>
    <w:rsid w:val="00C32E44"/>
    <w:rsid w:val="00C32EF8"/>
    <w:rsid w:val="00C35D7E"/>
    <w:rsid w:val="00C40795"/>
    <w:rsid w:val="00C452F3"/>
    <w:rsid w:val="00C462F4"/>
    <w:rsid w:val="00C537E2"/>
    <w:rsid w:val="00C54F6B"/>
    <w:rsid w:val="00C62068"/>
    <w:rsid w:val="00C62256"/>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0A8"/>
    <w:rsid w:val="00CA109F"/>
    <w:rsid w:val="00CA2019"/>
    <w:rsid w:val="00CA31B2"/>
    <w:rsid w:val="00CA5266"/>
    <w:rsid w:val="00CA5397"/>
    <w:rsid w:val="00CA63FD"/>
    <w:rsid w:val="00CA6542"/>
    <w:rsid w:val="00CB036E"/>
    <w:rsid w:val="00CB3D99"/>
    <w:rsid w:val="00CB5F13"/>
    <w:rsid w:val="00CB71AC"/>
    <w:rsid w:val="00CD6F98"/>
    <w:rsid w:val="00CE29D8"/>
    <w:rsid w:val="00CE396B"/>
    <w:rsid w:val="00CE3D93"/>
    <w:rsid w:val="00CE6223"/>
    <w:rsid w:val="00CF2B0B"/>
    <w:rsid w:val="00CF3846"/>
    <w:rsid w:val="00CF3D8C"/>
    <w:rsid w:val="00CF7643"/>
    <w:rsid w:val="00CF7F32"/>
    <w:rsid w:val="00D049A7"/>
    <w:rsid w:val="00D04B48"/>
    <w:rsid w:val="00D06B51"/>
    <w:rsid w:val="00D100E5"/>
    <w:rsid w:val="00D11146"/>
    <w:rsid w:val="00D123E0"/>
    <w:rsid w:val="00D13902"/>
    <w:rsid w:val="00D143FA"/>
    <w:rsid w:val="00D15537"/>
    <w:rsid w:val="00D17004"/>
    <w:rsid w:val="00D17E8B"/>
    <w:rsid w:val="00D2031F"/>
    <w:rsid w:val="00D21173"/>
    <w:rsid w:val="00D22544"/>
    <w:rsid w:val="00D225EA"/>
    <w:rsid w:val="00D22B9C"/>
    <w:rsid w:val="00D2495B"/>
    <w:rsid w:val="00D25BD0"/>
    <w:rsid w:val="00D25FB7"/>
    <w:rsid w:val="00D26A64"/>
    <w:rsid w:val="00D35220"/>
    <w:rsid w:val="00D41267"/>
    <w:rsid w:val="00D45332"/>
    <w:rsid w:val="00D51049"/>
    <w:rsid w:val="00D51697"/>
    <w:rsid w:val="00D52A34"/>
    <w:rsid w:val="00D547B6"/>
    <w:rsid w:val="00D54D41"/>
    <w:rsid w:val="00D54EBD"/>
    <w:rsid w:val="00D55DB6"/>
    <w:rsid w:val="00D566BD"/>
    <w:rsid w:val="00D56812"/>
    <w:rsid w:val="00D61207"/>
    <w:rsid w:val="00D62EB1"/>
    <w:rsid w:val="00D64AAD"/>
    <w:rsid w:val="00D65856"/>
    <w:rsid w:val="00D65E82"/>
    <w:rsid w:val="00D673A0"/>
    <w:rsid w:val="00D677DF"/>
    <w:rsid w:val="00D70507"/>
    <w:rsid w:val="00D706BC"/>
    <w:rsid w:val="00D72902"/>
    <w:rsid w:val="00D74847"/>
    <w:rsid w:val="00D8545D"/>
    <w:rsid w:val="00D85BDC"/>
    <w:rsid w:val="00D873ED"/>
    <w:rsid w:val="00D910B1"/>
    <w:rsid w:val="00D91731"/>
    <w:rsid w:val="00DA3A8D"/>
    <w:rsid w:val="00DA486C"/>
    <w:rsid w:val="00DA539F"/>
    <w:rsid w:val="00DB0C6A"/>
    <w:rsid w:val="00DB5C2D"/>
    <w:rsid w:val="00DB6F87"/>
    <w:rsid w:val="00DB7818"/>
    <w:rsid w:val="00DC0A99"/>
    <w:rsid w:val="00DC150C"/>
    <w:rsid w:val="00DC36A1"/>
    <w:rsid w:val="00DC398A"/>
    <w:rsid w:val="00DC479C"/>
    <w:rsid w:val="00DC51F1"/>
    <w:rsid w:val="00DC56A6"/>
    <w:rsid w:val="00DD044F"/>
    <w:rsid w:val="00DD1736"/>
    <w:rsid w:val="00DD265F"/>
    <w:rsid w:val="00DD295D"/>
    <w:rsid w:val="00DD6E70"/>
    <w:rsid w:val="00DE21B6"/>
    <w:rsid w:val="00DE3075"/>
    <w:rsid w:val="00DE5458"/>
    <w:rsid w:val="00DE5A66"/>
    <w:rsid w:val="00DE73CE"/>
    <w:rsid w:val="00DF1048"/>
    <w:rsid w:val="00DF23E0"/>
    <w:rsid w:val="00DF5A92"/>
    <w:rsid w:val="00DF780F"/>
    <w:rsid w:val="00E004A6"/>
    <w:rsid w:val="00E01C2F"/>
    <w:rsid w:val="00E05B1C"/>
    <w:rsid w:val="00E07BAE"/>
    <w:rsid w:val="00E1031C"/>
    <w:rsid w:val="00E11EA1"/>
    <w:rsid w:val="00E13199"/>
    <w:rsid w:val="00E153F0"/>
    <w:rsid w:val="00E157CA"/>
    <w:rsid w:val="00E20E04"/>
    <w:rsid w:val="00E263EC"/>
    <w:rsid w:val="00E27C9D"/>
    <w:rsid w:val="00E3096B"/>
    <w:rsid w:val="00E310F0"/>
    <w:rsid w:val="00E34459"/>
    <w:rsid w:val="00E432D5"/>
    <w:rsid w:val="00E506AF"/>
    <w:rsid w:val="00E50B4C"/>
    <w:rsid w:val="00E53763"/>
    <w:rsid w:val="00E6251D"/>
    <w:rsid w:val="00E62C77"/>
    <w:rsid w:val="00E6728D"/>
    <w:rsid w:val="00E722CA"/>
    <w:rsid w:val="00E730CD"/>
    <w:rsid w:val="00E74141"/>
    <w:rsid w:val="00E74364"/>
    <w:rsid w:val="00E76233"/>
    <w:rsid w:val="00E81578"/>
    <w:rsid w:val="00E8293A"/>
    <w:rsid w:val="00E82E89"/>
    <w:rsid w:val="00E830A2"/>
    <w:rsid w:val="00E85BEC"/>
    <w:rsid w:val="00E870F3"/>
    <w:rsid w:val="00E90D27"/>
    <w:rsid w:val="00E951E9"/>
    <w:rsid w:val="00E973E1"/>
    <w:rsid w:val="00EA1060"/>
    <w:rsid w:val="00EA4A92"/>
    <w:rsid w:val="00EA67AB"/>
    <w:rsid w:val="00EB1BA6"/>
    <w:rsid w:val="00EB31E5"/>
    <w:rsid w:val="00EB497E"/>
    <w:rsid w:val="00EB4B01"/>
    <w:rsid w:val="00EC5E92"/>
    <w:rsid w:val="00EC736A"/>
    <w:rsid w:val="00ED26ED"/>
    <w:rsid w:val="00ED346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7133"/>
    <w:rsid w:val="00F537B7"/>
    <w:rsid w:val="00F564CA"/>
    <w:rsid w:val="00F56E71"/>
    <w:rsid w:val="00F60EEF"/>
    <w:rsid w:val="00F61A07"/>
    <w:rsid w:val="00F63E3F"/>
    <w:rsid w:val="00F70507"/>
    <w:rsid w:val="00F706C1"/>
    <w:rsid w:val="00F76400"/>
    <w:rsid w:val="00F77D72"/>
    <w:rsid w:val="00F82C19"/>
    <w:rsid w:val="00F833D2"/>
    <w:rsid w:val="00F83CD8"/>
    <w:rsid w:val="00F84544"/>
    <w:rsid w:val="00F85F1C"/>
    <w:rsid w:val="00F87536"/>
    <w:rsid w:val="00F9009F"/>
    <w:rsid w:val="00F90B2D"/>
    <w:rsid w:val="00F90CB1"/>
    <w:rsid w:val="00F9140D"/>
    <w:rsid w:val="00F91CF5"/>
    <w:rsid w:val="00F9462F"/>
    <w:rsid w:val="00F95AF4"/>
    <w:rsid w:val="00F9696A"/>
    <w:rsid w:val="00FA2FB6"/>
    <w:rsid w:val="00FA4BA2"/>
    <w:rsid w:val="00FB3FD6"/>
    <w:rsid w:val="00FB41E3"/>
    <w:rsid w:val="00FB648E"/>
    <w:rsid w:val="00FC0363"/>
    <w:rsid w:val="00FC2D8B"/>
    <w:rsid w:val="00FC7967"/>
    <w:rsid w:val="00FD2613"/>
    <w:rsid w:val="00FD41EC"/>
    <w:rsid w:val="00FD59EB"/>
    <w:rsid w:val="00FD5FFE"/>
    <w:rsid w:val="00FE2223"/>
    <w:rsid w:val="00FE2D0E"/>
    <w:rsid w:val="00FE319A"/>
    <w:rsid w:val="00FE4CB7"/>
    <w:rsid w:val="00FE7E0F"/>
    <w:rsid w:val="00FF0DE4"/>
    <w:rsid w:val="00FF2E34"/>
    <w:rsid w:val="00FF4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ECFD9"/>
  <w15:docId w15:val="{9D663EBA-2A4C-410D-830C-3AF90BA5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notsreferens">
    <w:name w:val="Slutnotsreferens"/>
    <w:semiHidden/>
    <w:unhideWhenUsed/>
    <w:rsid w:val="00A7113D"/>
    <w:rPr>
      <w:vertAlign w:val="superscript"/>
    </w:rPr>
  </w:style>
  <w:style w:type="paragraph"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275717817">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A6DE6FE-1845-4B43-B28F-7649219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9121</Characters>
  <Application>Microsoft Office Word</Application>
  <DocSecurity>0</DocSecurity>
  <Lines>276</Lines>
  <Paragraphs>138</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
      <vt:lpstr>Resursfördelningsmodell grundskola, förskoleklass och fritidshem.</vt:lpstr>
      <vt:lpstr>    Kommunstyrelsen föreslår Kommunfullmäktige besluta</vt:lpstr>
      <vt:lpstr>    Ärendet</vt:lpstr>
      <vt:lpstr>        Bakgrund</vt:lpstr>
      <vt:lpstr>        Sammanfattning av Grundskolenämndens förslag till resursfördelningsmodell </vt:lpstr>
      <vt:lpstr>        Förändringar i jämförelse med Grundskolenämndens förslag</vt:lpstr>
      <vt:lpstr>    Beslutsunderlag</vt:lpstr>
    </vt:vector>
  </TitlesOfParts>
  <Company>Borås Stad</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Dennis Jernkrook</cp:lastModifiedBy>
  <cp:revision>4</cp:revision>
  <cp:lastPrinted>2019-05-14T11:47:00Z</cp:lastPrinted>
  <dcterms:created xsi:type="dcterms:W3CDTF">2019-06-03T10:57:00Z</dcterms:created>
  <dcterms:modified xsi:type="dcterms:W3CDTF">2019-06-03T11:02:00Z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